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Web"/>
        <w:suppressAutoHyphens w:val="true"/>
        <w:spacing w:before="0" w:after="280"/>
        <w:rPr>
          <w:rFonts w:ascii="Arial Narrow" w:hAnsi="Arial Narrow"/>
          <w:b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El plazo para enviar Expresiones de Interés a la Candidatura Jerez 2031, Capital Europea de la Cultura finaliza </w:t>
      </w:r>
      <w:r>
        <w:rPr>
          <w:rFonts w:ascii="Arial Narrow" w:hAnsi="Arial Narrow"/>
          <w:b/>
          <w:sz w:val="40"/>
          <w:szCs w:val="26"/>
        </w:rPr>
        <w:t xml:space="preserve">este </w:t>
      </w:r>
      <w:r>
        <w:rPr>
          <w:rFonts w:ascii="Arial Narrow" w:hAnsi="Arial Narrow"/>
          <w:b/>
          <w:sz w:val="40"/>
          <w:szCs w:val="26"/>
        </w:rPr>
        <w:t>sábado</w:t>
      </w:r>
    </w:p>
    <w:p>
      <w:pPr>
        <w:pStyle w:val="NormalWeb"/>
        <w:suppressAutoHyphens w:val="true"/>
        <w:spacing w:before="280" w:after="28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Gobierno recuerda que esta primera convocatoria está abierta a todas las personas, instituciones y entidades que deseen aportar su </w:t>
      </w:r>
      <w:r>
        <w:rPr>
          <w:rStyle w:val="Strong"/>
          <w:rFonts w:ascii="Arial Narrow" w:hAnsi="Arial Narrow"/>
          <w:b w:val="false"/>
          <w:sz w:val="36"/>
          <w:szCs w:val="36"/>
        </w:rPr>
        <w:t>idea, propuesta o proyecto</w:t>
      </w:r>
      <w:r>
        <w:rPr>
          <w:rFonts w:ascii="Arial Narrow" w:hAnsi="Arial Narrow"/>
          <w:sz w:val="36"/>
          <w:szCs w:val="36"/>
        </w:rPr>
        <w:t xml:space="preserve"> con el fin de contribuir al desarrollo de la candidatura 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27 de noviembre de 2024.</w:t>
      </w:r>
      <w:r>
        <w:rPr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El plazo de la primera convocatoria de Expresiones de Interés de la Candidatura Jerez 2031, Capital Europea de la Cultura, abierta a la participación de </w:t>
      </w:r>
      <w:r>
        <w:rPr>
          <w:rStyle w:val="Strong"/>
          <w:rFonts w:ascii="Arial Narrow" w:hAnsi="Arial Narrow"/>
          <w:b w:val="false"/>
          <w:sz w:val="26"/>
          <w:szCs w:val="26"/>
        </w:rPr>
        <w:t>particulares</w:t>
      </w:r>
      <w:r>
        <w:rPr>
          <w:rFonts w:ascii="Arial Narrow" w:hAnsi="Arial Narrow"/>
          <w:sz w:val="26"/>
          <w:szCs w:val="26"/>
        </w:rPr>
        <w:t xml:space="preserve">, </w:t>
      </w:r>
      <w:r>
        <w:rPr>
          <w:rStyle w:val="Strong"/>
          <w:rFonts w:ascii="Arial Narrow" w:hAnsi="Arial Narrow"/>
          <w:b w:val="false"/>
          <w:sz w:val="26"/>
          <w:szCs w:val="26"/>
        </w:rPr>
        <w:t>colectivos, entidades, agentes sociales y culturales</w:t>
      </w:r>
      <w:r>
        <w:rPr>
          <w:rFonts w:ascii="Arial Narrow" w:hAnsi="Arial Narrow"/>
          <w:sz w:val="26"/>
          <w:szCs w:val="26"/>
        </w:rPr>
        <w:t xml:space="preserve"> que deseen contribuir al proceso hacia el título europeo, finaliza e</w:t>
      </w:r>
      <w:r>
        <w:rPr>
          <w:rFonts w:ascii="Arial Narrow" w:hAnsi="Arial Narrow"/>
          <w:sz w:val="26"/>
          <w:szCs w:val="26"/>
        </w:rPr>
        <w:t xml:space="preserve">ste </w:t>
      </w:r>
      <w:r>
        <w:rPr>
          <w:rFonts w:ascii="Arial Narrow" w:hAnsi="Arial Narrow"/>
          <w:sz w:val="26"/>
          <w:szCs w:val="26"/>
        </w:rPr>
        <w:t xml:space="preserve">sábado, </w:t>
      </w:r>
      <w:r>
        <w:rPr>
          <w:rFonts w:ascii="Arial Narrow" w:hAnsi="Arial Narrow"/>
          <w:sz w:val="26"/>
          <w:szCs w:val="26"/>
        </w:rPr>
        <w:t xml:space="preserve">día </w:t>
      </w:r>
      <w:r>
        <w:rPr>
          <w:rFonts w:ascii="Arial Narrow" w:hAnsi="Arial Narrow"/>
          <w:sz w:val="26"/>
          <w:szCs w:val="26"/>
        </w:rPr>
        <w:t xml:space="preserve">30 de noviembre. 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este modo, pueden acceder al formulario directamente en la página oficial </w:t>
      </w:r>
      <w:hyperlink r:id="rId2">
        <w:r>
          <w:rPr>
            <w:rStyle w:val="EnlacedeInternet"/>
            <w:rFonts w:ascii="Arial Narrow" w:hAnsi="Arial Narrow"/>
            <w:sz w:val="26"/>
            <w:szCs w:val="26"/>
          </w:rPr>
          <w:t>https://www.jerez2031.com/expresiones</w:t>
        </w:r>
      </w:hyperlink>
      <w:r>
        <w:rPr>
          <w:rFonts w:ascii="Arial Narrow" w:hAnsi="Arial Narrow"/>
          <w:sz w:val="26"/>
          <w:szCs w:val="26"/>
        </w:rPr>
        <w:t>, también con versión en inglés.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Esta acción se integra en el marco participativo de la candidatura, basado en el </w:t>
      </w:r>
      <w:r>
        <w:rPr>
          <w:rStyle w:val="Strong"/>
          <w:rFonts w:ascii="Arial Narrow" w:hAnsi="Arial Narrow"/>
          <w:b w:val="false"/>
          <w:sz w:val="26"/>
          <w:szCs w:val="26"/>
        </w:rPr>
        <w:t>diálogo continuo</w:t>
      </w:r>
      <w:r>
        <w:rPr>
          <w:rFonts w:ascii="Arial Narrow" w:hAnsi="Arial Narrow"/>
          <w:sz w:val="26"/>
          <w:szCs w:val="26"/>
        </w:rPr>
        <w:t xml:space="preserve"> entre la ciudadanía, las instituciones y los sectores empresariales, culturales y sociales, tanto de Jerez como de las ciudades y localidades vecinas sumadas al proyecto, así como de ciudades de otros países vinculadas a la Capitalidad Europea de la Cultura, a través del intercambio de experiencias y el desarrollo de proyectos conjuntos.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objetivo es fomentar la colaboración activa para la elaboración conjunta de la candidatura, a través de líneas de trabajo que promuevan, desde la cultura, la inclusión, el respeto a la diversidad, la sostenibilidad y la transformación social.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 por ello que, en este sentido, el Gobierno agradece la participación de todos los particulares e instituciones que han presentado sus </w:t>
      </w:r>
      <w:r>
        <w:rPr>
          <w:rStyle w:val="Strong"/>
          <w:rFonts w:ascii="Arial Narrow" w:hAnsi="Arial Narrow"/>
          <w:b w:val="false"/>
          <w:sz w:val="26"/>
          <w:szCs w:val="26"/>
        </w:rPr>
        <w:t>propuestas,</w:t>
      </w:r>
      <w:r>
        <w:rPr>
          <w:rFonts w:ascii="Arial Narrow" w:hAnsi="Arial Narrow"/>
          <w:sz w:val="26"/>
          <w:szCs w:val="26"/>
        </w:rPr>
        <w:t xml:space="preserve"> destacando el papel esencial de la </w:t>
      </w:r>
      <w:r>
        <w:rPr>
          <w:rStyle w:val="Strong"/>
          <w:rFonts w:ascii="Arial Narrow" w:hAnsi="Arial Narrow"/>
          <w:b w:val="false"/>
          <w:sz w:val="26"/>
          <w:szCs w:val="26"/>
        </w:rPr>
        <w:t>cultura como vínculo</w:t>
      </w:r>
      <w:r>
        <w:rPr>
          <w:rFonts w:ascii="Arial Narrow" w:hAnsi="Arial Narrow"/>
          <w:sz w:val="26"/>
          <w:szCs w:val="26"/>
        </w:rPr>
        <w:t xml:space="preserve"> que cohesionará tanto a la ciudad como a su entorno, enfatizando que la </w:t>
      </w:r>
      <w:r>
        <w:rPr>
          <w:rStyle w:val="Strong"/>
          <w:rFonts w:ascii="Arial Narrow" w:hAnsi="Arial Narrow"/>
          <w:b w:val="false"/>
          <w:sz w:val="26"/>
          <w:szCs w:val="26"/>
        </w:rPr>
        <w:t>participación activa de la ciudadanía</w:t>
      </w:r>
      <w:r>
        <w:rPr>
          <w:rFonts w:ascii="Arial Narrow" w:hAnsi="Arial Narrow"/>
          <w:sz w:val="26"/>
          <w:szCs w:val="26"/>
        </w:rPr>
        <w:t xml:space="preserve"> será un factor crucial para el éxito de la candidatura jerezana.</w:t>
      </w:r>
    </w:p>
    <w:p>
      <w:pPr>
        <w:pStyle w:val="NormalWeb"/>
        <w:suppressAutoHyphens w:val="true"/>
        <w:spacing w:before="280" w:after="2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otra parte, cabe recordar que todas las personas que quieran sumarse al proyecto compartido de Jerez 2031, Capital Europea de la Cultura, pueden hacerlo a través de la firma del Manifiesto en </w:t>
      </w:r>
      <w:hyperlink r:id="rId3">
        <w:r>
          <w:rPr>
            <w:rStyle w:val="EnlacedeInternet"/>
            <w:rFonts w:ascii="Arial Narrow" w:hAnsi="Arial Narrow"/>
            <w:sz w:val="26"/>
            <w:szCs w:val="26"/>
          </w:rPr>
          <w:t>https://www.jerez2031.com</w:t>
        </w:r>
      </w:hyperlink>
      <w:r>
        <w:rPr>
          <w:rFonts w:ascii="Arial Narrow" w:hAnsi="Arial Narrow"/>
          <w:sz w:val="26"/>
          <w:szCs w:val="26"/>
        </w:rPr>
        <w:t>.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before="0" w:after="142"/>
        <w:jc w:val="both"/>
        <w:rPr>
          <w:rFonts w:ascii="Arial Narrow" w:hAnsi="Arial Narrow" w:eastAsia="Arial Narrow" w:cs="Arial Narrow"/>
          <w:color w:val="000000"/>
          <w:sz w:val="26"/>
          <w:szCs w:val="26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Times New Roman">
    <w:charset w:val="00"/>
    <w:family w:val="swiss"/>
    <w:pitch w:val="variable"/>
  </w:font>
  <w:font w:name="Calibri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79" t="-727" r="-5779" b="-727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6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rFonts w:ascii="Cambria" w:hAnsi="Cambria" w:eastAsia="Cambria" w:cs="Cambria"/>
      <w:b/>
      <w:color w:val="365F91"/>
      <w:sz w:val="28"/>
      <w:szCs w:val="28"/>
    </w:rPr>
  </w:style>
  <w:style w:type="paragraph" w:styleId="Ttulo2">
    <w:name w:val="Heading 2"/>
    <w:basedOn w:val="LOnormal"/>
    <w:next w:val="LOnormal"/>
    <w:qFormat/>
    <w:pPr>
      <w:widowControl w:val="false"/>
      <w:spacing w:before="200" w:after="120"/>
      <w:outlineLvl w:val="1"/>
    </w:pPr>
    <w:rPr>
      <w:rFonts w:ascii="Liberation Serif" w:hAnsi="Liberation Serif" w:eastAsia="Liberation Serif" w:cs="Liberation Serif"/>
      <w:b/>
      <w:color w:val="000000"/>
      <w:sz w:val="36"/>
      <w:szCs w:val="36"/>
    </w:rPr>
  </w:style>
  <w:style w:type="paragraph" w:styleId="Ttulo3">
    <w:name w:val="Heading 3"/>
    <w:basedOn w:val="LOnormal"/>
    <w:next w:val="LOnormal"/>
    <w:qFormat/>
    <w:pPr>
      <w:spacing w:before="280" w:after="28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Ttulo4">
    <w:name w:val="Heading 4"/>
    <w:basedOn w:val="LOnormal"/>
    <w:next w:val="LOnormal"/>
    <w:qFormat/>
    <w:pPr>
      <w:keepNext w:val="true"/>
      <w:spacing w:before="240" w:after="60"/>
      <w:outlineLvl w:val="3"/>
    </w:pPr>
    <w:rPr>
      <w:rFonts w:ascii="Calibri" w:hAnsi="Calibri" w:eastAsia="Calibri" w:cs="Calibri"/>
      <w:b/>
      <w:sz w:val="28"/>
      <w:szCs w:val="28"/>
    </w:rPr>
  </w:style>
  <w:style w:type="paragraph" w:styleId="Ttulo5">
    <w:name w:val="Heading 5"/>
    <w:basedOn w:val="LOnormal"/>
    <w:next w:val="LOnormal"/>
    <w:qFormat/>
    <w:pPr>
      <w:widowControl w:val="false"/>
      <w:spacing w:before="120" w:after="60"/>
      <w:outlineLvl w:val="4"/>
    </w:pPr>
    <w:rPr>
      <w:rFonts w:ascii="Liberation Serif" w:hAnsi="Liberation Serif" w:eastAsia="Liberation Serif" w:cs="Liberation Serif"/>
      <w:b/>
      <w:color w:val="000000"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171b5"/>
    <w:rPr>
      <w:rFonts w:ascii="Segoe UI" w:hAnsi="Segoe UI" w:cs="Mangal"/>
      <w:sz w:val="18"/>
      <w:szCs w:val="16"/>
    </w:rPr>
  </w:style>
  <w:style w:type="character" w:styleId="PiedepginaCar" w:customStyle="1">
    <w:name w:val="Pie de página Car"/>
    <w:basedOn w:val="DefaultParagraphFont"/>
    <w:uiPriority w:val="99"/>
    <w:qFormat/>
    <w:rsid w:val="00496d4b"/>
    <w:rPr/>
  </w:style>
  <w:style w:type="character" w:styleId="Strong">
    <w:name w:val="Strong"/>
    <w:basedOn w:val="DefaultParagraphFont"/>
    <w:uiPriority w:val="22"/>
    <w:qFormat/>
    <w:rsid w:val="00f50b92"/>
    <w:rPr>
      <w:b/>
      <w:bCs/>
    </w:rPr>
  </w:style>
  <w:style w:type="character" w:styleId="EnlacedeInternet">
    <w:name w:val="Enlace de Internet"/>
    <w:basedOn w:val="DefaultParagraphFont"/>
    <w:uiPriority w:val="99"/>
    <w:unhideWhenUsed/>
    <w:rsid w:val="002428e2"/>
    <w:rPr>
      <w:color w:val="0000FF" w:themeColor="hyperlink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link w:val="PiedepginaCar"/>
    <w:uiPriority w:val="99"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171b5"/>
    <w:pPr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0d7429"/>
    <w:pPr>
      <w:widowControl/>
      <w:suppressAutoHyphens w:val="false"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2"/>
      <w:szCs w:val="22"/>
      <w:lang w:eastAsia="en-US" w:bidi="ar-SA" w:val="es-ES"/>
    </w:rPr>
  </w:style>
  <w:style w:type="paragraph" w:styleId="NormalWeb">
    <w:name w:val="Normal (Web)"/>
    <w:basedOn w:val="Normal"/>
    <w:uiPriority w:val="99"/>
    <w:semiHidden/>
    <w:unhideWhenUsed/>
    <w:qFormat/>
    <w:rsid w:val="005f3e79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lang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erez2031.com/expresiones" TargetMode="External"/><Relationship Id="rId3" Type="http://schemas.openxmlformats.org/officeDocument/2006/relationships/hyperlink" Target="https://www.jerez2031.com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LibreOffice/7.3.6.2$Windows_X86_64 LibreOffice_project/c28ca90fd6e1a19e189fc16c05f8f8924961e12e</Application>
  <AppVersion>15.0000</AppVersion>
  <Pages>1</Pages>
  <Words>326</Words>
  <Characters>1796</Characters>
  <CharactersWithSpaces>2116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2024-11-26T12:53:00Z</dcterms:created>
  <dc:creator>Ana Pielfort Garrido</dc:creator>
  <dc:description/>
  <dc:language>es-ES</dc:language>
  <cp:lastModifiedBy/>
  <cp:lastPrinted>2024-06-19T12:07:00Z</cp:lastPrinted>
  <dcterms:modified xsi:type="dcterms:W3CDTF">2024-11-27T12:00:11Z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