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621E" w:rsidRDefault="0062249F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El Ayuntamiento formaliza la adquisición del antiguo colegio Paidós por mutuo acuerdo con </w:t>
      </w:r>
      <w:proofErr w:type="spellStart"/>
      <w:r>
        <w:rPr>
          <w:rFonts w:ascii="Arial Narrow" w:eastAsia="Tahoma" w:hAnsi="Arial Narrow"/>
          <w:b/>
          <w:color w:val="000000"/>
          <w:sz w:val="40"/>
          <w:szCs w:val="26"/>
        </w:rPr>
        <w:t>Sareb</w:t>
      </w:r>
      <w:proofErr w:type="spellEnd"/>
    </w:p>
    <w:p w:rsidR="009A621E" w:rsidRDefault="009A621E">
      <w:pPr>
        <w:rPr>
          <w:color w:val="000000"/>
        </w:rPr>
      </w:pPr>
    </w:p>
    <w:p w:rsidR="009A621E" w:rsidRDefault="0062249F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>Belén de la Cuadra agradece a la Sociedad de Activos la buena disposición mostrada para facilitar esta operación, que se inició el pasado mes de mayo</w:t>
      </w:r>
    </w:p>
    <w:p w:rsidR="009A621E" w:rsidRDefault="009A621E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9A621E" w:rsidRDefault="009A621E">
      <w:pPr>
        <w:jc w:val="both"/>
        <w:rPr>
          <w:rFonts w:ascii="Arial" w:eastAsia="Tahoma" w:hAnsi="Arial"/>
          <w:color w:val="000000"/>
          <w:sz w:val="26"/>
          <w:szCs w:val="26"/>
        </w:rPr>
      </w:pPr>
    </w:p>
    <w:p w:rsidR="009A621E" w:rsidRDefault="0062249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diciembre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2024.</w:t>
      </w:r>
      <w:r>
        <w:rPr>
          <w:rFonts w:ascii="Arial Narrow" w:hAnsi="Arial Narrow"/>
          <w:color w:val="000000"/>
          <w:sz w:val="26"/>
          <w:szCs w:val="26"/>
        </w:rPr>
        <w:t xml:space="preserve"> El Ayuntamiento ha formalizado esta semana la adquisición por mutuo acuerdo del antiguo colegio Paidós, situado en el entorno de la Universidad, a través de la firma del acta de ocupación y pago del inmueble, por parte de la delegada de </w:t>
      </w:r>
      <w:r>
        <w:rPr>
          <w:rFonts w:ascii="Arial Narrow" w:hAnsi="Arial Narrow"/>
          <w:color w:val="000000"/>
          <w:sz w:val="26"/>
          <w:szCs w:val="26"/>
        </w:rPr>
        <w:t xml:space="preserve">Urbanismo, Belén de la Cuadra, y de representantes de la entidad  titular del inmueble hasta la fecha,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Sareb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. </w:t>
      </w:r>
    </w:p>
    <w:p w:rsidR="009A621E" w:rsidRDefault="009A621E">
      <w:pPr>
        <w:jc w:val="both"/>
        <w:rPr>
          <w:rFonts w:ascii="Arial Narrow" w:hAnsi="Arial Narrow"/>
          <w:sz w:val="26"/>
          <w:szCs w:val="26"/>
        </w:rPr>
      </w:pPr>
    </w:p>
    <w:p w:rsidR="009A621E" w:rsidRDefault="0062249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delegada municipal ha agradecido a estos representantes la buena disposición que han mostrado para facilitar en todo momento la tramitación d</w:t>
      </w:r>
      <w:r>
        <w:rPr>
          <w:rFonts w:ascii="Arial Narrow" w:hAnsi="Arial Narrow"/>
          <w:color w:val="000000"/>
          <w:sz w:val="26"/>
          <w:szCs w:val="26"/>
        </w:rPr>
        <w:t xml:space="preserve">el procedimiento administrativo de expropiación, así como a técnicos del Área de Gestión de la Delegación de Urbanismo por el trabajo desarrollado para agilizar y culminar el expediente. </w:t>
      </w:r>
    </w:p>
    <w:p w:rsidR="009A621E" w:rsidRDefault="009A621E">
      <w:pPr>
        <w:jc w:val="both"/>
        <w:rPr>
          <w:rFonts w:ascii="Arial Narrow" w:hAnsi="Arial Narrow"/>
          <w:i/>
          <w:iCs/>
          <w:sz w:val="26"/>
          <w:szCs w:val="26"/>
        </w:rPr>
      </w:pPr>
    </w:p>
    <w:p w:rsidR="009A621E" w:rsidRDefault="0062249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De igual forma, Belén de la Cuadra ha explicado que, con este exped</w:t>
      </w:r>
      <w:r>
        <w:rPr>
          <w:rFonts w:ascii="Arial Narrow" w:hAnsi="Arial Narrow"/>
          <w:color w:val="000000"/>
          <w:sz w:val="26"/>
          <w:szCs w:val="26"/>
        </w:rPr>
        <w:t xml:space="preserve">iente de expropiación, que se lleva a cabo de manera acordada, damos cumplimiento a las obligaciones del Ayuntamiento </w:t>
      </w:r>
      <w:r>
        <w:rPr>
          <w:rFonts w:ascii="Arial Narrow" w:hAnsi="Arial Narrow" w:cs="Gadugi"/>
          <w:color w:val="000000"/>
          <w:sz w:val="26"/>
          <w:szCs w:val="26"/>
        </w:rPr>
        <w:t>relativas a los equipamientos públicos</w:t>
      </w:r>
      <w:bookmarkStart w:id="0" w:name="_GoBack"/>
      <w:bookmarkEnd w:id="0"/>
      <w:r>
        <w:rPr>
          <w:rFonts w:ascii="Arial Narrow" w:hAnsi="Arial Narrow" w:cs="Gadugi"/>
          <w:color w:val="000000"/>
          <w:sz w:val="26"/>
          <w:szCs w:val="26"/>
        </w:rPr>
        <w:t xml:space="preserve"> y, con esta firma, completamos el procedimiento de adquisición de este inmueble que iniciamos el p</w:t>
      </w:r>
      <w:r>
        <w:rPr>
          <w:rFonts w:ascii="Arial Narrow" w:hAnsi="Arial Narrow" w:cs="Gadugi"/>
          <w:color w:val="000000"/>
          <w:sz w:val="26"/>
          <w:szCs w:val="26"/>
        </w:rPr>
        <w:t xml:space="preserve">asado mes de mayo”. </w:t>
      </w:r>
    </w:p>
    <w:p w:rsidR="009A621E" w:rsidRDefault="009A621E">
      <w:pPr>
        <w:jc w:val="both"/>
        <w:rPr>
          <w:rFonts w:ascii="Arial Narrow" w:hAnsi="Arial Narrow" w:cs="Gadugi"/>
          <w:color w:val="000000"/>
          <w:sz w:val="26"/>
          <w:szCs w:val="26"/>
        </w:rPr>
      </w:pPr>
    </w:p>
    <w:p w:rsidR="009A621E" w:rsidRDefault="0062249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color w:val="000000"/>
          <w:sz w:val="26"/>
          <w:szCs w:val="26"/>
        </w:rPr>
        <w:t>El antiguo colegio Paidós está situado en la barriada de Nuestra Señora de Las Viñas y tiene una superficie de unos 1.000 metros cuadrados; la edificación, que se encuentra actualmente en un deficiente estado de conservación, pasará a</w:t>
      </w:r>
      <w:r>
        <w:rPr>
          <w:rFonts w:ascii="Arial Narrow" w:hAnsi="Arial Narrow" w:cs="Gadugi"/>
          <w:color w:val="000000"/>
          <w:sz w:val="26"/>
          <w:szCs w:val="26"/>
        </w:rPr>
        <w:t xml:space="preserve"> ser ahora de titularidad municipal, “lo que nos permitirá acceder a su interior, comprobar en qué condiciones se encuentra realmente y qué posibilidades de uso ofrece para poder trabajar ya en la definición del destino que le daremos a este inmueble”.  </w:t>
      </w:r>
    </w:p>
    <w:p w:rsidR="009A621E" w:rsidRDefault="009A621E">
      <w:pPr>
        <w:jc w:val="both"/>
        <w:rPr>
          <w:rFonts w:ascii="Arial Narrow" w:hAnsi="Arial Narrow"/>
          <w:sz w:val="26"/>
          <w:szCs w:val="26"/>
        </w:rPr>
      </w:pPr>
    </w:p>
    <w:p w:rsidR="009A621E" w:rsidRDefault="0062249F">
      <w:pPr>
        <w:jc w:val="both"/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 w:cs="Gadugi"/>
          <w:i/>
          <w:iCs/>
          <w:color w:val="000000"/>
          <w:sz w:val="26"/>
          <w:szCs w:val="26"/>
        </w:rPr>
        <w:t>(Se adjunta fotografía)</w:t>
      </w:r>
    </w:p>
    <w:sectPr w:rsidR="009A621E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249F">
      <w:r>
        <w:separator/>
      </w:r>
    </w:p>
  </w:endnote>
  <w:endnote w:type="continuationSeparator" w:id="0">
    <w:p w:rsidR="00000000" w:rsidRDefault="006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1E" w:rsidRDefault="0062249F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249F">
      <w:r>
        <w:separator/>
      </w:r>
    </w:p>
  </w:footnote>
  <w:footnote w:type="continuationSeparator" w:id="0">
    <w:p w:rsidR="00000000" w:rsidRDefault="0062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1E" w:rsidRDefault="0062249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665E"/>
    <w:multiLevelType w:val="multilevel"/>
    <w:tmpl w:val="D84C6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85F49"/>
    <w:multiLevelType w:val="multilevel"/>
    <w:tmpl w:val="79A4FE3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1E"/>
    <w:rsid w:val="0062249F"/>
    <w:rsid w:val="009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4D408-1B50-49C7-B105-5DBAE23B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278</Words>
  <Characters>1535</Characters>
  <Application>Microsoft Office Word</Application>
  <DocSecurity>0</DocSecurity>
  <Lines>12</Lines>
  <Paragraphs>3</Paragraphs>
  <ScaleCrop>false</ScaleCrop>
  <Company>HP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22</cp:revision>
  <cp:lastPrinted>2024-11-15T13:21:00Z</cp:lastPrinted>
  <dcterms:created xsi:type="dcterms:W3CDTF">2024-06-10T06:07:00Z</dcterms:created>
  <dcterms:modified xsi:type="dcterms:W3CDTF">2024-12-01T09:51:00Z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