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45B4" w:rsidRDefault="00AC0939" w:rsidP="0094114C">
      <w:pPr>
        <w:tabs>
          <w:tab w:val="left" w:pos="3045"/>
        </w:tabs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</w:pPr>
      <w:proofErr w:type="spellStart"/>
      <w:r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  <w:t>Cirjesa</w:t>
      </w:r>
      <w:proofErr w:type="spellEnd"/>
      <w:r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  <w:t xml:space="preserve"> aprueba la Propuesta de Presupuestos para 2025 que </w:t>
      </w:r>
      <w:r w:rsidR="00E87F1C"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  <w:t>recoge</w:t>
      </w:r>
      <w:r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  <w:t xml:space="preserve"> un beneficio de más de 600.000 euros</w:t>
      </w:r>
    </w:p>
    <w:p w:rsidR="0094114C" w:rsidRDefault="0094114C" w:rsidP="0094114C">
      <w:pPr>
        <w:tabs>
          <w:tab w:val="left" w:pos="3045"/>
        </w:tabs>
        <w:rPr>
          <w:rFonts w:ascii="Arial Narrow" w:eastAsia="Arial" w:hAnsi="Arial Narrow" w:cs="Arial Narrow"/>
          <w:bCs/>
          <w:sz w:val="36"/>
          <w:szCs w:val="36"/>
          <w:lang w:eastAsia="es-ES_tradnl"/>
        </w:rPr>
      </w:pPr>
    </w:p>
    <w:p w:rsidR="00AC0939" w:rsidRPr="0094114C" w:rsidRDefault="008F26F2" w:rsidP="0094114C">
      <w:pPr>
        <w:tabs>
          <w:tab w:val="left" w:pos="3045"/>
        </w:tabs>
        <w:rPr>
          <w:rFonts w:ascii="Arial Narrow" w:eastAsia="Arial" w:hAnsi="Arial Narrow" w:cs="Arial Narrow"/>
          <w:bCs/>
          <w:sz w:val="36"/>
          <w:szCs w:val="36"/>
          <w:lang w:eastAsia="es-ES_tradnl"/>
        </w:rPr>
      </w:pPr>
      <w:r w:rsidRPr="0094114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Los representantes municipales </w:t>
      </w:r>
      <w:r w:rsidR="005713A7" w:rsidRPr="0094114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en el Consejo </w:t>
      </w:r>
      <w:r w:rsidRPr="0094114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lamentan que el Gobierno de España no considere el Gran Premio de Moto GP ‘Acontecimiento de </w:t>
      </w:r>
      <w:r w:rsidR="00A5489A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Excepcional </w:t>
      </w:r>
      <w:r w:rsidRPr="0094114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>Interés Público’</w:t>
      </w:r>
    </w:p>
    <w:p w:rsidR="001445B4" w:rsidRDefault="001445B4" w:rsidP="001C73DE">
      <w:pPr>
        <w:tabs>
          <w:tab w:val="left" w:pos="3045"/>
        </w:tabs>
        <w:jc w:val="both"/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</w:pPr>
    </w:p>
    <w:p w:rsidR="00AC0939" w:rsidRPr="00AC0939" w:rsidRDefault="00AC0939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19</w:t>
      </w:r>
      <w:r w:rsidR="00611EC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55035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de</w:t>
      </w:r>
      <w:r w:rsidR="008C084E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1445B4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dic</w:t>
      </w:r>
      <w:r w:rsidR="00FB5B1A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iembre </w:t>
      </w:r>
      <w:r w:rsidR="0055035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de 2024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.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Consejo de Administración de la sociedad municipal Circuito de Jerez S.A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ha aprobado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por mayoría la Propuesta de Pres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upuestos para el ejercicio 2025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que contempla un beneficio a final de año de 607.246 euros como consecuencia de las medidas de reducción de costes y actualización de las tarifas aprobadas en el anterior Consejo de Administración.</w:t>
      </w:r>
    </w:p>
    <w:p w:rsidR="00AC0939" w:rsidRPr="00AC0939" w:rsidRDefault="00AC0939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AC0939" w:rsidRPr="00AC0939" w:rsidRDefault="00AC0939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Igualmente</w:t>
      </w:r>
      <w:r w:rsidR="0094114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se ha aprobado la</w:t>
      </w:r>
      <w:r w:rsidR="0094114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ropuesta de Adjudicación de las obras d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 las curvas 6 y 13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por un importe de 890.367 euros. Se ejecutarán en 2025, en un plazo de dos meses, estando por tanto finalizadas para 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Gran Premio de España </w:t>
      </w:r>
      <w:proofErr w:type="spellStart"/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MotoGP</w:t>
      </w:r>
      <w:proofErr w:type="spellEnd"/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 ese año. Como es sabido, l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Federación Internacional de Motociclismo acordó con el Circuito de Jerez, para la 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homologación de la p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ista 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 cara a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la celebración de competiciones internacionales, la ejecución de obras de incremento de seguridad de algunas curvas en el plazo de tres años.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 2023 se ejecutaron las ampliaciones de zonas de se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guridad en las curvas 1, 5 y 7;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2024 se ejecutaron las obras de las curvas 2 y 10.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AC0939" w:rsidRDefault="00AC0939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AC0939" w:rsidRPr="00AC0939" w:rsidRDefault="00AC0939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Otro de los puntos abordados en el Consejo han sido los a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ctos de celebración del 40 Aniversario del Circuito de Jerez durante 2025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Inaugurado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oficialmente el 8 de diciembre de 1985 con la primera competición 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que se llevó a cabo en su pista (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 C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ampeonato de España de Turismos)</w:t>
      </w:r>
      <w:r w:rsidR="0094114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el trazado jerezano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se convirtió en un escenario para grandes competiciones internacio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nales como Fórmula 1 y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MotoGP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da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do un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gran impulso al automovilismo en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España y posicionando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al país com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 un referente en este deporte.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Para celebrar esta efeméride se van a programar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diferentes eventos 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durante todo </w:t>
      </w:r>
      <w:r w:rsidR="0094114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el 2025 incluyendo presentaciones, e</w:t>
      </w:r>
      <w:r w:rsidR="005713A7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xposicio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</w:t>
      </w:r>
      <w:r w:rsidR="0094114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c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oncentraciones moteras y automovilísticas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otros actos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articipativos además de una Gala Final, actos que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serán presentados a final de febrero.</w:t>
      </w:r>
    </w:p>
    <w:p w:rsidR="00AC0939" w:rsidRPr="00AC0939" w:rsidRDefault="00AC0939" w:rsidP="008F26F2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8F26F2" w:rsidRDefault="008F26F2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este sentido d</w:t>
      </w:r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urante el Consejo, los representantes del Ayuntamiento de Jerez ha</w:t>
      </w:r>
      <w:r w:rsidR="00A5489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</w:t>
      </w:r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mostrado su "preocupación y malestar" tras conocerse que el Gobierno de España ha vetado el debate de </w:t>
      </w:r>
      <w:r w:rsidR="00A5489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una proposición</w:t>
      </w:r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Ley para que desde el </w:t>
      </w:r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lastRenderedPageBreak/>
        <w:t xml:space="preserve">Gobierno se declare el Gran Premio de España de </w:t>
      </w:r>
      <w:proofErr w:type="spellStart"/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MotoGP</w:t>
      </w:r>
      <w:proofErr w:type="spellEnd"/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el Circuito de Jerez como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‘</w:t>
      </w:r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Acontecimiento de E</w:t>
      </w:r>
      <w:r w:rsidR="00A5489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xcepcional</w:t>
      </w:r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Interés Público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’</w:t>
      </w:r>
      <w:r w:rsidR="00AC0939"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</w:t>
      </w:r>
    </w:p>
    <w:p w:rsidR="008F26F2" w:rsidRDefault="008F26F2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AC0939" w:rsidRDefault="00AC0939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Así, ha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señalado que </w:t>
      </w:r>
      <w:r w:rsidR="008F26F2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“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espera</w:t>
      </w:r>
      <w:r w:rsidR="0081512D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</w:t>
      </w:r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que</w:t>
      </w:r>
      <w:r w:rsidR="00A5489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el Ejecutivo de Pedro Sánchez</w:t>
      </w:r>
      <w:bookmarkStart w:id="0" w:name="_GoBack"/>
      <w:bookmarkEnd w:id="0"/>
      <w:r w:rsidRPr="00AC09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rectifique y atienda a la solicitud, teniendo en cuenta que se trata del principal y único circuito público de Andalucía y que el próximo año cumplirá 40 años celebrando esta trascendental prueba deportiva de carácter mundial".</w:t>
      </w:r>
    </w:p>
    <w:p w:rsidR="0094114C" w:rsidRDefault="0094114C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94114C" w:rsidRPr="00AC0939" w:rsidRDefault="0094114C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(Se adjunta fotografía)</w:t>
      </w:r>
    </w:p>
    <w:p w:rsidR="009236CB" w:rsidRPr="00AC0939" w:rsidRDefault="009236CB" w:rsidP="00AC093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C6BD1" w:rsidRPr="00AC0939" w:rsidRDefault="000C6BD1" w:rsidP="009236CB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sectPr w:rsidR="000C6BD1" w:rsidRPr="00AC0939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65" w:rsidRDefault="00C26C65">
      <w:r>
        <w:separator/>
      </w:r>
    </w:p>
  </w:endnote>
  <w:endnote w:type="continuationSeparator" w:id="0">
    <w:p w:rsidR="00C26C65" w:rsidRDefault="00C2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65" w:rsidRDefault="00C26C65">
      <w:r>
        <w:separator/>
      </w:r>
    </w:p>
  </w:footnote>
  <w:footnote w:type="continuationSeparator" w:id="0">
    <w:p w:rsidR="00C26C65" w:rsidRDefault="00C2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840"/>
    <w:multiLevelType w:val="multilevel"/>
    <w:tmpl w:val="70F61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20AD4"/>
    <w:multiLevelType w:val="hybridMultilevel"/>
    <w:tmpl w:val="5CDA8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9607C"/>
    <w:multiLevelType w:val="hybridMultilevel"/>
    <w:tmpl w:val="FDBE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2C06">
      <w:numFmt w:val="bullet"/>
      <w:lvlText w:val="•"/>
      <w:lvlJc w:val="left"/>
      <w:pPr>
        <w:ind w:left="1800" w:hanging="720"/>
      </w:pPr>
      <w:rPr>
        <w:rFonts w:ascii="Arial Narrow" w:eastAsia="Arial" w:hAnsi="Arial Narrow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601BB"/>
    <w:multiLevelType w:val="multilevel"/>
    <w:tmpl w:val="2A3237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4"/>
    <w:rsid w:val="0001079B"/>
    <w:rsid w:val="0001675C"/>
    <w:rsid w:val="00026D74"/>
    <w:rsid w:val="00043BC7"/>
    <w:rsid w:val="00050F79"/>
    <w:rsid w:val="0007673A"/>
    <w:rsid w:val="000A0AC7"/>
    <w:rsid w:val="000C3A48"/>
    <w:rsid w:val="000C6BD1"/>
    <w:rsid w:val="001033FA"/>
    <w:rsid w:val="001174F3"/>
    <w:rsid w:val="00133A00"/>
    <w:rsid w:val="001445B4"/>
    <w:rsid w:val="0016495A"/>
    <w:rsid w:val="00190DE6"/>
    <w:rsid w:val="001C73DE"/>
    <w:rsid w:val="001E35D5"/>
    <w:rsid w:val="001E3837"/>
    <w:rsid w:val="001E4724"/>
    <w:rsid w:val="001F28FF"/>
    <w:rsid w:val="00217E19"/>
    <w:rsid w:val="00247D2E"/>
    <w:rsid w:val="00262CED"/>
    <w:rsid w:val="00270309"/>
    <w:rsid w:val="00273F4F"/>
    <w:rsid w:val="002801A7"/>
    <w:rsid w:val="002E4682"/>
    <w:rsid w:val="002E5775"/>
    <w:rsid w:val="00315F69"/>
    <w:rsid w:val="00357D6F"/>
    <w:rsid w:val="00361E6B"/>
    <w:rsid w:val="00377604"/>
    <w:rsid w:val="00390193"/>
    <w:rsid w:val="00390302"/>
    <w:rsid w:val="003B366A"/>
    <w:rsid w:val="003F20FA"/>
    <w:rsid w:val="00402B92"/>
    <w:rsid w:val="00423833"/>
    <w:rsid w:val="00424E82"/>
    <w:rsid w:val="004B713A"/>
    <w:rsid w:val="004D1159"/>
    <w:rsid w:val="004D798D"/>
    <w:rsid w:val="004E1DAF"/>
    <w:rsid w:val="004E3A85"/>
    <w:rsid w:val="004E405F"/>
    <w:rsid w:val="004F02DF"/>
    <w:rsid w:val="004F1B63"/>
    <w:rsid w:val="004F5181"/>
    <w:rsid w:val="0050677D"/>
    <w:rsid w:val="00514F1A"/>
    <w:rsid w:val="00516022"/>
    <w:rsid w:val="00542215"/>
    <w:rsid w:val="00550351"/>
    <w:rsid w:val="00561AC6"/>
    <w:rsid w:val="00562BD5"/>
    <w:rsid w:val="00566C61"/>
    <w:rsid w:val="005713A7"/>
    <w:rsid w:val="0058067E"/>
    <w:rsid w:val="005822CC"/>
    <w:rsid w:val="00582E08"/>
    <w:rsid w:val="005947B4"/>
    <w:rsid w:val="005A1DD2"/>
    <w:rsid w:val="005C4CCB"/>
    <w:rsid w:val="005E5E7B"/>
    <w:rsid w:val="00611EC5"/>
    <w:rsid w:val="00617883"/>
    <w:rsid w:val="0062412A"/>
    <w:rsid w:val="00670E36"/>
    <w:rsid w:val="00674E18"/>
    <w:rsid w:val="00682AF6"/>
    <w:rsid w:val="006B3195"/>
    <w:rsid w:val="007166CB"/>
    <w:rsid w:val="00721944"/>
    <w:rsid w:val="00733943"/>
    <w:rsid w:val="00757AD0"/>
    <w:rsid w:val="0077156A"/>
    <w:rsid w:val="007A696C"/>
    <w:rsid w:val="007C17EF"/>
    <w:rsid w:val="007E675F"/>
    <w:rsid w:val="007F0245"/>
    <w:rsid w:val="007F333C"/>
    <w:rsid w:val="0080637B"/>
    <w:rsid w:val="008102C3"/>
    <w:rsid w:val="0081512D"/>
    <w:rsid w:val="008165CF"/>
    <w:rsid w:val="00834D9A"/>
    <w:rsid w:val="008717BE"/>
    <w:rsid w:val="00890670"/>
    <w:rsid w:val="008A13DD"/>
    <w:rsid w:val="008B1FF8"/>
    <w:rsid w:val="008C084E"/>
    <w:rsid w:val="008C1059"/>
    <w:rsid w:val="008C3F60"/>
    <w:rsid w:val="008E0871"/>
    <w:rsid w:val="008E1630"/>
    <w:rsid w:val="008F26F2"/>
    <w:rsid w:val="009229CB"/>
    <w:rsid w:val="009236CB"/>
    <w:rsid w:val="00924B7F"/>
    <w:rsid w:val="009326A4"/>
    <w:rsid w:val="0094114C"/>
    <w:rsid w:val="0094600E"/>
    <w:rsid w:val="00976D1A"/>
    <w:rsid w:val="0098043C"/>
    <w:rsid w:val="009E0980"/>
    <w:rsid w:val="009E60B5"/>
    <w:rsid w:val="009F52BA"/>
    <w:rsid w:val="009F5914"/>
    <w:rsid w:val="009F7E70"/>
    <w:rsid w:val="00A22C76"/>
    <w:rsid w:val="00A44D02"/>
    <w:rsid w:val="00A5489A"/>
    <w:rsid w:val="00A55D20"/>
    <w:rsid w:val="00A576C0"/>
    <w:rsid w:val="00A66784"/>
    <w:rsid w:val="00AA5FFE"/>
    <w:rsid w:val="00AA7F93"/>
    <w:rsid w:val="00AC0939"/>
    <w:rsid w:val="00B027C5"/>
    <w:rsid w:val="00B050B1"/>
    <w:rsid w:val="00B130DD"/>
    <w:rsid w:val="00B22144"/>
    <w:rsid w:val="00B342EF"/>
    <w:rsid w:val="00B457CF"/>
    <w:rsid w:val="00BA6A20"/>
    <w:rsid w:val="00BA75DD"/>
    <w:rsid w:val="00BC02EE"/>
    <w:rsid w:val="00BC37B7"/>
    <w:rsid w:val="00BC4C55"/>
    <w:rsid w:val="00BD6456"/>
    <w:rsid w:val="00BF0B25"/>
    <w:rsid w:val="00BF0E89"/>
    <w:rsid w:val="00C060F5"/>
    <w:rsid w:val="00C26C65"/>
    <w:rsid w:val="00C50AB9"/>
    <w:rsid w:val="00C53B8C"/>
    <w:rsid w:val="00C54FE1"/>
    <w:rsid w:val="00C55082"/>
    <w:rsid w:val="00C9296B"/>
    <w:rsid w:val="00C94FCB"/>
    <w:rsid w:val="00CE0ED2"/>
    <w:rsid w:val="00D06000"/>
    <w:rsid w:val="00D25B21"/>
    <w:rsid w:val="00D27F57"/>
    <w:rsid w:val="00D357E1"/>
    <w:rsid w:val="00D406E1"/>
    <w:rsid w:val="00D45FF5"/>
    <w:rsid w:val="00DA7F07"/>
    <w:rsid w:val="00DC08D6"/>
    <w:rsid w:val="00DD455F"/>
    <w:rsid w:val="00E136A6"/>
    <w:rsid w:val="00E22C24"/>
    <w:rsid w:val="00E607A4"/>
    <w:rsid w:val="00E754FD"/>
    <w:rsid w:val="00E87F1C"/>
    <w:rsid w:val="00E928FB"/>
    <w:rsid w:val="00E95ACD"/>
    <w:rsid w:val="00EC19A0"/>
    <w:rsid w:val="00EC3866"/>
    <w:rsid w:val="00EC608D"/>
    <w:rsid w:val="00EE5E77"/>
    <w:rsid w:val="00EF5D47"/>
    <w:rsid w:val="00F0068B"/>
    <w:rsid w:val="00F12B07"/>
    <w:rsid w:val="00F20148"/>
    <w:rsid w:val="00F53369"/>
    <w:rsid w:val="00F557C4"/>
    <w:rsid w:val="00F70F88"/>
    <w:rsid w:val="00F905A5"/>
    <w:rsid w:val="00F97E00"/>
    <w:rsid w:val="00F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BA-867C-4045-ABBE-E3757A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7F333C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50351"/>
    <w:rPr>
      <w:rFonts w:ascii="Tahoma" w:hAnsi="Tahoma" w:cs="Tahoma"/>
      <w:kern w:val="2"/>
      <w:sz w:val="24"/>
      <w:lang w:eastAsia="zh-CN"/>
    </w:rPr>
  </w:style>
  <w:style w:type="paragraph" w:styleId="Prrafodelista">
    <w:name w:val="List Paragraph"/>
    <w:basedOn w:val="Normal"/>
    <w:uiPriority w:val="34"/>
    <w:qFormat/>
    <w:rsid w:val="00DD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6</cp:revision>
  <cp:lastPrinted>2024-11-12T11:12:00Z</cp:lastPrinted>
  <dcterms:created xsi:type="dcterms:W3CDTF">2024-12-19T12:01:00Z</dcterms:created>
  <dcterms:modified xsi:type="dcterms:W3CDTF">2024-12-19T17:29:00Z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