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1D24" w:rsidRDefault="00E01D24">
      <w:pPr>
        <w:pStyle w:val="Textoindependiente"/>
        <w:spacing w:line="240" w:lineRule="auto"/>
        <w:rPr>
          <w:sz w:val="40"/>
          <w:szCs w:val="40"/>
        </w:rPr>
      </w:pPr>
    </w:p>
    <w:p w:rsidR="00E01D24" w:rsidRDefault="000B7EA7">
      <w:pPr>
        <w:pStyle w:val="Textoindependiente"/>
        <w:spacing w:line="240" w:lineRule="auto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alcaldesa reivindica la historia del Circuito de Jerez-Ángel Nieto en la presentación</w:t>
      </w:r>
      <w:r w:rsidR="00EE519D">
        <w:rPr>
          <w:rFonts w:ascii="Arial Narrow" w:hAnsi="Arial Narrow"/>
          <w:b/>
          <w:bCs/>
          <w:sz w:val="40"/>
          <w:szCs w:val="40"/>
        </w:rPr>
        <w:t xml:space="preserve"> de</w:t>
      </w:r>
      <w:r>
        <w:rPr>
          <w:rFonts w:ascii="Arial Narrow" w:hAnsi="Arial Narrow"/>
          <w:b/>
          <w:bCs/>
          <w:sz w:val="40"/>
          <w:szCs w:val="40"/>
        </w:rPr>
        <w:t xml:space="preserve"> la programación de actos del 40 aniversario</w:t>
      </w:r>
    </w:p>
    <w:p w:rsidR="00E01D24" w:rsidRDefault="000B7EA7">
      <w:pPr>
        <w:pStyle w:val="Textoindependiente"/>
        <w:spacing w:line="240" w:lineRule="auto"/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programación rendirá un homenaje a todos los aficionados y concluirá con una gran gala </w:t>
      </w:r>
      <w:bookmarkStart w:id="0" w:name="_GoBack"/>
      <w:bookmarkEnd w:id="0"/>
    </w:p>
    <w:p w:rsidR="00E01D24" w:rsidRDefault="00EE519D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18</w:t>
      </w:r>
      <w:r w:rsidR="000B7EA7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febrero de 2025. 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>La alcaldesa de Jerez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María José García Pelayo,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ha presentado la programación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los actos del 40 aniversario del Circuito de Jerez-Ángel 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Nieto que se desarrollarán desde el mes de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marzo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hasta el mes de noviembre con una programación que unirá el arte, la cultura, y brindará homenajes a la afición y a “todos los que han quemado rueda”. La celebración concluirá con una gala final donde se rec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onocerá a las personas e instituciones y personas que desempeñado un papel vital en la historia del Circuito. 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ha estado acompañada</w:t>
      </w:r>
      <w:r w:rsidR="00EE519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el acto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por</w:t>
      </w:r>
      <w:r w:rsidR="00EE519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</w:t>
      </w:r>
      <w:r w:rsidR="00EE519D">
        <w:rPr>
          <w:rFonts w:ascii="Arial Narrow" w:eastAsia="Arial" w:hAnsi="Arial Narrow" w:cs="Arial Narrow"/>
          <w:sz w:val="26"/>
          <w:szCs w:val="26"/>
          <w:lang w:eastAsia="es-ES_tradnl"/>
        </w:rPr>
        <w:t>vicepresidente primero de Diputación, Juan José Ortiz,</w:t>
      </w:r>
      <w:r w:rsidR="00EE519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miembros del Gobierno municipal y de la Corporación,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director gerente del Circuito de Jerez-Ángel Nieto,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empleados del circuito y miembros del Consejo Local del Motor. María José García-Pelayo ha tenido una especial deferencia con el comisariado del 40 aniversario, que ha elaborado la program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ación de actos.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ha defendido la necesidad de poner en valor los 40 años del Circuito de Jerez. “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Digan lo que digan, hablen de lo que hablen el Circuito de Jerez es el mejor circuito del mundo. Ahora que se habla de los bienes de interés cultur</w:t>
      </w:r>
      <w:r w:rsidR="00EE519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al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yo creo que si hay un bien de interés deportivo ese es el Circuito de Jerez”, ha señalado.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su intervención, la alcaldesa ha dejado claro que “no nos debemos quedar en lo que ahora es el circuito de Jerez sino en lo q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ue puede ser nuestro circuito de cara al  futuro”. El circuito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“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ha ido cambiando su fisonomía a lo largo de estos años; se han realizado distintas obras para mejorarlo y adaptarlo a los requerimientos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FIM, unas obras importantes para garantizar la seguridad de los que corren pero también de los que viene a disfrutar de las motos”, ha afirmado. 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este sentido la alcaldesa ha recordado que tras el arreglo de las curvas 1, 2, 5, 7 y 10, que han cambi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ado su fisonomía del circuito, incluyendo la instalación de nuevas tribunas no permanentes para eventos como 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MotoGP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ahora mismo se están realizando obras en la curva 6 y 13 por más de un millón de euros. Sin olvidar “que se están haciendo obras en la 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orre de Autoridades que llevan mucho tiempo esperando y que por fin se han abordado”, ha expuesto. 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La alcaldesa ha </w:t>
      </w:r>
      <w:r w:rsidR="00F62E6F">
        <w:rPr>
          <w:rFonts w:ascii="Arial Narrow" w:eastAsia="Arial" w:hAnsi="Arial Narrow" w:cs="Arial Narrow"/>
          <w:sz w:val="26"/>
          <w:szCs w:val="26"/>
          <w:lang w:eastAsia="es-ES_tradnl"/>
        </w:rPr>
        <w:t>recordado que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F62E6F">
        <w:rPr>
          <w:rFonts w:ascii="Arial Narrow" w:eastAsia="Arial" w:hAnsi="Arial Narrow" w:cs="Arial Narrow"/>
          <w:sz w:val="26"/>
          <w:szCs w:val="26"/>
          <w:lang w:eastAsia="es-ES_tradnl"/>
        </w:rPr>
        <w:t>el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circuito de vel</w:t>
      </w:r>
      <w:r w:rsidR="00F62E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ocidad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tiene un actividad permanente de 270 días a lo largo </w:t>
      </w:r>
      <w:r w:rsidR="00F62E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del año”. Una actividad que se traduce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un retorno económico de más de 25 millones durante el GP y que por lo tanto,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“el circuito y el GP de Motociclismo se ha convertido en un evento que contribuyen de una manera clara a la generación de empleo y a la promoción no sólo a nivel nacio</w:t>
      </w:r>
      <w:r w:rsidR="00520B5E">
        <w:rPr>
          <w:rFonts w:ascii="Arial Narrow" w:eastAsia="Arial" w:hAnsi="Arial Narrow" w:cs="Arial Narrow"/>
          <w:sz w:val="26"/>
          <w:szCs w:val="26"/>
          <w:lang w:eastAsia="es-ES_tradnl"/>
        </w:rPr>
        <w:t>nal sino también internacional”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E01D24" w:rsidRDefault="00520B5E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García-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Pelauo</w:t>
      </w:r>
      <w:proofErr w:type="spellEnd"/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recordado la 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>historia del Circuito de Jerez y su compromiso con España y los aficionados a las dos ruedas. “Jerez es el circuito de toda España, es el circuito en el que se celebra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único Gran Premio de España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”. Desde “el 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año 1987 somos decanos de la celebración del GP de España. Son 40 años desde 1985 celebrando el GP de Motociclismo,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 total 39 GP de Motociclismo”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>En total se han disputado 39 hasta la fecha, 37 de ellas con la denominación de Gran Premio de España, ya que en 1988 se llamó Gran Premio de Portugal y en 2020, el segundo Gran  Premio consecutivo que se o</w:t>
      </w:r>
      <w:r w:rsidR="000B7EA7">
        <w:rPr>
          <w:rFonts w:ascii="Arial Narrow" w:eastAsia="Arial" w:hAnsi="Arial Narrow" w:cs="Arial Narrow"/>
          <w:sz w:val="26"/>
          <w:szCs w:val="26"/>
          <w:lang w:eastAsia="es-ES_tradnl"/>
        </w:rPr>
        <w:t>rganizó con motivo de la pandemia se llamó Gran Premio de Andalucía.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María José García Pelayo ha defendido este 40 aniversario en toda su interve</w:t>
      </w:r>
      <w:r w:rsidR="007606A3">
        <w:rPr>
          <w:rFonts w:ascii="Arial Narrow" w:eastAsia="Arial" w:hAnsi="Arial Narrow" w:cs="Arial Narrow"/>
          <w:sz w:val="26"/>
          <w:szCs w:val="26"/>
          <w:lang w:eastAsia="es-ES_tradnl"/>
        </w:rPr>
        <w:t>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ción. “Entendemos que el circuito merece una celebración por sus 40 años no sólo desde </w:t>
      </w:r>
      <w:r w:rsidR="007606A3">
        <w:rPr>
          <w:rFonts w:ascii="Arial Narrow" w:eastAsia="Arial" w:hAnsi="Arial Narrow" w:cs="Arial Narrow"/>
          <w:sz w:val="26"/>
          <w:szCs w:val="26"/>
          <w:lang w:eastAsia="es-ES_tradnl"/>
        </w:rPr>
        <w:t>el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punto de vista deport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ivo, porque nos ha consolidado como una gran ciudad deporte, como la catedral de las dos ruedas del motociclismo que es, sino también por lo que ha aportado a nuestra ciudad, a la provincia de Cádiz, a Andalucía y, por supuesto, a España”, ha recalcado.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No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obstante esta celebración “no busca el homenaje a nosotros mismos, nos buscamos el homenaje a lo público, al Ayuntamiento como institución o administración de la que depende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Cirjesa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 Con este 40 aniversario queremos homenajear a todos lo que han quemado 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uedas en este asfalto y, sobre todo, a los que han ocupado las gradas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Pelouse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las tribunas vips; a todos ellos hay que agradecerles que con su pasión y entrega con su amor a las dos ruedas han conseguido que el Circuito de Jerez sea el mejor del mundo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”, ha incidido.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otro momento la alcaldesa ha recordado el trabajo del comisariado que de manera altruista preside Jesús Benítez y que cuenta con la presencia de Raúl Zar</w:t>
      </w:r>
      <w:r w:rsidR="007606A3">
        <w:rPr>
          <w:rFonts w:ascii="Arial Narrow" w:eastAsia="Arial" w:hAnsi="Arial Narrow" w:cs="Arial Narrow"/>
          <w:sz w:val="26"/>
          <w:szCs w:val="26"/>
          <w:lang w:eastAsia="es-ES_tradnl"/>
        </w:rPr>
        <w:t>zuela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Consuelo García y Álvaro Ribero. “El 40 aniversario merece una celebración es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pecial, una celebración que ha sido cuidada al detalle porque surge de todos aquellos que trabajan en el día a día en el circuito y que conocen cómo palpita, como siente el circuito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”, ha asegura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do.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Otros eventos del Consejo Local del Motor se unirán a la celebración del 40 aniversario y también la familia de Ángel Nieto. "Es importante que la familia tenga un espacio muy especial porque el circuito lleva su nombre. Será un año bonito no sólo para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los aficionados al motor sino también un año entrañable para todo Jerez”, ha concluido.  </w:t>
      </w:r>
    </w:p>
    <w:p w:rsidR="007606A3" w:rsidRDefault="007606A3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7606A3" w:rsidRDefault="007606A3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lastRenderedPageBreak/>
        <w:t>Programación de actos del 40 aniversario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Exposición fotográfica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la Pescadería Vieja del 21 al 27 de abril que hará un recorrido fotográfico por los momentos histó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ricos clave año por año. Se inaugurará la semana de la celebración del Campeonato del Mundo de Motociclismo,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MotoGP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2025.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Collage de fotografías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ambiente motero, con todas las fotografías se realizará un collage con la figura de la Plataforma VIP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(OVNI), imagen icónica que representa al Circuito de Jerez.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Esta composición, en gran formato será expuesta en un lugar visible para los aficionados durante la celebración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MotoGP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posteriormente en un lugar prioritario en el acceso del nuevo Museo. Ser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á del 1 de abril a 1 de junio 2025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Concurso de pintura mural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el Circuito del 1-31 marzo en los muros de hormigón que rodean la pista se va a pintar un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gra</w:t>
      </w:r>
      <w:r w:rsidR="007606A3">
        <w:rPr>
          <w:rFonts w:ascii="Arial Narrow" w:eastAsia="Arial" w:hAnsi="Arial Narrow" w:cs="Arial Narrow"/>
          <w:sz w:val="26"/>
          <w:szCs w:val="26"/>
          <w:lang w:eastAsia="es-ES_tradnl"/>
        </w:rPr>
        <w:t>f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fitti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gran tamaño. Tendrá como temática el motor y el Circuito de Jerez. Tendrá visión en todas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las retransmisiones al estar prácticamente en la pista.    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Conferencia y mesa redonda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sobre la historia del circuito de Jerez con participantes provenientes de la sociedad jerezana, periodismo y motor, que han sido protagonistas de estos 40 años de histor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ia. Tendrá lugar en la Plataforma OVNI del Circuito de Jerez durante el mes de marzo.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Vuelta de honor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durante la celebración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MotoGP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2005.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Concentración de Automóviles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los 80 que se lleva</w:t>
      </w:r>
      <w:r w:rsidR="007606A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rá a cabo en el Parque González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Hontoria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20 septiembre. Habrá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una fan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zone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foodtruks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escenario de música y animación.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Gran Encuentro Motero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el Parque González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Hontoria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 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as caravanas de motos saldrán desde distintos puntos de la provincia. En estas poblaciones se organizará la salida en un punto céntrico, con arco de salida; será el 27 septiembre 2025.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Inauguración Exposición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Itinerante de 40 años de historia en los Claust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ros de Santo Domingo durante el mes de noviembre</w:t>
      </w:r>
    </w:p>
    <w:p w:rsidR="00E01D24" w:rsidRDefault="000B7EA7">
      <w:pPr>
        <w:pStyle w:val="Textoindependiente"/>
        <w:spacing w:line="240" w:lineRule="auto"/>
        <w:jc w:val="both"/>
      </w:pPr>
      <w:r w:rsidRPr="000B7EA7">
        <w:rPr>
          <w:rFonts w:ascii="Arial Narrow" w:eastAsia="Arial" w:hAnsi="Arial Narrow" w:cs="Arial Narrow"/>
          <w:b/>
          <w:sz w:val="26"/>
          <w:szCs w:val="26"/>
          <w:lang w:eastAsia="es-ES_tradnl"/>
        </w:rPr>
        <w:t>Presentación libro 40 Aniversario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El libro 40 Aniversario del Circuito de Jerez pretende ser uno de los sólidos pilares para esta histórica conmemoración del primer trazado permanente construido en España.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Bajo la dirección de Jesús Benítez, Álvaro Rivero y Raúl Zarzuela, esta excepcional publicación pretende ser un legado inolvidable, de culto, basado en la épica, orígenes, acontecimientos memorables, récords, protagonistas, los datos, estadísticas e imágen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es de impacto que dejen memoria escrita y gráfica. La presentación será el 12 noviembre.</w:t>
      </w: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Una Gala Final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será el acto que cierre las celebraciones en el mes de noviembre. Un acto institucional donde asistirán representantes de las distintas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administraciones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(Ayuntamiento, Diputación, Junta, CSD y Estado), representantes de las distintas federaciones de motociclismo y automovilismo (FAM, FAA, RFEM, RFEDA, FIM y FIA), representantes del mundo del motor (pilotos, escuderías, periodistas), representantes de la 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ociedad jerezana y personas que han formado parte importante de los 40 años de historia del Circuito. Se realizará una entrega de Premios y reconocimientos a las personas o instituciones que han desempeñado un papel vital en estos 40 años </w:t>
      </w:r>
    </w:p>
    <w:p w:rsidR="00E01D24" w:rsidRDefault="00E01D24">
      <w:pPr>
        <w:pStyle w:val="Textoindependiente"/>
        <w:spacing w:line="240" w:lineRule="auto"/>
        <w:jc w:val="both"/>
      </w:pPr>
    </w:p>
    <w:p w:rsidR="00E01D24" w:rsidRDefault="000B7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 adjunta fotografías y audio:</w:t>
      </w:r>
    </w:p>
    <w:p w:rsidR="00E01D24" w:rsidRDefault="00E01D24">
      <w:pPr>
        <w:pStyle w:val="Textoindependiente"/>
        <w:spacing w:line="240" w:lineRule="auto"/>
        <w:jc w:val="both"/>
      </w:pPr>
    </w:p>
    <w:p w:rsidR="00E01D24" w:rsidRDefault="000B7EA7">
      <w:pPr>
        <w:spacing w:after="140"/>
        <w:jc w:val="both"/>
      </w:pPr>
      <w:hyperlink r:id="rId7" w:tgtFrame="_blank">
        <w:bookmarkStart w:id="1" w:name="LPlnk973568"/>
        <w:bookmarkEnd w:id="1"/>
        <w:r>
          <w:rPr>
            <w:rStyle w:val="Hipervnculo"/>
            <w:rFonts w:ascii="wf segoe-ui normal;Segoe UI;Seg" w:eastAsia="Arial" w:hAnsi="wf segoe-ui normal;Segoe UI;Seg" w:cs="Arial Narrow"/>
            <w:color w:val="auto"/>
            <w:sz w:val="23"/>
            <w:szCs w:val="26"/>
            <w:lang w:eastAsia="es-ES_tradnl"/>
          </w:rPr>
          <w:t>https://soundcloud.com/user-162770691/circuito-mp3/s-rK1PKnHTFLP</w:t>
        </w:r>
      </w:hyperlink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E01D24" w:rsidRDefault="00E01D24">
      <w:pPr>
        <w:pStyle w:val="Textoindependiente"/>
        <w:spacing w:line="240" w:lineRule="auto"/>
        <w:jc w:val="both"/>
      </w:pPr>
    </w:p>
    <w:sectPr w:rsidR="00E01D24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7EA7">
      <w:r>
        <w:separator/>
      </w:r>
    </w:p>
  </w:endnote>
  <w:endnote w:type="continuationSeparator" w:id="0">
    <w:p w:rsidR="00000000" w:rsidRDefault="000B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D24" w:rsidRDefault="000B7EA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9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7EA7">
      <w:r>
        <w:separator/>
      </w:r>
    </w:p>
  </w:footnote>
  <w:footnote w:type="continuationSeparator" w:id="0">
    <w:p w:rsidR="00000000" w:rsidRDefault="000B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D24" w:rsidRDefault="000B7EA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-1969770</wp:posOffset>
          </wp:positionH>
          <wp:positionV relativeFrom="paragraph">
            <wp:posOffset>1209675</wp:posOffset>
          </wp:positionV>
          <wp:extent cx="1249045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B7E"/>
    <w:multiLevelType w:val="multilevel"/>
    <w:tmpl w:val="54C2E74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E375F"/>
    <w:multiLevelType w:val="multilevel"/>
    <w:tmpl w:val="D402F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24"/>
    <w:rsid w:val="000B7EA7"/>
    <w:rsid w:val="00520B5E"/>
    <w:rsid w:val="00590462"/>
    <w:rsid w:val="007606A3"/>
    <w:rsid w:val="00E01D24"/>
    <w:rsid w:val="00EE519D"/>
    <w:rsid w:val="00F6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78E8F-681E-471F-A379-81BCEBCA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circuito-mp3/s-rK1PKnHTF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4</Pages>
  <Words>1318</Words>
  <Characters>7255</Characters>
  <Application>Microsoft Office Word</Application>
  <DocSecurity>0</DocSecurity>
  <Lines>60</Lines>
  <Paragraphs>17</Paragraphs>
  <ScaleCrop>false</ScaleCrop>
  <Company>HP</Company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132</cp:revision>
  <cp:lastPrinted>2025-02-18T13:54:00Z</cp:lastPrinted>
  <dcterms:created xsi:type="dcterms:W3CDTF">2024-01-25T06:58:00Z</dcterms:created>
  <dcterms:modified xsi:type="dcterms:W3CDTF">2025-02-18T14:11:00Z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