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rPr>
          <w:lang w:val="es-ES"/>
        </w:rPr>
      </w:pPr>
      <w:r>
        <w:rPr>
          <w:rFonts w:ascii="Arial Narrow" w:hAnsi="Arial Narrow"/>
          <w:b/>
          <w:sz w:val="44"/>
          <w:szCs w:val="44"/>
          <w:lang w:val="es-ES"/>
        </w:rPr>
        <w:t>La alcaldesa felicita a Upacesur por el éxito de la XII edición de su Carrera Urbana que “bate el récord de participación”</w:t>
      </w:r>
    </w:p>
    <w:p>
      <w:pPr>
        <w:pStyle w:val="Normal"/>
        <w:rPr>
          <w:rFonts w:ascii="Arial Narrow" w:hAnsi="Arial Narrow"/>
          <w:sz w:val="36"/>
          <w:szCs w:val="36"/>
          <w:lang w:val="es-ES"/>
        </w:rPr>
      </w:pPr>
      <w:r>
        <w:rPr>
          <w:rFonts w:ascii="Arial Narrow" w:hAnsi="Arial Narrow"/>
          <w:sz w:val="36"/>
          <w:szCs w:val="36"/>
          <w:lang w:val="es-ES"/>
        </w:rPr>
        <w:t xml:space="preserve">Han tomado parte 522 corredores en sus distintas modalidades, destacando la de Deporte Inclusivo y la ‘Family Run’, así como el ambiente divertido </w:t>
      </w:r>
      <w:bookmarkStart w:id="0" w:name="_GoBack"/>
      <w:bookmarkEnd w:id="0"/>
      <w:r>
        <w:rPr>
          <w:rFonts w:ascii="Arial Narrow" w:hAnsi="Arial Narrow"/>
          <w:sz w:val="36"/>
          <w:szCs w:val="36"/>
          <w:lang w:val="es-ES"/>
        </w:rPr>
        <w:t>y la convivencia en la línea de salida y meta</w:t>
      </w:r>
    </w:p>
    <w:p>
      <w:pPr>
        <w:pStyle w:val="Normal"/>
        <w:jc w:val="both"/>
        <w:rPr>
          <w:rFonts w:ascii="Arial Narrow" w:hAnsi="Arial Narrow"/>
          <w:sz w:val="26"/>
          <w:szCs w:val="26"/>
          <w:lang w:val="es-ES"/>
        </w:rPr>
      </w:pPr>
      <w:r>
        <w:rPr>
          <w:rFonts w:ascii="Arial Narrow" w:hAnsi="Arial Narrow"/>
          <w:b/>
          <w:sz w:val="26"/>
          <w:szCs w:val="26"/>
          <w:lang w:val="es-ES"/>
        </w:rPr>
        <w:t>22 de marzo de 2025</w:t>
      </w:r>
      <w:r>
        <w:rPr>
          <w:rFonts w:ascii="Arial Narrow" w:hAnsi="Arial Narrow"/>
          <w:sz w:val="26"/>
          <w:szCs w:val="26"/>
          <w:lang w:val="es-ES"/>
        </w:rPr>
        <w:t>. La alcaldesa, María José García-Pelayo, junto al delegado de Deportes y Educación, José Ángel Aparicio; la delegada de Acción Social, Yessica Quintero, y el presidente de Upacesur Jerez, Germán Fernández, han asistido a la XII edición de la Carrera Upacesur que, organizada por el citado centro y patrocinada por Banco Mediolanum y Adarve Aparicio Gestión Inmobiliaria, ha conseguido aumentar notablemente su participación. La alcaldesa ha felicitado a sus organizadores “por estar de nuevo a la altura de lo que merece una causa solidaria como la de Upacesur, con una carrera muy querida por el mundo del deporte de Jerez y que también cuenta con la presencia de corredores de otras localidades vecinas, y en la que desde el Ayuntamiento hemos colaborado nuevamente y estamos encantados de poder contribuir a su éxito”. La prueba de esta edición ha conseguido un éxito “record de participación”, ha confirmado el delegado provincial de la Federación Andaluza de Atletismo, Juan Fernández.</w:t>
      </w:r>
    </w:p>
    <w:p>
      <w:pPr>
        <w:pStyle w:val="Normal"/>
        <w:jc w:val="both"/>
        <w:rPr>
          <w:rFonts w:ascii="Arial Narrow" w:hAnsi="Arial Narrow"/>
          <w:sz w:val="26"/>
          <w:szCs w:val="26"/>
          <w:lang w:val="es-ES"/>
        </w:rPr>
      </w:pPr>
      <w:r>
        <w:rPr>
          <w:rFonts w:ascii="Arial Narrow" w:hAnsi="Arial Narrow"/>
          <w:sz w:val="26"/>
          <w:szCs w:val="26"/>
          <w:lang w:val="es-ES"/>
        </w:rPr>
        <w:t>María José García Pelayo ha agradecido a Baldomero García Horces, director de zona del Banco Mediolanum, y a Pedro García Adarve, director gerente de Inmobiliaria Adarve, su apoyo a Upacesur y a esta cita deportiva ya consolidada por su gran organización en el calendario provincial desde las primeras ediciones de la misma, así como a los corredores que han tomado en este evento y que así han vuelto a demostrar su solidaridad con la causa de Upacesur.</w:t>
      </w:r>
    </w:p>
    <w:p>
      <w:pPr>
        <w:pStyle w:val="Normal"/>
        <w:jc w:val="both"/>
        <w:rPr>
          <w:rFonts w:ascii="Arial Narrow" w:hAnsi="Arial Narrow"/>
          <w:sz w:val="26"/>
          <w:szCs w:val="26"/>
          <w:lang w:val="es-ES"/>
        </w:rPr>
      </w:pPr>
      <w:r>
        <w:rPr>
          <w:rFonts w:ascii="Arial Narrow" w:hAnsi="Arial Narrow"/>
          <w:sz w:val="26"/>
          <w:szCs w:val="26"/>
          <w:lang w:val="es-ES"/>
        </w:rPr>
        <w:t xml:space="preserve">Se han dado cita corredores de los principales clubes locales tales como Chapín Jerez, Maratón Jerez, Runchip Catunambú, Paparruners, Los 4x4, Vete-runners y Papanata Runners, así como de otros destacados en la provincia como Alcanatif El Puerto, Carmona Páez San Fernando, Olimpo Cádiz, Bahía de Cádiz, Barrameda Sanlúcar y Club Atletismo Chipiona, entre otros. </w:t>
      </w:r>
    </w:p>
    <w:p>
      <w:pPr>
        <w:pStyle w:val="Normal"/>
        <w:jc w:val="both"/>
        <w:rPr>
          <w:rFonts w:ascii="Arial Narrow" w:hAnsi="Arial Narrow"/>
          <w:sz w:val="26"/>
          <w:szCs w:val="26"/>
          <w:lang w:val="es-ES"/>
        </w:rPr>
      </w:pPr>
      <w:r>
        <w:rPr>
          <w:rFonts w:ascii="Arial Narrow" w:hAnsi="Arial Narrow"/>
          <w:sz w:val="26"/>
          <w:szCs w:val="26"/>
          <w:lang w:val="es-ES"/>
        </w:rPr>
        <w:t>El evento, que forma parte del ciclo de carreras populares, ha contado con la animación en meta de uno de los promotores de eventos deportivos solidarios de mayor experiencia y recorrido en la provincia, como es Antonio Martín-Bejarano, que también ha participado en la dirección técnica del evento, y los corredores han valorado muy positivamente el diseño especial de la nueva camiseta conmemorativa, que incluye serigrafía con monumentos de Jerez. Entre los corredores masculinos, Pedro Garrido ha entrado en primero lugar, seguido de Nico Montero y Álvaro Diánez. En mujeres, el primer puesto ha sido para Alba Mendialagoitia, María Guerra, segunda, y tercera María Fernández</w:t>
      </w:r>
    </w:p>
    <w:p>
      <w:pPr>
        <w:pStyle w:val="Normal"/>
        <w:jc w:val="both"/>
        <w:rPr>
          <w:rFonts w:ascii="Arial Narrow" w:hAnsi="Arial Narrow"/>
          <w:sz w:val="26"/>
          <w:szCs w:val="26"/>
          <w:lang w:val="es-ES"/>
        </w:rPr>
      </w:pPr>
      <w:r>
        <w:rPr>
          <w:rFonts w:ascii="Arial Narrow" w:hAnsi="Arial Narrow"/>
          <w:sz w:val="26"/>
          <w:szCs w:val="26"/>
          <w:lang w:val="es-ES"/>
        </w:rPr>
        <w:t>La carrera ha comenzado a las 10 horas y se ha desarrollado en su prueba principal sobre un recorrido de 10,8 kilómetros, con salida desde Upacesur (calle Juana Aguilar Pazos) y meta en el mismo punto. Su trazado inicial, que en su mayor parte recorría senderos de la Laguna de Torrox, fue modificado ayer por el cierre de dichos senderos al verse afectados por las fuertes lluvias de estas semanas. Uno de los momentos más emotivos ha sido la salida y llegada a meta de los participantes en la modalidad de ‘Deporte Inclusivo’ así como la de la denominada ‘Family Run’. La prueba se ha distinguido por la alegría de los corredores y las imágenes de pase por meta de grupos familiares y personas con capacidades diversas.</w:t>
      </w:r>
    </w:p>
    <w:p>
      <w:pPr>
        <w:pStyle w:val="Normal"/>
        <w:jc w:val="both"/>
        <w:rPr>
          <w:rFonts w:ascii="Arial Narrow" w:hAnsi="Arial Narrow"/>
          <w:sz w:val="26"/>
          <w:szCs w:val="26"/>
          <w:lang w:val="es-ES"/>
        </w:rPr>
      </w:pPr>
      <w:r>
        <w:rPr>
          <w:rFonts w:ascii="Arial Narrow" w:hAnsi="Arial Narrow"/>
          <w:sz w:val="26"/>
          <w:szCs w:val="26"/>
          <w:lang w:val="es-ES"/>
        </w:rPr>
        <w:t>Los fondos recaudados por los dorsales de los participantes se destinarán para financiar servicios para los niños, niñas y jóvenes con pluridisCapacidad y movilidad reducida de Upacesur.</w:t>
      </w:r>
    </w:p>
    <w:p>
      <w:pPr>
        <w:pStyle w:val="Normal"/>
        <w:jc w:val="both"/>
        <w:rPr>
          <w:rFonts w:ascii="Arial Narrow" w:hAnsi="Arial Narrow"/>
          <w:sz w:val="26"/>
          <w:szCs w:val="26"/>
          <w:lang w:val="es-ES"/>
        </w:rPr>
      </w:pPr>
      <w:r>
        <w:rPr>
          <w:rFonts w:ascii="Arial Narrow" w:hAnsi="Arial Narrow"/>
          <w:sz w:val="26"/>
          <w:szCs w:val="26"/>
          <w:lang w:val="es-ES"/>
        </w:rPr>
        <w:t>Una de las novedades de esta edición radica en que la XII Carrera Urbana Upacesur se enmarca en el I Circuito Local de Carreras Populares impulsado por el Ayuntamiento y la Federación Andaluza de Atletismo en la ciudad. Para optar a los premios hay que participar en, al menos, cuatro de ellas: VII Carrera Marianistas (19 de enero), XI Carrera Don Bosco (2 de febrero), XLV Carrera Popular de Jerez (6 de abril) y VIII Carrera de la Primavera (11 de mayo).</w:t>
      </w:r>
    </w:p>
    <w:p>
      <w:pPr>
        <w:pStyle w:val="Normal"/>
        <w:jc w:val="both"/>
        <w:rPr>
          <w:rFonts w:ascii="Arial Narrow" w:hAnsi="Arial Narrow"/>
          <w:sz w:val="26"/>
          <w:szCs w:val="26"/>
          <w:lang w:val="es-ES"/>
        </w:rPr>
      </w:pPr>
      <w:r>
        <w:rPr>
          <w:rFonts w:ascii="Arial Narrow" w:hAnsi="Arial Narrow"/>
          <w:sz w:val="26"/>
          <w:szCs w:val="26"/>
          <w:lang w:val="es-ES"/>
        </w:rPr>
        <w:t>(Se adjunta fotografía)</w:t>
      </w:r>
    </w:p>
    <w:p>
      <w:pPr>
        <w:pStyle w:val="Normal"/>
        <w:spacing w:before="0" w:after="200"/>
        <w:jc w:val="both"/>
        <w:rPr>
          <w:rFonts w:ascii="Arial Narrow" w:hAnsi="Arial Narrow" w:eastAsia="Times New Roman" w:cs="Arial"/>
          <w:color w:val="000000" w:themeColor="text1"/>
          <w:sz w:val="26"/>
          <w:szCs w:val="26"/>
          <w:lang w:val="es-ES" w:eastAsia="es-ES"/>
        </w:rPr>
      </w:pPr>
      <w:r>
        <w:rPr/>
      </w:r>
    </w:p>
    <w:sectPr>
      <w:headerReference w:type="even" r:id="rId2"/>
      <w:headerReference w:type="default" r:id="rId3"/>
      <w:headerReference w:type="first" r:id="rId4"/>
      <w:footerReference w:type="default" r:id="rId5"/>
      <w:type w:val="nextPage"/>
      <w:pgSz w:w="11906" w:h="16838"/>
      <w:pgMar w:left="1418" w:right="1418" w:gutter="0" w:header="709" w:top="2268" w:footer="567" w:bottom="1985"/>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Wingdings">
    <w:charset w:val="00"/>
    <w:family w:val="roman"/>
    <w:pitch w:val="variable"/>
  </w:font>
  <w:font w:name="Symbol">
    <w:charset w:val="00"/>
    <w:family w:val="roman"/>
    <w:pitch w:val="variable"/>
  </w:font>
  <w:font w:name="Lucida Grande">
    <w:charset w:val="00"/>
    <w:family w:val="roman"/>
    <w:pitch w:val="variable"/>
  </w:font>
  <w:font w:name="OpenSymbol">
    <w:altName w:val="Arial Unicode MS"/>
    <w:charset w:val="00"/>
    <w:family w:val="roman"/>
    <w:pitch w:val="variable"/>
  </w:font>
  <w:font w:name="Segoe UI">
    <w:charset w:val="00"/>
    <w:family w:val="roman"/>
    <w:pitch w:val="variable"/>
  </w:font>
  <w:font w:name="Liberation Sans">
    <w:altName w:val="Arial"/>
    <w:charset w:val="00"/>
    <w:family w:val="roman"/>
    <w:pitch w:val="variable"/>
  </w:font>
  <w:font w:name="Arial">
    <w:charset w:val="00"/>
    <w:family w:val="roman"/>
    <w:pitch w:val="variable"/>
  </w:font>
  <w:font w:name="Calibri">
    <w:charset w:val="00"/>
    <w:family w:val="roman"/>
    <w:pitch w:val="variable"/>
  </w:font>
  <w:font w:name="Liberation Mono">
    <w:altName w:val="Courier New"/>
    <w:charset w:val="00"/>
    <w:family w:val="roman"/>
    <w:pitch w:val="variable"/>
  </w:font>
  <w:font w:name="Arial Narrow">
    <w:charset w:val="00"/>
    <w:family w:val="roman"/>
    <w:pitch w:val="variable"/>
  </w:font>
  <w:font w:name="Gill Sans Std Light">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spacing w:lineRule="exact" w:line="220"/>
      <w:rPr>
        <w:rFonts w:ascii="Gill Sans Std Light" w:hAnsi="Gill Sans Std Light" w:cs="Gill Sans Std Light"/>
        <w:sz w:val="22"/>
        <w:szCs w:val="22"/>
        <w:lang w:val="es-ES"/>
      </w:rPr>
    </w:pPr>
    <w:r>
      <w:rPr>
        <w:rFonts w:cs="Gill Sans Std Light" w:ascii="Gill Sans Std Light" w:hAnsi="Gill Sans Std Light"/>
        <w:sz w:val="22"/>
        <w:szCs w:val="22"/>
        <w:lang w:val="es-E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ind w:left="-142" w:hanging="0"/>
      <w:rPr/>
    </w:pPr>
    <w:r>
      <w:rPr/>
      <w:drawing>
        <wp:inline distT="0" distB="0" distL="0" distR="0">
          <wp:extent cx="6481445" cy="1080135"/>
          <wp:effectExtent l="0" t="0" r="0" b="0"/>
          <wp:docPr id="1"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descr=""/>
                  <pic:cNvPicPr>
                    <a:picLocks noChangeAspect="1" noChangeArrowheads="1"/>
                  </pic:cNvPicPr>
                </pic:nvPicPr>
                <pic:blipFill>
                  <a:blip r:embed="rId1"/>
                  <a:stretch>
                    <a:fillRect/>
                  </a:stretch>
                </pic:blipFill>
                <pic:spPr bwMode="auto">
                  <a:xfrm>
                    <a:off x="0" y="0"/>
                    <a:ext cx="6481445" cy="1080135"/>
                  </a:xfrm>
                  <a:prstGeom prst="rect">
                    <a:avLst/>
                  </a:prstGeom>
                </pic:spPr>
              </pic:pic>
            </a:graphicData>
          </a:graphic>
        </wp:inline>
      </w:drawing>
    </w:r>
  </w:p>
  <w:p>
    <w:pPr>
      <w:pStyle w:val="Cabecera"/>
      <w:rPr/>
    </w:pPr>
    <w:r>
      <w:rPr>
        <w:rFonts w:cs="Cambria"/>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ind w:left="-142" w:hanging="0"/>
      <w:rPr/>
    </w:pPr>
    <w:r>
      <w:rPr/>
      <w:drawing>
        <wp:inline distT="0" distB="0" distL="0" distR="0">
          <wp:extent cx="6481445" cy="1080135"/>
          <wp:effectExtent l="0" t="0" r="0" b="0"/>
          <wp:docPr id="2"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0" descr=""/>
                  <pic:cNvPicPr>
                    <a:picLocks noChangeAspect="1" noChangeArrowheads="1"/>
                  </pic:cNvPicPr>
                </pic:nvPicPr>
                <pic:blipFill>
                  <a:blip r:embed="rId1"/>
                  <a:stretch>
                    <a:fillRect/>
                  </a:stretch>
                </pic:blipFill>
                <pic:spPr bwMode="auto">
                  <a:xfrm>
                    <a:off x="0" y="0"/>
                    <a:ext cx="6481445" cy="1080135"/>
                  </a:xfrm>
                  <a:prstGeom prst="rect">
                    <a:avLst/>
                  </a:prstGeom>
                </pic:spPr>
              </pic:pic>
            </a:graphicData>
          </a:graphic>
        </wp:inline>
      </w:drawing>
    </w:r>
  </w:p>
  <w:p>
    <w:pPr>
      <w:pStyle w:val="Cabecera"/>
      <w:rPr/>
    </w:pPr>
    <w:r>
      <w:rPr>
        <w:rFonts w:cs="Cambria"/>
      </w:rPr>
      <w:t xml:space="preserve"> </w:t>
    </w:r>
  </w:p>
</w:hdr>
</file>

<file path=word/settings.xml><?xml version="1.0" encoding="utf-8"?>
<w:settings xmlns:w="http://schemas.openxmlformats.org/wordprocessingml/2006/main">
  <w:zoom w:percent="143"/>
  <w:displayBackgroundShape/>
  <w:embedSystemFonts/>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_tradnl"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200"/>
      <w:jc w:val="left"/>
    </w:pPr>
    <w:rPr>
      <w:rFonts w:ascii="Cambria" w:hAnsi="Cambria" w:eastAsia="Cambria" w:cs="Times New Roman"/>
      <w:color w:val="00000A"/>
      <w:kern w:val="0"/>
      <w:sz w:val="24"/>
      <w:szCs w:val="24"/>
      <w:lang w:val="en-US" w:eastAsia="en-US" w:bidi="ar-SA"/>
    </w:rPr>
  </w:style>
  <w:style w:type="character" w:styleId="DefaultParagraphFont" w:default="1">
    <w:name w:val="Default Paragraph Font"/>
    <w:uiPriority w:val="1"/>
    <w:semiHidden/>
    <w:unhideWhenUsed/>
    <w:qFormat/>
    <w:rPr/>
  </w:style>
  <w:style w:type="character" w:styleId="WW8Num1z0" w:customStyle="1">
    <w:name w:val="WW8Num1z0"/>
    <w:qFormat/>
    <w:rPr>
      <w:rFonts w:ascii="Wingdings" w:hAnsi="Wingdings" w:cs="OpenSymbol"/>
    </w:rPr>
  </w:style>
  <w:style w:type="character" w:styleId="WW8Num1z1" w:customStyle="1">
    <w:name w:val="WW8Num1z1"/>
    <w:qFormat/>
    <w:rPr>
      <w:rFonts w:ascii="Symbol" w:hAnsi="Symbol" w:cs="OpenSymbol"/>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1" w:customStyle="1">
    <w:name w:val="Fuente de párrafo predeter.1"/>
    <w:qFormat/>
    <w:rPr/>
  </w:style>
  <w:style w:type="character" w:styleId="EncabezadoCar" w:customStyle="1">
    <w:name w:val="Encabezado Car"/>
    <w:basedOn w:val="Fuentedeprrafopredeter1"/>
    <w:qFormat/>
    <w:rPr/>
  </w:style>
  <w:style w:type="character" w:styleId="PiedepginaCar" w:customStyle="1">
    <w:name w:val="Pie de página Car"/>
    <w:basedOn w:val="Fuentedeprrafopredeter1"/>
    <w:qFormat/>
    <w:rPr/>
  </w:style>
  <w:style w:type="character" w:styleId="EnlacedeInternet" w:customStyle="1">
    <w:name w:val="Enlace de Internet"/>
    <w:basedOn w:val="DefaultParagraphFont"/>
    <w:uiPriority w:val="99"/>
    <w:unhideWhenUsed/>
    <w:rsid w:val="000f5466"/>
    <w:rPr>
      <w:color w:val="0563C1" w:themeColor="hyperlink"/>
      <w:u w:val="single"/>
    </w:rPr>
  </w:style>
  <w:style w:type="character" w:styleId="Smbolosdenumeracin" w:customStyle="1">
    <w:name w:val="Símbolos de numeración"/>
    <w:qFormat/>
    <w:rPr/>
  </w:style>
  <w:style w:type="character" w:styleId="TextodegloboCar" w:customStyle="1">
    <w:name w:val="Texto de globo Car"/>
    <w:qFormat/>
    <w:rPr>
      <w:rFonts w:ascii="Lucida Grande" w:hAnsi="Lucida Grande" w:cs="Lucida Grande"/>
      <w:color w:val="00000A"/>
      <w:sz w:val="18"/>
      <w:szCs w:val="18"/>
      <w:lang w:val="en-US" w:eastAsia="en-US"/>
    </w:rPr>
  </w:style>
  <w:style w:type="character" w:styleId="Strong">
    <w:name w:val="Strong"/>
    <w:qFormat/>
    <w:rPr>
      <w:b/>
      <w:bCs/>
    </w:rPr>
  </w:style>
  <w:style w:type="character" w:styleId="Textoennegrita1" w:customStyle="1">
    <w:name w:val="Texto en negrita1"/>
    <w:basedOn w:val="Fuentedeprrafopredeter1"/>
    <w:qFormat/>
    <w:rPr>
      <w:b/>
      <w:bCs/>
    </w:rPr>
  </w:style>
  <w:style w:type="character" w:styleId="Vietas" w:customStyle="1">
    <w:name w:val="Viñetas"/>
    <w:qFormat/>
    <w:rPr>
      <w:rFonts w:ascii="OpenSymbol" w:hAnsi="OpenSymbol" w:eastAsia="OpenSymbol" w:cs="OpenSymbol"/>
    </w:rPr>
  </w:style>
  <w:style w:type="character" w:styleId="TextodegloboCar1" w:customStyle="1">
    <w:name w:val="Texto de globo Car1"/>
    <w:basedOn w:val="DefaultParagraphFont"/>
    <w:link w:val="BalloonText"/>
    <w:uiPriority w:val="99"/>
    <w:semiHidden/>
    <w:qFormat/>
    <w:rsid w:val="00ce1805"/>
    <w:rPr>
      <w:rFonts w:ascii="Segoe UI" w:hAnsi="Segoe UI" w:eastAsia="Cambria" w:cs="Segoe UI"/>
      <w:color w:val="00000A"/>
      <w:sz w:val="18"/>
      <w:szCs w:val="18"/>
      <w:lang w:val="en-US" w:eastAsia="en-US"/>
    </w:rPr>
  </w:style>
  <w:style w:type="character" w:styleId="Ams" w:customStyle="1">
    <w:name w:val="ams"/>
    <w:basedOn w:val="DefaultParagraphFont"/>
    <w:qFormat/>
    <w:rsid w:val="00ec658a"/>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Lucida Sans"/>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Lucida Sans"/>
    </w:rPr>
  </w:style>
  <w:style w:type="paragraph" w:styleId="Ttulogeneral">
    <w:name w:val="Title"/>
    <w:basedOn w:val="Normal"/>
    <w:next w:val="Cuerpodetex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Ttulo2" w:customStyle="1">
    <w:name w:val="Título2"/>
    <w:basedOn w:val="Normal"/>
    <w:next w:val="Cuerpodetexto"/>
    <w:qFormat/>
    <w:pPr>
      <w:keepNext w:val="true"/>
      <w:spacing w:before="240" w:after="120"/>
    </w:pPr>
    <w:rPr>
      <w:rFonts w:ascii="Liberation Sans" w:hAnsi="Liberation Sans" w:eastAsia="Microsoft YaHei" w:cs="Arial"/>
      <w:sz w:val="28"/>
      <w:szCs w:val="28"/>
    </w:rPr>
  </w:style>
  <w:style w:type="paragraph" w:styleId="Ttulo1" w:customStyle="1">
    <w:name w:val="Título1"/>
    <w:basedOn w:val="Normal"/>
    <w:qFormat/>
    <w:pPr>
      <w:keepNext w:val="true"/>
      <w:spacing w:before="240" w:after="120"/>
    </w:pPr>
    <w:rPr>
      <w:rFonts w:ascii="Liberation Sans" w:hAnsi="Liberation Sans" w:eastAsia="Microsoft YaHei" w:cs="Lucida Sans"/>
      <w:sz w:val="28"/>
      <w:szCs w:val="28"/>
    </w:rPr>
  </w:style>
  <w:style w:type="paragraph" w:styleId="Descripcin1" w:customStyle="1">
    <w:name w:val="Descripción1"/>
    <w:basedOn w:val="Normal"/>
    <w:qFormat/>
    <w:pPr>
      <w:suppressLineNumbers/>
      <w:spacing w:before="120" w:after="120"/>
    </w:pPr>
    <w:rPr>
      <w:rFonts w:cs="Lucida Sans"/>
      <w:i/>
      <w:iCs/>
    </w:rPr>
  </w:style>
  <w:style w:type="paragraph" w:styleId="Cabeceraypie" w:customStyle="1">
    <w:name w:val="Cabecera y pie"/>
    <w:basedOn w:val="Normal"/>
    <w:qFormat/>
    <w:pPr/>
    <w:rPr/>
  </w:style>
  <w:style w:type="paragraph" w:styleId="Cabecera">
    <w:name w:val="Header"/>
    <w:basedOn w:val="Normal"/>
    <w:pPr>
      <w:tabs>
        <w:tab w:val="clear" w:pos="708"/>
        <w:tab w:val="center" w:pos="4252" w:leader="none"/>
        <w:tab w:val="right" w:pos="8504" w:leader="none"/>
      </w:tabs>
      <w:spacing w:before="0" w:after="0"/>
    </w:pPr>
    <w:rPr/>
  </w:style>
  <w:style w:type="paragraph" w:styleId="Piedepgina">
    <w:name w:val="Footer"/>
    <w:basedOn w:val="Normal"/>
    <w:pPr>
      <w:tabs>
        <w:tab w:val="clear" w:pos="708"/>
        <w:tab w:val="center" w:pos="4252" w:leader="none"/>
        <w:tab w:val="right" w:pos="8504" w:leader="none"/>
      </w:tabs>
      <w:spacing w:before="0" w:after="0"/>
    </w:pPr>
    <w:rPr/>
  </w:style>
  <w:style w:type="paragraph" w:styleId="Encabezado1" w:customStyle="1">
    <w:name w:val="Encabezado 1"/>
    <w:basedOn w:val="Normal"/>
    <w:next w:val="Normal"/>
    <w:qFormat/>
    <w:pPr>
      <w:keepNext w:val="true"/>
      <w:jc w:val="right"/>
    </w:pPr>
    <w:rPr>
      <w:rFonts w:ascii="Arial" w:hAnsi="Arial" w:eastAsia="Times New Roman" w:cs="Arial"/>
      <w:b/>
      <w:bCs/>
      <w:lang w:val="es-ES"/>
    </w:rPr>
  </w:style>
  <w:style w:type="paragraph" w:styleId="Textodeglobo1" w:customStyle="1">
    <w:name w:val="Texto de globo1"/>
    <w:basedOn w:val="Normal"/>
    <w:qFormat/>
    <w:pPr>
      <w:spacing w:before="0" w:after="0"/>
    </w:pPr>
    <w:rPr>
      <w:rFonts w:ascii="Lucida Grande" w:hAnsi="Lucida Grande" w:cs="Lucida Grande"/>
      <w:sz w:val="18"/>
      <w:szCs w:val="18"/>
    </w:rPr>
  </w:style>
  <w:style w:type="paragraph" w:styleId="NormalWeb">
    <w:name w:val="Normal (Web)"/>
    <w:basedOn w:val="Normal"/>
    <w:qFormat/>
    <w:pPr>
      <w:spacing w:before="280" w:after="280"/>
    </w:pPr>
    <w:rPr>
      <w:rFonts w:ascii="Times New Roman" w:hAnsi="Times New Roman" w:eastAsia="Times New Roman"/>
      <w:lang w:eastAsia="es-ES"/>
    </w:rPr>
  </w:style>
  <w:style w:type="paragraph" w:styleId="Prrafodelista1" w:customStyle="1">
    <w:name w:val="Párrafo de lista1"/>
    <w:basedOn w:val="Normal"/>
    <w:qFormat/>
    <w:pPr>
      <w:spacing w:before="0" w:after="0"/>
      <w:ind w:left="720" w:hanging="0"/>
    </w:pPr>
    <w:rPr>
      <w:rFonts w:ascii="Calibri" w:hAnsi="Calibri" w:cs="Calibri"/>
    </w:rPr>
  </w:style>
  <w:style w:type="paragraph" w:styleId="BalloonText">
    <w:name w:val="Balloon Text"/>
    <w:basedOn w:val="Normal"/>
    <w:link w:val="TextodegloboCar1"/>
    <w:uiPriority w:val="99"/>
    <w:semiHidden/>
    <w:unhideWhenUsed/>
    <w:qFormat/>
    <w:rsid w:val="00ce1805"/>
    <w:pPr>
      <w:spacing w:before="0" w:after="0"/>
    </w:pPr>
    <w:rPr>
      <w:rFonts w:ascii="Segoe UI" w:hAnsi="Segoe UI" w:cs="Segoe UI"/>
      <w:sz w:val="18"/>
      <w:szCs w:val="18"/>
    </w:rPr>
  </w:style>
  <w:style w:type="paragraph" w:styleId="Textopreformateado" w:customStyle="1">
    <w:name w:val="Texto preformateado"/>
    <w:basedOn w:val="Normal"/>
    <w:qFormat/>
    <w:rsid w:val="007f149e"/>
    <w:pPr>
      <w:spacing w:before="0" w:after="0"/>
    </w:pPr>
    <w:rPr>
      <w:rFonts w:ascii="Liberation Mono" w:hAnsi="Liberation Mono" w:eastAsia="Liberation Mono" w:cs="Liberation Mono"/>
      <w:sz w:val="20"/>
      <w:szCs w:val="20"/>
      <w:lang w:val="es-ES"/>
    </w:rPr>
  </w:style>
  <w:style w:type="paragraph" w:styleId="Contenidodelatabla" w:customStyle="1">
    <w:name w:val="Contenido de la tabla"/>
    <w:basedOn w:val="Normal"/>
    <w:qFormat/>
    <w:rsid w:val="009a4bf5"/>
    <w:pPr>
      <w:suppressLineNumbers/>
      <w:suppressAutoHyphens w:val="false"/>
      <w:spacing w:before="0" w:after="0"/>
      <w:textAlignment w:val="baseline"/>
    </w:pPr>
    <w:rPr>
      <w:rFonts w:ascii="Times New Roman" w:hAnsi="Times New Roman" w:eastAsia="Andale Sans UI" w:cs="Tahoma"/>
      <w:lang w:bidi="en-U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4c20f3"/>
    <w:rPr>
      <w:rFonts w:asciiTheme="minorHAnsi" w:hAnsiTheme="minorHAnsi" w:eastAsiaTheme="minorHAnsi" w:cstheme="minorBidi"/>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Application>LibreOffice/7.3.6.2$Windows_X86_64 LibreOffice_project/c28ca90fd6e1a19e189fc16c05f8f8924961e12e</Application>
  <AppVersion>15.0000</AppVersion>
  <Pages>2</Pages>
  <Words>691</Words>
  <Characters>3525</Characters>
  <CharactersWithSpaces>4209</CharactersWithSpaces>
  <Paragraphs>14</Paragraphs>
  <Company>ayto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2025-03-22T07:18:00Z</dcterms:created>
  <dc:creator>José María Vega Soto</dc:creator>
  <dc:description/>
  <dc:language>es-ES</dc:language>
  <cp:lastModifiedBy/>
  <cp:lastPrinted>2023-06-29T06:56:00Z</cp:lastPrinted>
  <dcterms:modified xsi:type="dcterms:W3CDTF">2025-03-22T13:00:39Z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