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b/>
          <w:b/>
          <w:sz w:val="40"/>
          <w:szCs w:val="26"/>
        </w:rPr>
      </w:pPr>
      <w:r>
        <w:rPr>
          <w:rFonts w:ascii="Arial Narrow" w:hAnsi="Arial Narrow"/>
          <w:b/>
          <w:sz w:val="40"/>
        </w:rPr>
        <w:t xml:space="preserve">De Minerva a los balcones históricos: un viaje por la historia de Jerez </w:t>
      </w:r>
      <w:r>
        <w:rPr>
          <w:rFonts w:ascii="Arial Narrow" w:hAnsi="Arial Narrow"/>
          <w:b/>
          <w:sz w:val="40"/>
        </w:rPr>
        <w:t xml:space="preserve">durante el mes de abril </w:t>
      </w:r>
      <w:r>
        <w:rPr>
          <w:rFonts w:ascii="Arial Narrow" w:hAnsi="Arial Narrow"/>
          <w:b/>
          <w:sz w:val="40"/>
        </w:rPr>
        <w:t xml:space="preserve">en el Museo Arqueológico </w:t>
      </w:r>
    </w:p>
    <w:p>
      <w:pPr>
        <w:pStyle w:val="Normal"/>
        <w:jc w:val="both"/>
        <w:rPr>
          <w:rFonts w:ascii="Arial Narrow" w:hAnsi="Arial Narrow"/>
          <w:b/>
          <w:b/>
          <w:sz w:val="14"/>
          <w:szCs w:val="26"/>
        </w:rPr>
      </w:pPr>
      <w:r>
        <w:rPr>
          <w:rFonts w:ascii="Arial Narrow" w:hAnsi="Arial Narrow"/>
          <w:b/>
          <w:sz w:val="14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 de abril de 2025.</w:t>
      </w:r>
      <w:r>
        <w:rPr>
          <w:rFonts w:ascii="Arial Narrow" w:hAnsi="Arial Narrow"/>
          <w:sz w:val="26"/>
          <w:szCs w:val="26"/>
        </w:rPr>
        <w:t xml:space="preserve"> La Delegación Municipal de Cultura, Fiestas, Patrimonio Histórico y Capitalidad Europea de la Cultura presenta la programación de actividades del Museo Arqueológico Municipal de Jerez para el mes de abril. Esta iniciativa tiene como objetivo acercar el patrimonio histórico a la ciudadanía y fomentar la divulgación cultural a través de diversas actividades gratuitas y guiadas por expertos, en el marco de la candidatura de Jerez </w:t>
      </w:r>
      <w:r>
        <w:rPr>
          <w:rFonts w:ascii="Arial Narrow" w:hAnsi="Arial Narrow"/>
          <w:sz w:val="26"/>
          <w:szCs w:val="26"/>
        </w:rPr>
        <w:t xml:space="preserve">2032, </w:t>
      </w:r>
      <w:r>
        <w:rPr>
          <w:rFonts w:ascii="Arial Narrow" w:hAnsi="Arial Narrow"/>
          <w:sz w:val="26"/>
          <w:szCs w:val="26"/>
        </w:rPr>
        <w:t>Capital Europea de la Cultura.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Como ya es tradición, el primer sábado del mes el Museo Arqueológico abre sus puertas con entrada gratuita para todos los visitantes. Además, </w:t>
      </w:r>
      <w:r>
        <w:rPr>
          <w:rFonts w:ascii="Arial Narrow" w:hAnsi="Arial Narrow"/>
          <w:sz w:val="26"/>
          <w:szCs w:val="26"/>
        </w:rPr>
        <w:t xml:space="preserve">este sábado, día 5 de abril, </w:t>
      </w:r>
      <w:r>
        <w:rPr>
          <w:rFonts w:ascii="Arial Narrow" w:hAnsi="Arial Narrow"/>
          <w:sz w:val="26"/>
          <w:szCs w:val="26"/>
        </w:rPr>
        <w:t xml:space="preserve">la Asociación de Amigos del Museo organiza visitas guiadas a las 11 y 12.30 horas </w:t>
      </w:r>
      <w:r>
        <w:rPr>
          <w:rFonts w:ascii="Arial Narrow" w:hAnsi="Arial Narrow"/>
          <w:sz w:val="26"/>
          <w:szCs w:val="26"/>
        </w:rPr>
        <w:t>con</w:t>
      </w:r>
      <w:r>
        <w:rPr>
          <w:rFonts w:ascii="Arial Narrow" w:hAnsi="Arial Narrow"/>
          <w:sz w:val="26"/>
          <w:szCs w:val="26"/>
        </w:rPr>
        <w:t xml:space="preserve"> entrada es libre hasta completar el aforo, ofreciendo a los asistentes la posibilidad de conocer de manera detallada la colección del museo.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cita de abril del</w:t>
      </w:r>
      <w:r>
        <w:rPr>
          <w:rFonts w:ascii="Arial Narrow" w:hAnsi="Arial Narrow"/>
          <w:sz w:val="26"/>
          <w:szCs w:val="26"/>
        </w:rPr>
        <w:t xml:space="preserve"> ciclo ‘La Pieza del Mes’, </w:t>
      </w:r>
      <w:r>
        <w:rPr>
          <w:rFonts w:ascii="Arial Narrow" w:hAnsi="Arial Narrow"/>
          <w:sz w:val="26"/>
          <w:szCs w:val="26"/>
        </w:rPr>
        <w:t>que se celebrará el sábado, 12 de abril,</w:t>
      </w:r>
      <w:r>
        <w:rPr>
          <w:rFonts w:ascii="Arial Narrow" w:hAnsi="Arial Narrow"/>
          <w:sz w:val="26"/>
          <w:szCs w:val="26"/>
        </w:rPr>
        <w:t xml:space="preserve"> estará dedicado al mosaico de Minerva, bajo el título ‘¿Quién es esa diosa? El Mosaico de Minerva’. La charla estará a cargo Daniel Martín-Arroyo Sánchez, arqueólogo de la Universidad de Granada, y tendrá lugar a las 12 horas, en la Sala Julián Cuadra. La entrada es libre hasta completar el aforo.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último sábado del mes, </w:t>
      </w:r>
      <w:r>
        <w:rPr>
          <w:rFonts w:ascii="Arial Narrow" w:hAnsi="Arial Narrow"/>
          <w:sz w:val="26"/>
          <w:szCs w:val="26"/>
        </w:rPr>
        <w:t>el día 26 de abril,</w:t>
      </w:r>
      <w:r>
        <w:rPr>
          <w:rFonts w:ascii="Arial Narrow" w:hAnsi="Arial Narrow"/>
          <w:sz w:val="26"/>
          <w:szCs w:val="26"/>
        </w:rPr>
        <w:t xml:space="preserve"> estará dedicado a las rutas patrimoniales, una actividad que permite descubrir el legado histórico de la ciudad a través de itinerarios guiados con expertos.</w:t>
      </w:r>
    </w:p>
    <w:p>
      <w:pPr>
        <w:pStyle w:val="ListParagraph"/>
        <w:numPr>
          <w:ilvl w:val="0"/>
          <w:numId w:val="0"/>
        </w:numPr>
        <w:ind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un lado, se ofrece a la ciudadanía la oportunidad de participar en la </w:t>
      </w:r>
      <w:r>
        <w:rPr>
          <w:rFonts w:ascii="Arial Narrow" w:hAnsi="Arial Narrow"/>
          <w:sz w:val="26"/>
          <w:szCs w:val="26"/>
        </w:rPr>
        <w:t xml:space="preserve">Ruta Patrimonial "Balcones, Literatura y Arte", </w:t>
      </w:r>
      <w:r>
        <w:rPr>
          <w:rFonts w:ascii="Arial Narrow" w:hAnsi="Arial Narrow"/>
          <w:sz w:val="26"/>
          <w:szCs w:val="26"/>
        </w:rPr>
        <w:t>una</w:t>
      </w:r>
      <w:r>
        <w:rPr>
          <w:rFonts w:ascii="Arial Narrow" w:hAnsi="Arial Narrow"/>
          <w:sz w:val="26"/>
          <w:szCs w:val="26"/>
        </w:rPr>
        <w:t xml:space="preserve"> ruta </w:t>
      </w:r>
      <w:r>
        <w:rPr>
          <w:rFonts w:ascii="Arial Narrow" w:hAnsi="Arial Narrow"/>
          <w:sz w:val="26"/>
          <w:szCs w:val="26"/>
        </w:rPr>
        <w:t>que</w:t>
      </w:r>
      <w:r>
        <w:rPr>
          <w:rFonts w:ascii="Arial Narrow" w:hAnsi="Arial Narrow"/>
          <w:sz w:val="26"/>
          <w:szCs w:val="26"/>
        </w:rPr>
        <w:t xml:space="preserve"> partirá desde </w:t>
      </w:r>
      <w:r>
        <w:rPr>
          <w:rFonts w:ascii="Arial Narrow" w:hAnsi="Arial Narrow"/>
          <w:sz w:val="26"/>
          <w:szCs w:val="26"/>
        </w:rPr>
        <w:t>L</w:t>
      </w:r>
      <w:r>
        <w:rPr>
          <w:rFonts w:ascii="Arial Narrow" w:hAnsi="Arial Narrow"/>
          <w:sz w:val="26"/>
          <w:szCs w:val="26"/>
        </w:rPr>
        <w:t>os Claustros de Santo Domingo a las 11.30 horas. El aforo es limitado y requiere reserva previa a través del teléfono 956 149 560.</w:t>
      </w:r>
    </w:p>
    <w:p>
      <w:pPr>
        <w:pStyle w:val="ListParagraph"/>
        <w:numPr>
          <w:ilvl w:val="0"/>
          <w:numId w:val="0"/>
        </w:numPr>
        <w:ind w:hanging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otro lado, también pueden participar en la </w:t>
      </w:r>
      <w:r>
        <w:rPr>
          <w:rFonts w:ascii="Arial Narrow" w:hAnsi="Arial Narrow"/>
          <w:sz w:val="26"/>
          <w:szCs w:val="26"/>
        </w:rPr>
        <w:t xml:space="preserve">Ruta Patrimonial "Historias de Mujeres", </w:t>
      </w:r>
      <w:r>
        <w:rPr>
          <w:rFonts w:ascii="Arial Narrow" w:hAnsi="Arial Narrow"/>
          <w:sz w:val="26"/>
          <w:szCs w:val="26"/>
        </w:rPr>
        <w:t>que</w:t>
      </w:r>
      <w:r>
        <w:rPr>
          <w:rFonts w:ascii="Arial Narrow" w:hAnsi="Arial Narrow"/>
          <w:sz w:val="26"/>
          <w:szCs w:val="26"/>
        </w:rPr>
        <w:t xml:space="preserve"> tendrá diferentes horarios (10, 11.30, 17 y 18.30 horas) y partirá desde la </w:t>
      </w:r>
      <w:r>
        <w:rPr>
          <w:rFonts w:ascii="Arial Narrow" w:hAnsi="Arial Narrow"/>
          <w:sz w:val="26"/>
          <w:szCs w:val="26"/>
        </w:rPr>
        <w:t>p</w:t>
      </w:r>
      <w:r>
        <w:rPr>
          <w:rFonts w:ascii="Arial Narrow" w:hAnsi="Arial Narrow"/>
          <w:sz w:val="26"/>
          <w:szCs w:val="26"/>
        </w:rPr>
        <w:t xml:space="preserve">laza </w:t>
      </w:r>
      <w:r>
        <w:rPr>
          <w:rFonts w:ascii="Arial Narrow" w:hAnsi="Arial Narrow"/>
          <w:sz w:val="26"/>
          <w:szCs w:val="26"/>
        </w:rPr>
        <w:t>Rafael</w:t>
      </w:r>
      <w:r>
        <w:rPr>
          <w:rFonts w:ascii="Arial Narrow" w:hAnsi="Arial Narrow"/>
          <w:sz w:val="26"/>
          <w:szCs w:val="26"/>
        </w:rPr>
        <w:t xml:space="preserve"> Rivero. </w:t>
      </w:r>
      <w:r>
        <w:rPr>
          <w:rFonts w:ascii="Arial Narrow" w:hAnsi="Arial Narrow"/>
          <w:sz w:val="26"/>
          <w:szCs w:val="26"/>
        </w:rPr>
        <w:t>Como en la anterior propuesta, c</w:t>
      </w:r>
      <w:r>
        <w:rPr>
          <w:rFonts w:ascii="Arial Narrow" w:hAnsi="Arial Narrow"/>
          <w:sz w:val="26"/>
          <w:szCs w:val="26"/>
        </w:rPr>
        <w:t xml:space="preserve">ontará con aforo limitado y </w:t>
      </w:r>
      <w:r>
        <w:rPr>
          <w:rFonts w:ascii="Arial Narrow" w:hAnsi="Arial Narrow"/>
          <w:sz w:val="26"/>
          <w:szCs w:val="26"/>
        </w:rPr>
        <w:t xml:space="preserve">precisa de </w:t>
      </w:r>
      <w:r>
        <w:rPr>
          <w:rFonts w:ascii="Arial Narrow" w:hAnsi="Arial Narrow"/>
          <w:sz w:val="26"/>
          <w:szCs w:val="26"/>
        </w:rPr>
        <w:t>reserva previa en el teléfono 956 149 560.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Además de estas actividades, dentro de la I Feria del Tebeo, El Cómic, Las Artes y Oficios Gráficos de Jerez, la Sociedad Cultural Tombuctú, </w:t>
      </w:r>
      <w:r>
        <w:rPr>
          <w:rFonts w:ascii="Arial Narrow" w:hAnsi="Arial Narrow"/>
          <w:sz w:val="26"/>
          <w:szCs w:val="26"/>
        </w:rPr>
        <w:t>el Museo Arqueológico acoge</w:t>
      </w:r>
      <w:r>
        <w:rPr>
          <w:rFonts w:ascii="Arial Narrow" w:hAnsi="Arial Narrow"/>
          <w:sz w:val="26"/>
          <w:szCs w:val="26"/>
        </w:rPr>
        <w:t xml:space="preserve"> la exposición "Desde las Cantigas de Alfonso X hasta El Batman y La Wonder Woman de Jesús Merino" en la Sala Sharish Shidhuna. La muestra puede visitarse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hasta el 10 de mayo de 2025, en horario de martes a sábados de 9 a 15 horas, ofreciendo un recorrido por la evolución del arte gráfico y la ilustración desde la Edad Media hasta la actualidad.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todas estas actividades forman parte del compromiso de la Delegación Municipal de Cultura, Fiestas, Patrimonio Histórico y Capitalidad Europea de la Cultura con la divulgación y conservación del patrimonio. A través de visitas guiadas, charlas especializadas y rutas patrimoniales, se busca fomentar el conocimiento y la valoración del legado histórico de Jerez entre ciudadanos y visitantes. </w:t>
      </w:r>
    </w:p>
    <w:p>
      <w:pPr>
        <w:pStyle w:val="Normal"/>
        <w:spacing w:before="0" w:after="200"/>
        <w:jc w:val="both"/>
        <w:rPr>
          <w:i w:val="false"/>
          <w:i w:val="false"/>
          <w:iCs w:val="false"/>
          <w:u w:val="none"/>
        </w:rPr>
      </w:pPr>
      <w:r>
        <w:rPr>
          <w:rFonts w:ascii="Arial Narrow" w:hAnsi="Arial Narrow"/>
          <w:i w:val="false"/>
          <w:iCs w:val="false"/>
          <w:sz w:val="26"/>
          <w:szCs w:val="26"/>
          <w:u w:val="none"/>
        </w:rPr>
        <w:t>(Se adjunta cartel)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2268" w:footer="567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Destaquemayor" w:customStyle="1">
    <w:name w:val="Destaque mayor"/>
    <w:qFormat/>
    <w:rsid w:val="00681b22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eastAsia="zh-CN" w:bidi="hi-IN" w:val="es-ES"/>
    </w:rPr>
  </w:style>
  <w:style w:type="paragraph" w:styleId="ListParagraph">
    <w:name w:val="List Paragraph"/>
    <w:basedOn w:val="Normal"/>
    <w:uiPriority w:val="34"/>
    <w:qFormat/>
    <w:rsid w:val="003832b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7666-009C-4728-A7A7-6D0285BB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LibreOffice/7.3.6.2$Windows_X86_64 LibreOffice_project/c28ca90fd6e1a19e189fc16c05f8f8924961e12e</Application>
  <AppVersion>15.0000</AppVersion>
  <DocSecurity>0</DocSecurity>
  <Pages>2</Pages>
  <Words>524</Words>
  <Characters>2611</Characters>
  <CharactersWithSpaces>3125</CharactersWithSpaces>
  <Paragraphs>13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2025-04-01T08:49:00Z</dcterms:created>
  <dc:creator>José María Vega Soto</dc:creator>
  <dc:description/>
  <dc:language>es-ES</dc:language>
  <cp:lastModifiedBy/>
  <cp:lastPrinted>2023-06-29T06:56:00Z</cp:lastPrinted>
  <dcterms:modified xsi:type="dcterms:W3CDTF">2025-04-01T12:35:49Z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