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left"/>
        <w:rPr>
          <w:rFonts w:ascii="Arial Narrow" w:hAnsi="Arial Narrow"/>
          <w:b/>
          <w:bCs/>
          <w:sz w:val="40"/>
          <w:szCs w:val="40"/>
          <w:lang w:val="es-ES"/>
        </w:rPr>
      </w:pPr>
      <w:r>
        <w:rPr>
          <w:rFonts w:ascii="Arial Narrow" w:hAnsi="Arial Narrow"/>
          <w:b/>
          <w:bCs/>
          <w:sz w:val="40"/>
          <w:szCs w:val="40"/>
          <w:lang w:val="es-ES"/>
        </w:rPr>
        <w:t xml:space="preserve">La consulta pública para presentar aportaciones al Plan de Igualdad para la Ciudadanía está abierta hasta el 8 de mayo </w:t>
      </w:r>
    </w:p>
    <w:p>
      <w:pPr>
        <w:pStyle w:val="Normal"/>
        <w:spacing w:before="0" w:after="200"/>
        <w:jc w:val="both"/>
        <w:rPr>
          <w:rFonts w:ascii="Arial Narrow" w:hAnsi="Arial Narrow"/>
          <w:b w:val="false"/>
          <w:bCs w:val="false"/>
          <w:sz w:val="26"/>
          <w:szCs w:val="26"/>
          <w:lang w:val="es-ES"/>
        </w:rPr>
      </w:pPr>
      <w:r>
        <w:rPr>
          <w:rFonts w:ascii="Arial Narrow" w:hAnsi="Arial Narrow"/>
          <w:b/>
          <w:bCs/>
          <w:sz w:val="26"/>
          <w:szCs w:val="26"/>
          <w:lang w:val="es-ES"/>
        </w:rPr>
        <w:t>9 de abril de 2025.</w:t>
      </w:r>
      <w:r>
        <w:rPr>
          <w:rFonts w:ascii="Arial Narrow" w:hAnsi="Arial Narrow"/>
          <w:b w:val="false"/>
          <w:bCs w:val="false"/>
          <w:sz w:val="26"/>
          <w:szCs w:val="26"/>
          <w:lang w:val="es-ES"/>
        </w:rPr>
        <w:t xml:space="preserve"> El Ayuntamiento abre hoy y hasta el 8 de mayo el plazo de presentación de aportaciones para el Plan de Igualdad para la Ciudadanía de Jerez 2025-2029, que puede consultarse ya en el siguiente enlace </w:t>
      </w:r>
      <w:hyperlink r:id="rId2">
        <w:r>
          <w:rPr>
            <w:rStyle w:val="Hyperlink"/>
            <w:rFonts w:ascii="Arial Narrow" w:hAnsi="Arial Narrow"/>
            <w:b w:val="false"/>
            <w:bCs w:val="false"/>
            <w:sz w:val="26"/>
            <w:szCs w:val="26"/>
            <w:lang w:val="es-ES"/>
          </w:rPr>
          <w:t>https://www.jerez.es/webs-municipales/igualdad-y-diversidad/evento-simple-destacados-igualdad-y-salud/consulta-publica-sobre-el-plan-de-igualdad-para-la-ciudadania-de-jerez-2025-2029</w:t>
        </w:r>
      </w:hyperlink>
      <w:r>
        <w:rPr>
          <w:rFonts w:ascii="Arial Narrow" w:hAnsi="Arial Narrow"/>
          <w:b w:val="false"/>
          <w:bCs w:val="false"/>
          <w:sz w:val="26"/>
          <w:szCs w:val="26"/>
          <w:lang w:val="es-ES"/>
        </w:rPr>
        <w:t>. Las aportaciones y sugerencias que se recojan en este proceso serán estudiadas por parte de los servicios técnicos competentes.</w:t>
      </w:r>
    </w:p>
    <w:p>
      <w:pPr>
        <w:pStyle w:val="Normal"/>
        <w:spacing w:before="0" w:after="200"/>
        <w:jc w:val="both"/>
        <w:rPr/>
      </w:pPr>
      <w:r>
        <w:rPr>
          <w:rFonts w:ascii="Arial Narrow" w:hAnsi="Arial Narrow"/>
          <w:b w:val="false"/>
          <w:bCs w:val="false"/>
          <w:sz w:val="26"/>
          <w:szCs w:val="26"/>
          <w:lang w:val="es-ES"/>
        </w:rPr>
        <w:t>La líneas maestras de este documento se presentaron el pasado jueves en los Museos de la Atalaya ante el tejido social de la ciudad, en un acto en el que la alcaldesa, María José García-Pelayo, invitó a toda la ciudadanía a participar en la que será la hoja de ruta para hacer de Jerez una ciudad más igualitaria.</w:t>
      </w:r>
    </w:p>
    <w:p>
      <w:pPr>
        <w:pStyle w:val="Normal"/>
        <w:spacing w:before="0" w:after="200"/>
        <w:jc w:val="both"/>
        <w:rPr/>
      </w:pPr>
      <w:r>
        <w:rPr>
          <w:rFonts w:ascii="Arial Narrow" w:hAnsi="Arial Narrow"/>
          <w:b w:val="false"/>
          <w:bCs w:val="false"/>
          <w:sz w:val="26"/>
          <w:szCs w:val="26"/>
          <w:lang w:val="es-ES"/>
        </w:rPr>
        <w:t xml:space="preserve">El Plan de Igualdad para la Ciudadanía de Jerez 2025-2029 recoge primeramente un diagnóstico elaborado mediante una encuesta cumplimentada por 308 personas, y la reflexión y análisis de diferentes mesas de trabajo desarrolladas con la Comisión Técnica de Igualdad, Consejo Local de las Mujeres, Mesa Local de Juventud, Consejo Local de las Personas Mayores, Hombres por la Igualdad, direcciones de servicio municipales, Mesa Local de Convivencia, Consejos de Participación Ciudadana, </w:t>
      </w:r>
      <w:r>
        <w:rPr>
          <w:rFonts w:ascii="Arial Narrow" w:hAnsi="Arial Narrow"/>
          <w:b w:val="false"/>
          <w:bCs w:val="false"/>
          <w:sz w:val="26"/>
          <w:szCs w:val="26"/>
          <w:lang w:val="es-ES"/>
        </w:rPr>
        <w:t>Mesa de Seguridad y representantes de la zona rural</w:t>
      </w:r>
      <w:r>
        <w:rPr>
          <w:rFonts w:ascii="Arial Narrow" w:hAnsi="Arial Narrow"/>
          <w:b w:val="false"/>
          <w:bCs w:val="false"/>
          <w:sz w:val="26"/>
          <w:szCs w:val="26"/>
          <w:lang w:val="es-ES"/>
        </w:rPr>
        <w:t xml:space="preserve">. El Plan de Acción </w:t>
      </w:r>
      <w:r>
        <w:rPr>
          <w:rFonts w:eastAsia="Times New Roman" w:cs="Arial" w:ascii="Arial Narrow" w:hAnsi="Arial Narrow"/>
          <w:b w:val="false"/>
          <w:bCs w:val="false"/>
          <w:sz w:val="26"/>
          <w:szCs w:val="20"/>
          <w:lang w:val="es-ES"/>
        </w:rPr>
        <w:t xml:space="preserve">se estructura en cinco ejes que suman un total de 62 acciones, y se ha redactado </w:t>
      </w:r>
      <w:r>
        <w:rPr>
          <w:rFonts w:ascii="Arial Narrow" w:hAnsi="Arial Narrow"/>
          <w:b w:val="false"/>
          <w:bCs w:val="false"/>
          <w:sz w:val="26"/>
          <w:szCs w:val="26"/>
          <w:lang w:val="es-ES"/>
        </w:rPr>
        <w:t xml:space="preserve"> e</w:t>
      </w:r>
      <w:r>
        <w:rPr>
          <w:rFonts w:eastAsia="Times New Roman" w:cs="Arial" w:ascii="Arial Narrow" w:hAnsi="Arial Narrow"/>
          <w:b w:val="false"/>
          <w:bCs w:val="false"/>
          <w:sz w:val="26"/>
          <w:szCs w:val="20"/>
          <w:lang w:val="es-ES"/>
        </w:rPr>
        <w:t>n consonancia con los objetivos establecidos y las líneas de actuación que plasma el Plan Estratégico para la Igualdad de Mujeres y Hombres en Andalucía 2022–2028.</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20"/>
      <w:rPr>
        <w:rFonts w:ascii="Gill Sans Std Light" w:hAnsi="Gill Sans Std Light" w:cs="Gill Sans Std Light"/>
        <w:sz w:val="22"/>
        <w:szCs w:val="22"/>
        <w:lang w:val="es-ES"/>
      </w:rPr>
    </w:pPr>
    <w:r>
      <w:rPr>
        <w:rFonts w:cs="Gill Sans Std Light" w:ascii="Gill Sans Std Light" w:hAnsi="Gill Sans Std Light"/>
        <w:sz w:val="22"/>
        <w:szCs w:val="22"/>
        <w:lang w:val="es-E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20"/>
      <w:rPr>
        <w:rFonts w:ascii="Gill Sans Std Light" w:hAnsi="Gill Sans Std Light" w:cs="Gill Sans Std Light"/>
        <w:sz w:val="22"/>
        <w:szCs w:val="22"/>
        <w:lang w:val="es-ES"/>
      </w:rPr>
    </w:pPr>
    <w:r>
      <w:rPr>
        <w:rFonts w:cs="Gill Sans Std Light" w:ascii="Gill Sans Std Light" w:hAnsi="Gill Sans Std Light"/>
        <w:sz w:val="22"/>
        <w:szCs w:val="22"/>
        <w:lang w:val="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142"/>
      <w:rPr>
        <w:lang w:val="es-ES"/>
      </w:rPr>
    </w:pPr>
    <w:r>
      <w:rPr/>
      <w:drawing>
        <wp:inline distT="0" distB="0" distL="0" distR="0">
          <wp:extent cx="6481445" cy="1080135"/>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481445" cy="1080135"/>
                  </a:xfrm>
                  <a:prstGeom prst="rect">
                    <a:avLst/>
                  </a:prstGeom>
                  <a:noFill/>
                </pic:spPr>
              </pic:pic>
            </a:graphicData>
          </a:graphic>
        </wp:inline>
      </w:drawing>
    </w:r>
  </w:p>
  <w:p>
    <w:pPr>
      <w:pStyle w:val="Header"/>
      <w:rPr>
        <w:lang w:val="es-ES"/>
      </w:rPr>
    </w:pPr>
    <w:r>
      <w:rPr>
        <w:rFonts w:cs="Cambria"/>
        <w:lang w:val="es-ES"/>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142"/>
      <w:rPr>
        <w:lang w:val="es-ES"/>
      </w:rPr>
    </w:pPr>
    <w:r>
      <w:rPr/>
      <w:drawing>
        <wp:inline distT="0" distB="0" distL="0" distR="0">
          <wp:extent cx="6481445" cy="1080135"/>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481445" cy="1080135"/>
                  </a:xfrm>
                  <a:prstGeom prst="rect">
                    <a:avLst/>
                  </a:prstGeom>
                  <a:noFill/>
                </pic:spPr>
              </pic:pic>
            </a:graphicData>
          </a:graphic>
        </wp:inline>
      </w:drawing>
    </w:r>
  </w:p>
  <w:p>
    <w:pPr>
      <w:pStyle w:val="Header"/>
      <w:rPr>
        <w:lang w:val="es-ES"/>
      </w:rPr>
    </w:pPr>
    <w:r>
      <w:rPr>
        <w:rFonts w:cs="Cambria"/>
        <w:lang w:val="es-ES"/>
      </w:rPr>
      <w:t xml:space="preserve"> </w:t>
    </w:r>
  </w:p>
</w:hdr>
</file>

<file path=word/settings.xml><?xml version="1.0" encoding="utf-8"?>
<w:settings xmlns:w="http://schemas.openxmlformats.org/wordprocessingml/2006/main">
  <w:zoom w:percent="156"/>
  <w:displayBackgroundShape/>
  <w:embedSystemFonts/>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val="es-ES" w:eastAsia="en-US"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Hyperlink">
    <w:name w:val="Hyperlink"/>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Comment">
    <w:name w:val="Comment"/>
    <w:qFormat/>
    <w:rPr>
      <w:vanish/>
    </w:rPr>
  </w:style>
  <w:style w:type="character" w:styleId="HTMLMarkup">
    <w:name w:val="HTML Markup"/>
    <w:qFormat/>
    <w:rPr>
      <w:vanish/>
      <w:color w:val="FF0000"/>
    </w:rPr>
  </w:style>
  <w:style w:type="character" w:styleId="Typewriter">
    <w:name w:val="Typewriter"/>
    <w:qFormat/>
    <w:rPr>
      <w:rFonts w:ascii="Courier New" w:hAnsi="Courier New" w:cs="Courier New"/>
      <w:sz w:val="20"/>
    </w:rPr>
  </w:style>
  <w:style w:type="character" w:styleId="Sample">
    <w:name w:val="Sample"/>
    <w:qFormat/>
    <w:rPr>
      <w:rFonts w:ascii="Courier New" w:hAnsi="Courier New" w:cs="Courier New"/>
    </w:rPr>
  </w:style>
  <w:style w:type="character" w:styleId="Keyboard">
    <w:name w:val="Keyboard"/>
    <w:qFormat/>
    <w:rPr>
      <w:rFonts w:ascii="Courier New" w:hAnsi="Courier New" w:cs="Courier New"/>
      <w:b/>
      <w:sz w:val="20"/>
    </w:rPr>
  </w:style>
  <w:style w:type="character" w:styleId="CODE">
    <w:name w:val="CODE"/>
    <w:qFormat/>
    <w:rPr>
      <w:rFonts w:ascii="Courier New" w:hAnsi="Courier New" w:cs="Courier New"/>
      <w:sz w:val="20"/>
    </w:rPr>
  </w:style>
  <w:style w:type="character" w:styleId="CITE">
    <w:name w:val="CITE"/>
    <w:qFormat/>
    <w:rPr>
      <w:i/>
    </w:rPr>
  </w:style>
  <w:style w:type="character" w:styleId="Muydestacado">
    <w:name w:val="Muy destacado"/>
    <w:qFormat/>
    <w:rPr>
      <w:b/>
      <w:bCs/>
    </w:rPr>
  </w:style>
  <w:style w:type="character" w:styleId="Fuentedeprrafopredeter5">
    <w:name w:val="Fuente de párrafo predeter.5"/>
    <w:qFormat/>
    <w:rPr/>
  </w:style>
  <w:style w:type="character" w:styleId="Refdecomentario1">
    <w:name w:val="Ref. de comentario1"/>
    <w:qFormat/>
    <w:rPr>
      <w:sz w:val="16"/>
      <w:szCs w:val="16"/>
    </w:rPr>
  </w:style>
  <w:style w:type="character" w:styleId="AsuntodelcomentarioCar">
    <w:name w:val="Asunto del comentario Car"/>
    <w:qFormat/>
    <w:rPr>
      <w:b/>
      <w:bCs/>
      <w:sz w:val="20"/>
      <w:szCs w:val="20"/>
    </w:rPr>
  </w:style>
  <w:style w:type="character" w:styleId="TextocomentarioCar">
    <w:name w:val="Texto comentario Car"/>
    <w:qFormat/>
    <w:rPr>
      <w:sz w:val="20"/>
      <w:szCs w:val="20"/>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27z0">
    <w:name w:val="WW8Num27z0"/>
    <w:qFormat/>
    <w:rPr>
      <w:rFonts w:ascii="Gill Sans MT" w:hAnsi="Gill Sans MT" w:cs="Gill Sans MT"/>
    </w:rPr>
  </w:style>
  <w:style w:type="character" w:styleId="gmail-uficommentbody">
    <w:name w:val="gmail-uficommentbody"/>
    <w:qFormat/>
    <w:rPr>
      <w:rFonts w:ascii="Times New Roman" w:hAnsi="Times New Roman" w:eastAsia="Times New Roman" w:cs="Times New Roman"/>
      <w:color w:val="000000"/>
      <w:sz w:val="24"/>
      <w:szCs w:val="24"/>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11z2">
    <w:name w:val="WW8Num11z2"/>
    <w:qFormat/>
    <w:rPr>
      <w:rFonts w:ascii="Wingdings" w:hAnsi="Wingdings" w:cs="Wingdings"/>
    </w:rPr>
  </w:style>
  <w:style w:type="character" w:styleId="WW8Num9z3">
    <w:name w:val="WW8Num9z3"/>
    <w:qFormat/>
    <w:rPr>
      <w:rFonts w:ascii="Symbol" w:hAnsi="Symbol" w:cs="Symbol"/>
    </w:rPr>
  </w:style>
  <w:style w:type="character" w:styleId="WW8Num8z3">
    <w:name w:val="WW8Num8z3"/>
    <w:qFormat/>
    <w:rPr>
      <w:rFonts w:ascii="Wingdings" w:hAnsi="Wingdings" w:cs="Wingdings"/>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nfasis1">
    <w:name w:val="Énfasis1"/>
    <w:qFormat/>
    <w:rPr>
      <w:i/>
      <w:iCs/>
    </w:rPr>
  </w:style>
  <w:style w:type="character" w:styleId="WW8Num17z0">
    <w:name w:val="WW8Num17z0"/>
    <w:qFormat/>
    <w:rPr>
      <w:rFonts w:ascii="Gill Sans MT" w:hAnsi="Gill Sans MT" w:cs="Gill Sans MT"/>
      <w:kern w:val="2"/>
      <w:sz w:val="22"/>
      <w:szCs w:val="22"/>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A3">
    <w:name w:val="A3"/>
    <w:qFormat/>
    <w:rPr>
      <w:rFonts w:ascii="ICZUQV+GTWalsheimProBold" w:hAnsi="ICZUQV+GTWalsheimProBold" w:cs="ICZUQV+GTWalsheimProBold"/>
      <w:b/>
      <w:color w:val="000000"/>
      <w:sz w:val="22"/>
      <w:u w:val="single"/>
    </w:rPr>
  </w:style>
  <w:style w:type="character" w:styleId="WW-Destaquemayor">
    <w:name w:val="WW-Destaque mayor"/>
    <w:qFormat/>
    <w:rPr>
      <w:b/>
      <w:bCs/>
    </w:rPr>
  </w:style>
  <w:style w:type="character" w:styleId="MquinadeescribirHTML1">
    <w:name w:val="Máquina de escribir HTML1"/>
    <w:qFormat/>
    <w:rPr>
      <w:rFonts w:ascii="Arial Unicode MS" w:hAnsi="Arial Unicode MS" w:eastAsia="Arial Unicode MS" w:cs="Arial Unicode MS"/>
      <w:sz w:val="20"/>
      <w:szCs w:val="20"/>
    </w:rPr>
  </w:style>
  <w:style w:type="character" w:styleId="WW8Num20z0">
    <w:name w:val="WW8Num20z0"/>
    <w:qFormat/>
    <w:rPr>
      <w:rFonts w:eastAsia="Calibri" w:cs="Century Gothic"/>
      <w:bCs/>
      <w:spacing w:val="-3"/>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ins">
    <w:name w:val="ins"/>
    <w:qFormat/>
    <w:rPr/>
  </w:style>
  <w:style w:type="character" w:styleId="s7">
    <w:name w:val="s7"/>
    <w:qFormat/>
    <w:rPr/>
  </w:style>
  <w:style w:type="character" w:styleId="Mencinsinresolver1">
    <w:name w:val="Mención sin resolver1"/>
    <w:qFormat/>
    <w:rPr>
      <w:color w:val="605E5C"/>
      <w:shd w:fill="E1DFDD" w:val="clear"/>
    </w:rPr>
  </w:style>
  <w:style w:type="character" w:styleId="Ttulo4Car">
    <w:name w:val="Título 4 Car"/>
    <w:qFormat/>
    <w:rPr>
      <w:rFonts w:ascii="Calibri" w:hAnsi="Calibri" w:eastAsia="Times New Roman" w:cs="Times New Roman"/>
      <w:b/>
      <w:bCs/>
      <w:sz w:val="28"/>
      <w:szCs w:val="28"/>
      <w:lang w:eastAsia="zh-CN"/>
    </w:rPr>
  </w:style>
  <w:style w:type="character" w:styleId="g2">
    <w:name w:val="g2"/>
    <w:qFormat/>
    <w:rPr/>
  </w:style>
  <w:style w:type="character" w:styleId="hb">
    <w:name w:val="hb"/>
    <w:qFormat/>
    <w:rPr/>
  </w:style>
  <w:style w:type="character" w:styleId="g3">
    <w:name w:val="g3"/>
    <w:qFormat/>
    <w:rPr/>
  </w:style>
  <w:style w:type="character" w:styleId="gd">
    <w:name w:val="gd"/>
    <w:qFormat/>
    <w:rPr/>
  </w:style>
  <w:style w:type="character" w:styleId="qu">
    <w:name w:val="qu"/>
    <w:qFormat/>
    <w:rPr/>
  </w:style>
  <w:style w:type="character" w:styleId="Ttulo3Car">
    <w:name w:val="Título 3 Car"/>
    <w:qFormat/>
    <w:rPr>
      <w:b/>
      <w:bCs/>
      <w:sz w:val="27"/>
      <w:szCs w:val="27"/>
    </w:rPr>
  </w:style>
  <w:style w:type="character" w:styleId="Hipervnculovisitado1">
    <w:name w:val="Hipervínculo visitado1"/>
    <w:qFormat/>
    <w:rPr>
      <w:color w:val="800080"/>
      <w:u w:val="single"/>
    </w:rPr>
  </w:style>
  <w:style w:type="character" w:styleId="Hipervnculo1">
    <w:name w:val="Hipervínculo1"/>
    <w:qFormat/>
    <w:rPr>
      <w:color w:val="0563C1"/>
      <w:u w:val="single"/>
    </w:rPr>
  </w:style>
  <w:style w:type="character" w:styleId="rojo">
    <w:name w:val="rojo"/>
    <w:qFormat/>
    <w:rPr>
      <w:rFonts w:ascii="Times New Roman" w:hAnsi="Times New Roman" w:eastAsia="Times New Roman" w:cs="Times New Roman"/>
      <w:color w:val="000000"/>
      <w:sz w:val="24"/>
      <w:szCs w:val="24"/>
    </w:rPr>
  </w:style>
  <w:style w:type="character" w:styleId="SangradetextonormalCar">
    <w:name w:val="Sangría de texto normal Car"/>
    <w:qFormat/>
    <w:rPr>
      <w:rFonts w:ascii="Arial" w:hAnsi="Arial" w:eastAsia="Times New Roman" w:cs="Arial"/>
      <w:b/>
      <w:bCs/>
      <w:sz w:val="40"/>
      <w:szCs w:val="20"/>
    </w:rPr>
  </w:style>
  <w:style w:type="character" w:styleId="Fuentedeprrafopredeter2">
    <w:name w:val="Fuente de párrafo predeter.2"/>
    <w:qFormat/>
    <w:rPr/>
  </w:style>
  <w:style w:type="character" w:styleId="Fuentedeprrafopredeter3">
    <w:name w:val="Fuente de párrafo predeter.3"/>
    <w:qFormat/>
    <w:rPr/>
  </w:style>
  <w:style w:type="character" w:styleId="Fuentedeprrafopredeter4">
    <w:name w:val="Fuente de párrafo predeter.4"/>
    <w:qFormat/>
    <w:rPr/>
  </w:style>
  <w:style w:type="character" w:styleId="Fuentedeprrafopredeter6">
    <w:name w:val="Fuente de párrafo predeter.6"/>
    <w:qFormat/>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5z0">
    <w:name w:val="WW8Num15z0"/>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4z0">
    <w:name w:val="WW8Num14z0"/>
    <w:qFormat/>
    <w:rPr/>
  </w:style>
  <w:style w:type="character" w:styleId="WW8Num13z3">
    <w:name w:val="WW8Num13z3"/>
    <w:qFormat/>
    <w:rPr>
      <w:rFonts w:ascii="Symbol" w:hAnsi="Symbol" w:cs="Symbol"/>
    </w:rPr>
  </w:style>
  <w:style w:type="character" w:styleId="WW8Num13z2">
    <w:name w:val="WW8Num13z2"/>
    <w:qFormat/>
    <w:rPr>
      <w:rFonts w:ascii="Wingdings" w:hAnsi="Wingdings" w:cs="Wingdings"/>
    </w:rPr>
  </w:style>
  <w:style w:type="character" w:styleId="WW8Num13z1">
    <w:name w:val="WW8Num13z1"/>
    <w:qFormat/>
    <w:rPr>
      <w:rFonts w:ascii="Courier New" w:hAnsi="Courier New" w:cs="Courier New"/>
    </w:rPr>
  </w:style>
  <w:style w:type="character" w:styleId="WW8Num13z0">
    <w:name w:val="WW8Num13z0"/>
    <w:qFormat/>
    <w:rPr>
      <w:rFonts w:ascii="Calibri" w:hAnsi="Calibri" w:eastAsia="Calibri" w:cs="Calibri"/>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style>
  <w:style w:type="character" w:styleId="WW8Num12z0">
    <w:name w:val="WW8Num12z0"/>
    <w:qFormat/>
    <w:rPr/>
  </w:style>
  <w:style w:type="character" w:styleId="WW8Num11z1">
    <w:name w:val="WW8Num11z1"/>
    <w:qFormat/>
    <w:rPr>
      <w:rFonts w:ascii="OpenSymbol" w:hAnsi="OpenSymbol" w:cs="OpenSymbol"/>
    </w:rPr>
  </w:style>
  <w:style w:type="character" w:styleId="WW8Num11z0">
    <w:name w:val="WW8Num11z0"/>
    <w:qFormat/>
    <w:rPr>
      <w:rFonts w:ascii="Symbol" w:hAnsi="Symbol" w:cs="OpenSymbol"/>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0z0">
    <w:name w:val="WW8Num10z0"/>
    <w:qFormat/>
    <w:rPr>
      <w:rFonts w:ascii="Symbol" w:hAnsi="Symbol" w:cs="OpenSymbol"/>
    </w:rPr>
  </w:style>
  <w:style w:type="character" w:styleId="WW8Num9z2">
    <w:name w:val="WW8Num9z2"/>
    <w:qFormat/>
    <w:rPr>
      <w:rFonts w:ascii="Wingdings" w:hAnsi="Wingdings" w:cs="Wingdings"/>
      <w:sz w:val="20"/>
    </w:rPr>
  </w:style>
  <w:style w:type="character" w:styleId="WW8Num9z1">
    <w:name w:val="WW8Num9z1"/>
    <w:qFormat/>
    <w:rPr>
      <w:rFonts w:ascii="Courier New" w:hAnsi="Courier New" w:cs="Courier New"/>
      <w:sz w:val="20"/>
    </w:rPr>
  </w:style>
  <w:style w:type="character" w:styleId="WW8Num9z0">
    <w:name w:val="WW8Num9z0"/>
    <w:qFormat/>
    <w:rPr>
      <w:rFonts w:ascii="Symbol" w:hAnsi="Symbol" w:cs="Symbol"/>
      <w:sz w:val="20"/>
    </w:rPr>
  </w:style>
  <w:style w:type="character" w:styleId="WW8Num8z2">
    <w:name w:val="WW8Num8z2"/>
    <w:qFormat/>
    <w:rPr>
      <w:rFonts w:ascii="Wingdings" w:hAnsi="Wingdings" w:cs="Wingdings"/>
      <w:sz w:val="20"/>
    </w:rPr>
  </w:style>
  <w:style w:type="character" w:styleId="WW8Num8z1">
    <w:name w:val="WW8Num8z1"/>
    <w:qFormat/>
    <w:rPr>
      <w:rFonts w:ascii="Courier New" w:hAnsi="Courier New" w:cs="Courier New"/>
      <w:sz w:val="20"/>
    </w:rPr>
  </w:style>
  <w:style w:type="character" w:styleId="WW8Num8z0">
    <w:name w:val="WW8Num8z0"/>
    <w:qFormat/>
    <w:rPr>
      <w:rFonts w:ascii="Symbol" w:hAnsi="Symbol" w:cs="Symbol"/>
      <w:sz w:val="20"/>
    </w:rPr>
  </w:style>
  <w:style w:type="character" w:styleId="WW8Num7z2">
    <w:name w:val="WW8Num7z2"/>
    <w:qFormat/>
    <w:rPr>
      <w:rFonts w:ascii="Wingdings" w:hAnsi="Wingdings" w:cs="Wingdings"/>
      <w:sz w:val="20"/>
    </w:rPr>
  </w:style>
  <w:style w:type="character" w:styleId="WW8Num7z1">
    <w:name w:val="WW8Num7z1"/>
    <w:qFormat/>
    <w:rPr>
      <w:rFonts w:ascii="Courier New" w:hAnsi="Courier New" w:cs="Courier New"/>
      <w:sz w:val="20"/>
    </w:rPr>
  </w:style>
  <w:style w:type="character" w:styleId="WW8Num7z0">
    <w:name w:val="WW8Num7z0"/>
    <w:qFormat/>
    <w:rPr>
      <w:rFonts w:ascii="Symbol" w:hAnsi="Symbol" w:cs="Symbol"/>
      <w:sz w:val="20"/>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b w:val="false"/>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b w:val="false"/>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ascii="Arial" w:hAnsi="Arial" w:cs="Arial"/>
      <w:b w:val="false"/>
      <w:i w:val="false"/>
      <w:sz w:val="20"/>
    </w:rPr>
  </w:style>
  <w:style w:type="character" w:styleId="Fuentedeprrafopredeter7">
    <w:name w:val="Fuente de párrafo predeter.7"/>
    <w:qFormat/>
    <w:rPr/>
  </w:style>
  <w:style w:type="character" w:styleId="Fuentedeprrafopredeter8">
    <w:name w:val="Fuente de párrafo predeter.8"/>
    <w:qFormat/>
    <w:rPr/>
  </w:style>
  <w:style w:type="character" w:styleId="Fuentedeprrafopredeter9">
    <w:name w:val="Fuente de párrafo predeter.9"/>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Lucida Sans"/>
    </w:rPr>
  </w:style>
  <w:style w:type="paragraph" w:styleId="Ttulo2" w:customStyle="1">
    <w:name w:val="Título2"/>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name w:val="header"/>
    <w:basedOn w:val="Normal"/>
    <w:pPr>
      <w:tabs>
        <w:tab w:val="clear" w:pos="708"/>
        <w:tab w:val="center" w:pos="4252" w:leader="none"/>
        <w:tab w:val="right" w:pos="8504" w:leader="none"/>
      </w:tabs>
      <w:spacing w:before="0" w:after="0"/>
    </w:pPr>
    <w:rPr/>
  </w:style>
  <w:style w:type="paragraph" w:styleId="Footer">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hanging="0" w:left="72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ablanormal3">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name w:val="Texto de globo2"/>
    <w:basedOn w:val="Normal"/>
    <w:qFormat/>
    <w:pPr/>
    <w:rPr>
      <w:rFonts w:ascii="Segoe UI" w:hAnsi="Segoe UI" w:cs="Segoe UI"/>
      <w:sz w:val="18"/>
      <w:szCs w:val="18"/>
    </w:rPr>
  </w:style>
  <w:style w:type="paragraph" w:styleId="Prrafodelista2">
    <w:name w:val="Párrafo de lista2"/>
    <w:basedOn w:val="Normal"/>
    <w:qFormat/>
    <w:pPr>
      <w:suppressAutoHyphens w:val="false"/>
      <w:spacing w:lineRule="auto" w:line="252" w:before="0" w:after="160"/>
      <w:ind w:hanging="0" w:left="720"/>
      <w:contextualSpacing/>
    </w:pPr>
    <w:rPr>
      <w:rFonts w:ascii="Calibri" w:hAnsi="Calibri" w:eastAsia="Calibri" w:cs="font1764"/>
      <w:kern w:val="0"/>
      <w:sz w:val="22"/>
      <w:szCs w:val="22"/>
      <w:lang w:eastAsia="en-US"/>
    </w:rPr>
  </w:style>
  <w:style w:type="paragraph" w:styleId="Tablanormal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BottomofForm">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Preformatted">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name w:val="Blockquote"/>
    <w:basedOn w:val="Normal"/>
    <w:qFormat/>
    <w:pPr>
      <w:spacing w:before="100" w:after="100"/>
      <w:ind w:hanging="0" w:left="360" w:right="360"/>
    </w:pPr>
    <w:rPr/>
  </w:style>
  <w:style w:type="paragraph" w:styleId="Address">
    <w:name w:val="Address"/>
    <w:basedOn w:val="Normal"/>
    <w:qFormat/>
    <w:pPr/>
    <w:rPr>
      <w:i/>
    </w:rPr>
  </w:style>
  <w:style w:type="paragraph" w:styleId="H6">
    <w:name w:val="H6"/>
    <w:basedOn w:val="Normal"/>
    <w:qFormat/>
    <w:pPr>
      <w:keepNext w:val="true"/>
      <w:spacing w:before="100" w:after="100"/>
    </w:pPr>
    <w:rPr>
      <w:b/>
      <w:sz w:val="16"/>
    </w:rPr>
  </w:style>
  <w:style w:type="paragraph" w:styleId="H5">
    <w:name w:val="H5"/>
    <w:basedOn w:val="Normal"/>
    <w:qFormat/>
    <w:pPr>
      <w:keepNext w:val="true"/>
      <w:spacing w:before="100" w:after="100"/>
    </w:pPr>
    <w:rPr>
      <w:b/>
      <w:sz w:val="20"/>
    </w:rPr>
  </w:style>
  <w:style w:type="paragraph" w:styleId="H4">
    <w:name w:val="H4"/>
    <w:basedOn w:val="Normal"/>
    <w:qFormat/>
    <w:pPr>
      <w:keepNext w:val="true"/>
      <w:spacing w:before="100" w:after="100"/>
    </w:pPr>
    <w:rPr>
      <w:b/>
    </w:rPr>
  </w:style>
  <w:style w:type="paragraph" w:styleId="H3">
    <w:name w:val="H3"/>
    <w:basedOn w:val="Normal"/>
    <w:qFormat/>
    <w:pPr>
      <w:keepNext w:val="true"/>
      <w:spacing w:before="100" w:after="100"/>
    </w:pPr>
    <w:rPr>
      <w:b/>
      <w:sz w:val="28"/>
    </w:rPr>
  </w:style>
  <w:style w:type="paragraph" w:styleId="H2">
    <w:name w:val="H2"/>
    <w:basedOn w:val="Normal"/>
    <w:qFormat/>
    <w:pPr>
      <w:keepNext w:val="true"/>
      <w:spacing w:before="100" w:after="100"/>
    </w:pPr>
    <w:rPr>
      <w:b/>
      <w:sz w:val="36"/>
    </w:rPr>
  </w:style>
  <w:style w:type="paragraph" w:styleId="H1">
    <w:name w:val="H1"/>
    <w:basedOn w:val="Normal"/>
    <w:qFormat/>
    <w:pPr>
      <w:keepNext w:val="true"/>
      <w:spacing w:before="100" w:after="100"/>
    </w:pPr>
    <w:rPr>
      <w:b/>
      <w:sz w:val="48"/>
    </w:rPr>
  </w:style>
  <w:style w:type="paragraph" w:styleId="DefinitionList">
    <w:name w:val="Definition List"/>
    <w:basedOn w:val="Normal"/>
    <w:qFormat/>
    <w:pPr>
      <w:ind w:hanging="0" w:left="360"/>
    </w:pPr>
    <w:rPr/>
  </w:style>
  <w:style w:type="paragraph" w:styleId="DefinitionTerm">
    <w:name w:val="Definition Term"/>
    <w:basedOn w:val="Normal"/>
    <w:qFormat/>
    <w:pPr/>
    <w:rPr/>
  </w:style>
  <w:style w:type="paragraph" w:styleId="Ttulo5">
    <w:name w:val="Título5"/>
    <w:basedOn w:val="Normal"/>
    <w:qFormat/>
    <w:pPr>
      <w:keepNext w:val="true"/>
      <w:spacing w:before="240" w:after="120"/>
    </w:pPr>
    <w:rPr>
      <w:rFonts w:ascii="Liberation Sans" w:hAnsi="Liberation Sans" w:eastAsia="Microsoft YaHei"/>
      <w:sz w:val="28"/>
      <w:szCs w:val="28"/>
    </w:rPr>
  </w:style>
  <w:style w:type="paragraph" w:styleId="Descripcin3">
    <w:name w:val="Descripción3"/>
    <w:basedOn w:val="Normal"/>
    <w:qFormat/>
    <w:pPr>
      <w:spacing w:before="120" w:after="120"/>
    </w:pPr>
    <w:rPr>
      <w:i/>
      <w:iCs/>
    </w:rPr>
  </w:style>
  <w:style w:type="paragraph" w:styleId="Asuntodelcomentario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_tradnl" w:bidi="ar-SA"/>
    </w:rPr>
  </w:style>
  <w:style w:type="paragraph" w:styleId="Textocomentario1">
    <w:name w:val="Texto comentario1"/>
    <w:basedOn w:val="Normal"/>
    <w:qFormat/>
    <w:pPr/>
    <w:rPr>
      <w:sz w:val="20"/>
    </w:rPr>
  </w:style>
  <w:style w:type="paragraph" w:styleId="Encabezado2">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name w:val="Texto sin formato4"/>
    <w:basedOn w:val="Normal"/>
    <w:qFormat/>
    <w:pPr/>
    <w:rPr>
      <w:rFonts w:ascii="Consolas" w:hAnsi="Consolas" w:eastAsia="Calibri" w:cs="Times New Roman"/>
      <w:sz w:val="21"/>
      <w:szCs w:val="21"/>
    </w:rPr>
  </w:style>
  <w:style w:type="paragraph" w:styleId="Textodebloque1">
    <w:name w:val="Texto de bloque1"/>
    <w:basedOn w:val="Normal"/>
    <w:qFormat/>
    <w:pPr>
      <w:ind w:hanging="0" w:left="567" w:right="-285"/>
    </w:pPr>
    <w:rPr>
      <w:rFonts w:ascii="Helvetica" w:hAnsi="Helvetica" w:cs="Helvetica"/>
      <w:color w:val="181512"/>
      <w:sz w:val="36"/>
    </w:rPr>
  </w:style>
  <w:style w:type="paragraph" w:styleId="xmsolistparagraph">
    <w:name w:val="x_msolistparagraph"/>
    <w:basedOn w:val="Normal"/>
    <w:qFormat/>
    <w:pPr>
      <w:suppressAutoHyphens w:val="false"/>
      <w:spacing w:before="280" w:after="280"/>
    </w:pPr>
    <w:rPr>
      <w:rFonts w:ascii="Times New Roman" w:hAnsi="Times New Roman" w:cs="Times New Roman"/>
      <w:sz w:val="20"/>
    </w:rPr>
  </w:style>
  <w:style w:type="paragraph" w:styleId="Textosinformato2">
    <w:name w:val="Texto sin formato2"/>
    <w:basedOn w:val="Normal"/>
    <w:qFormat/>
    <w:pPr/>
    <w:rPr>
      <w:rFonts w:ascii="Consolas" w:hAnsi="Consolas" w:eastAsia="Calibri" w:cs="Times New Roman"/>
      <w:sz w:val="21"/>
      <w:szCs w:val="21"/>
    </w:rPr>
  </w:style>
  <w:style w:type="paragraph" w:styleId="Sangra2detindependiente1">
    <w:name w:val="Sangría 2 de t. independiente1"/>
    <w:basedOn w:val="Normal"/>
    <w:qFormat/>
    <w:pPr>
      <w:ind w:hanging="0" w:left="360"/>
      <w:jc w:val="both"/>
    </w:pPr>
    <w:rPr>
      <w:bCs/>
      <w:sz w:val="28"/>
    </w:rPr>
  </w:style>
  <w:style w:type="paragraph" w:styleId="Nombredireccininterior">
    <w:name w:val="Nombre dirección interior"/>
    <w:basedOn w:val="Normal"/>
    <w:next w:val="Normal"/>
    <w:qFormat/>
    <w:pPr>
      <w:spacing w:lineRule="atLeast" w:line="240" w:before="220" w:after="200"/>
    </w:pPr>
    <w:rPr>
      <w:rFonts w:ascii="Garamond" w:hAnsi="Garamond" w:cs="Garamond"/>
      <w:sz w:val="20"/>
    </w:rPr>
  </w:style>
  <w:style w:type="paragraph" w:styleId="Textoindependiente21">
    <w:name w:val="Texto independiente 21"/>
    <w:basedOn w:val="Normal"/>
    <w:qFormat/>
    <w:pPr>
      <w:jc w:val="both"/>
    </w:pPr>
    <w:rPr/>
  </w:style>
  <w:style w:type="paragraph" w:styleId="Cita1">
    <w:name w:val="Cita1"/>
    <w:basedOn w:val="Normal"/>
    <w:qFormat/>
    <w:pPr>
      <w:spacing w:before="0" w:after="283"/>
      <w:ind w:hanging="0" w:left="567" w:right="567"/>
    </w:pPr>
    <w:rPr/>
  </w:style>
  <w:style w:type="paragraph" w:styleId="p1">
    <w:name w:val="p1"/>
    <w:basedOn w:val="Normal"/>
    <w:qFormat/>
    <w:pPr>
      <w:spacing w:lineRule="atLeast" w:line="182"/>
    </w:pPr>
    <w:rPr>
      <w:rFonts w:ascii="Arial" w:hAnsi="Arial"/>
      <w:sz w:val="27"/>
      <w:szCs w:val="27"/>
    </w:rPr>
  </w:style>
  <w:style w:type="paragraph" w:styleId="Sinespaciado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name w:val="Encabezamiento izquierdo"/>
    <w:basedOn w:val="Normal"/>
    <w:qFormat/>
    <w:pPr/>
    <w:rPr/>
  </w:style>
  <w:style w:type="paragraph" w:styleId="Encabezamiento">
    <w:name w:val="Encabezamiento"/>
    <w:basedOn w:val="Normal"/>
    <w:qFormat/>
    <w:pPr>
      <w:tabs>
        <w:tab w:val="clear" w:pos="708"/>
        <w:tab w:val="center" w:pos="4252" w:leader="none"/>
        <w:tab w:val="right" w:pos="8504" w:leader="none"/>
      </w:tabs>
    </w:pPr>
    <w:rPr/>
  </w:style>
  <w:style w:type="paragraph" w:styleId="Textosinformato1">
    <w:name w:val="Texto sin formato1"/>
    <w:basedOn w:val="Normal"/>
    <w:qFormat/>
    <w:pPr/>
    <w:rPr>
      <w:rFonts w:ascii="Consolas" w:hAnsi="Consolas" w:eastAsia="Calibri" w:cs="Times New Roman"/>
      <w:sz w:val="21"/>
      <w:szCs w:val="21"/>
      <w:lang w:bidi="hi-IN"/>
    </w:rPr>
  </w:style>
  <w:style w:type="paragraph" w:styleId="mce">
    <w:name w:val="mce"/>
    <w:basedOn w:val="Normal"/>
    <w:qFormat/>
    <w:pPr>
      <w:suppressAutoHyphens w:val="false"/>
      <w:spacing w:before="280" w:after="280"/>
    </w:pPr>
    <w:rPr>
      <w:rFonts w:ascii="Times New Roman" w:hAnsi="Times New Roman" w:cs="Times New Roman"/>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Standard">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Textosinformato3">
    <w:name w:val="Texto sin formato3"/>
    <w:basedOn w:val="Normal"/>
    <w:qFormat/>
    <w:pPr/>
    <w:rPr>
      <w:rFonts w:ascii="Consolas" w:hAnsi="Consolas" w:eastAsia="Calibri" w:cs="Times New Roman"/>
      <w:sz w:val="21"/>
      <w:szCs w:val="21"/>
    </w:rPr>
  </w:style>
  <w:style w:type="paragraph" w:styleId="Cuerpo">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 w:eastAsia="zh-CN" w:bidi="ar-SA"/>
    </w:rPr>
  </w:style>
  <w:style w:type="paragraph" w:styleId="western">
    <w:name w:val="western"/>
    <w:basedOn w:val="Normal"/>
    <w:qFormat/>
    <w:pPr/>
    <w:rPr>
      <w:rFonts w:ascii="Times New Roman" w:hAnsi="Times New Roman" w:eastAsia="Calibri" w:cs="Times New Roman"/>
    </w:rPr>
  </w:style>
  <w:style w:type="paragraph" w:styleId="Epgrafe1">
    <w:name w:val="Epígrafe1"/>
    <w:basedOn w:val="Normal"/>
    <w:qFormat/>
    <w:pPr>
      <w:spacing w:before="120" w:after="120"/>
    </w:pPr>
    <w:rPr>
      <w:i/>
      <w:iCs/>
    </w:rPr>
  </w:style>
  <w:style w:type="paragraph" w:styleId="Descripcin2">
    <w:name w:val="Descripción2"/>
    <w:basedOn w:val="Normal"/>
    <w:qFormat/>
    <w:pPr>
      <w:spacing w:before="120" w:after="120"/>
    </w:pPr>
    <w:rPr>
      <w:i/>
      <w:iCs/>
    </w:rPr>
  </w:style>
  <w:style w:type="paragraph" w:styleId="Ttulo3">
    <w:name w:val="Título3"/>
    <w:basedOn w:val="Normal"/>
    <w:qFormat/>
    <w:pPr>
      <w:keepNext w:val="true"/>
      <w:spacing w:before="240" w:after="120"/>
    </w:pPr>
    <w:rPr>
      <w:rFonts w:ascii="Liberation Sans" w:hAnsi="Liberation Sans" w:eastAsia="Microsoft YaHei"/>
      <w:sz w:val="28"/>
      <w:szCs w:val="28"/>
    </w:rPr>
  </w:style>
  <w:style w:type="paragraph" w:styleId="Descripcin4">
    <w:name w:val="Descripción4"/>
    <w:basedOn w:val="Normal"/>
    <w:qFormat/>
    <w:pPr>
      <w:spacing w:before="120" w:after="120"/>
    </w:pPr>
    <w:rPr>
      <w:i/>
      <w:iCs/>
    </w:rPr>
  </w:style>
  <w:style w:type="paragraph" w:styleId="Ttulo4">
    <w:name w:val="Título4"/>
    <w:basedOn w:val="Normal"/>
    <w:qFormat/>
    <w:pPr>
      <w:keepNext w:val="true"/>
      <w:spacing w:before="240" w:after="120"/>
    </w:pPr>
    <w:rPr>
      <w:rFonts w:ascii="Liberation Sans" w:hAnsi="Liberation Sans" w:eastAsia="Microsoft YaHei"/>
      <w:sz w:val="28"/>
      <w:szCs w:val="28"/>
    </w:rPr>
  </w:style>
  <w:style w:type="paragraph" w:styleId="Ttulo6">
    <w:name w:val="Título6"/>
    <w:basedOn w:val="Normal"/>
    <w:qFormat/>
    <w:pPr>
      <w:keepNext w:val="true"/>
      <w:spacing w:before="240" w:after="120"/>
    </w:pPr>
    <w:rPr>
      <w:rFonts w:ascii="Liberation Sans" w:hAnsi="Liberation Sans" w:eastAsia="Microsoft YaHei"/>
      <w:sz w:val="28"/>
      <w:szCs w:val="28"/>
    </w:rPr>
  </w:style>
  <w:style w:type="paragraph" w:styleId="Epgrafe2">
    <w:name w:val="Epígrafe2"/>
    <w:basedOn w:val="Normal"/>
    <w:qFormat/>
    <w:pPr>
      <w:spacing w:before="120" w:after="120"/>
    </w:pPr>
    <w:rPr>
      <w:i/>
      <w:iCs/>
    </w:rPr>
  </w:style>
  <w:style w:type="paragraph" w:styleId="Ttulo7">
    <w:name w:val="Título7"/>
    <w:basedOn w:val="Normal"/>
    <w:qFormat/>
    <w:pPr>
      <w:keepNext w:val="true"/>
      <w:spacing w:before="240" w:after="120"/>
    </w:pPr>
    <w:rPr>
      <w:rFonts w:ascii="Liberation Sans" w:hAnsi="Liberation Sans" w:eastAsia="Microsoft YaHei"/>
      <w:sz w:val="28"/>
      <w:szCs w:val="28"/>
    </w:rPr>
  </w:style>
  <w:style w:type="paragraph" w:styleId="Epgrafe3">
    <w:name w:val="Epígrafe3"/>
    <w:basedOn w:val="Normal"/>
    <w:qFormat/>
    <w:pPr>
      <w:spacing w:before="120" w:after="120"/>
    </w:pPr>
    <w:rPr>
      <w:i/>
      <w:iCs/>
    </w:rPr>
  </w:style>
  <w:style w:type="paragraph" w:styleId="Ttulo8">
    <w:name w:val="Título8"/>
    <w:basedOn w:val="Normal"/>
    <w:qFormat/>
    <w:pPr>
      <w:keepNext w:val="true"/>
      <w:spacing w:before="240" w:after="120"/>
    </w:pPr>
    <w:rPr>
      <w:rFonts w:ascii="Liberation Sans" w:hAnsi="Liberation Sans" w:eastAsia="Microsoft YaHei"/>
      <w:sz w:val="28"/>
      <w:szCs w:val="28"/>
    </w:rPr>
  </w:style>
  <w:style w:type="paragraph" w:styleId="Encabezado11">
    <w:name w:val="Encabezado1"/>
    <w:basedOn w:val="Normal"/>
    <w:qFormat/>
    <w:pPr>
      <w:keepNext w:val="true"/>
      <w:spacing w:before="240" w:after="120"/>
    </w:pPr>
    <w:rPr>
      <w:rFonts w:ascii="Liberation Sans" w:hAnsi="Liberation Sans" w:eastAsia="Microsoft YaHei" w:cs="Mangal"/>
      <w:sz w:val="28"/>
      <w:szCs w:val="28"/>
    </w:rPr>
  </w:style>
  <w:style w:type="paragraph" w:styleId="Ttulo9">
    <w:name w:val="Título9"/>
    <w:basedOn w:val="Normal"/>
    <w:qFormat/>
    <w:pPr>
      <w:keepNext w:val="true"/>
      <w:spacing w:before="240" w:after="120"/>
    </w:pPr>
    <w:rPr>
      <w:rFonts w:ascii="Liberation Sans" w:hAnsi="Liberation Sans" w:eastAsia="Microsoft YaHei"/>
      <w:sz w:val="28"/>
      <w:szCs w:val="28"/>
    </w:rPr>
  </w:style>
  <w:style w:type="paragraph" w:styleId="Puesto1">
    <w:name w:val="Puesto1"/>
    <w:basedOn w:val="Normal"/>
    <w:qFormat/>
    <w:pPr>
      <w:keepNext w:val="true"/>
      <w:spacing w:before="240" w:after="120"/>
    </w:pPr>
    <w:rPr>
      <w:rFonts w:ascii="Liberation Sans" w:hAnsi="Liberation Sans" w:eastAsia="Microsoft YaHei"/>
      <w:sz w:val="28"/>
      <w:szCs w:val="28"/>
    </w:rPr>
  </w:style>
  <w:style w:type="paragraph" w:styleId="caption11">
    <w:name w:val="caption11"/>
    <w:basedOn w:val="Normal"/>
    <w:qFormat/>
    <w:pPr>
      <w:spacing w:before="120" w:after="120"/>
    </w:pPr>
    <w:rPr>
      <w:i/>
      <w:iCs/>
    </w:rPr>
  </w:style>
  <w:style w:type="paragraph" w:styleId="caption12">
    <w:name w:val="caption12"/>
    <w:basedOn w:val="Normal"/>
    <w:qFormat/>
    <w:pPr>
      <w:spacing w:before="120" w:after="120"/>
    </w:pPr>
    <w:rPr>
      <w:i/>
      <w:i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erez.es/webs-municipales/igualdad-y-diversidad/evento-simple-destacados-igualdad-y-salud/consulta-publica-sobre-el-plan-de-igualdad-para-la-ciudadania-de-jerez-2025-2029"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LibreOffice/24.8.5.2$Windows_X86_64 LibreOffice_project/fddf2685c70b461e7832239a0162a77216259f22</Application>
  <AppVersion>15.0000</AppVersion>
  <Pages>1</Pages>
  <Words>264</Words>
  <Characters>1502</Characters>
  <CharactersWithSpaces>1765</CharactersWithSpaces>
  <Paragraphs>8</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María Vega Soto</dc:creator>
  <dc:description/>
  <dc:language>es-ES</dc:language>
  <cp:lastModifiedBy/>
  <dcterms:modified xsi:type="dcterms:W3CDTF">2025-04-09T13:42:37Z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