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142"/>
        <w:rPr>
          <w:rFonts w:ascii="Arial Narrow" w:hAnsi="Arial Narrow" w:eastAsia="Times New Roman" w:cs="Arial Narrow"/>
          <w:b/>
          <w:b/>
          <w:bCs/>
          <w:color w:val="auto"/>
          <w:sz w:val="40"/>
          <w:szCs w:val="40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El Ayuntamiento pone en valor el pequeño comercio apoyando una campaña sobre las papelerías de barrio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142"/>
        <w:rPr>
          <w:rFonts w:ascii="Arial Narrow" w:hAnsi="Arial Narrow" w:eastAsia="Times New Roman" w:cs="Arial Narrow"/>
          <w:b/>
          <w:b/>
          <w:bCs/>
          <w:color w:val="auto"/>
          <w:sz w:val="40"/>
          <w:szCs w:val="40"/>
          <w:lang w:eastAsia="es-ES_tradnl"/>
        </w:rPr>
      </w:pPr>
      <w:r>
        <w:rPr/>
      </w:r>
    </w:p>
    <w:p>
      <w:pPr>
        <w:pStyle w:val="Normal"/>
        <w:jc w:val="both"/>
        <w:rPr>
          <w:rFonts w:ascii="Arial Narrow" w:hAnsi="Arial Narrow" w:cs="Tahoma"/>
          <w:sz w:val="26"/>
          <w:szCs w:val="26"/>
          <w:lang w:eastAsia="zh-CN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1 de mayo</w:t>
      </w:r>
      <w:bookmarkStart w:id="0" w:name="_GoBack"/>
      <w:bookmarkEnd w:id="0"/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 de 2025.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La delegada de Comercio y Consumo, Nela García, junto a Diego Fuentes, presidente de la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sociación ‘La Papelería de tu Barrio’ ha presentado la </w:t>
      </w:r>
      <w:r>
        <w:rPr>
          <w:rFonts w:ascii="Arial Narrow" w:hAnsi="Arial Narrow"/>
          <w:sz w:val="26"/>
          <w:szCs w:val="26"/>
        </w:rPr>
        <w:t xml:space="preserve">campaña en torno a la Semana Mundial de las Papelerías de Barrio. Bajo el lema ‘Sólo tú puedes evitar la frase: Aquí antes había una papelería’, esta entidad quiere concienciar de la importancia de los negocios de proximidad a la vez que invitar a la compra en estos comercios locales.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responsable municipal ha felicitado a la asociación por la iniciativa y su impulso al comercio local con su servicio de cercanía, calidad y trato personalizado. “Tenemos que estar al lado del comercio local y en concreto de estas papelerías por muchos motivos…Significan un estímulo a la economía local, dan un extraordinario servicio personalizado al cliente y todo ello invirtiendo en la propia comunidad. Es fundamental que la economía de Jerez y el pequeño autónomo tenga estímulos a su actividad y esta campaña nos recuerda que están ahí día a día dando respuesta a nuestras necesidades”, ha dicho Nela García.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Diego Fuentes ha afirmado que “aprovechando que el último miércoles de abril se celebra el Día Mundial de la Papelería, decidimos celebrar esta semana para dar visibilidad a nuestro sector y movilizar a más de 300 papelerías en toda España y poner así en valor todo lo que aportan estos comercios desde el punto de vista de negocio y como agentes activos de su comunidad”.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presidente de esta entidad ha añadido que “queremos destacar los retos a los que nos enfrentamos como la digitalización que crea hábitos de consumo que relegan al comercio de barrio en muchos casos a un segundo puesto frente al canal online. Una papelería de barrio además acompaña a la comunidad y por eso al final la responsabilidad de que sobreviva el sector es de todos”.</w:t>
      </w:r>
    </w:p>
    <w:p>
      <w:pPr>
        <w:pStyle w:val="Normal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ascii="Arial Narrow" w:hAnsi="Arial Narrow"/>
          <w:sz w:val="26"/>
          <w:szCs w:val="26"/>
        </w:rPr>
        <w:t xml:space="preserve">Cabe recordar que en junio del año pasado la Delegación de Comercio y Consumo ya colaboró con esa entidad en la campaña de la vuelta al cole que tiene siempre uno de los puntos fuertes en el Cheque Libro a través del que las papelerías adscritas a esta entidad pueden recibir, llegado el momento, el Cheque Libro, encargándose de toda la gestión.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Esta asociación está compuesta por Papelería Punto y Aparte, Papelería Palos Blancos, Papelería El Retiro, Papelería La Española y Papelería Ramírez.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8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 w:customStyle="1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Ttulo1Car" w:customStyle="1">
    <w:name w:val="Título 1 Car"/>
    <w:basedOn w:val="DefaultParagraphFont"/>
    <w:uiPriority w:val="9"/>
    <w:qFormat/>
    <w:rsid w:val="00c82b3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en-US"/>
    </w:rPr>
  </w:style>
  <w:style w:type="character" w:styleId="Ttulo2Car" w:customStyle="1">
    <w:name w:val="Título 2 Car"/>
    <w:basedOn w:val="DefaultParagraphFont"/>
    <w:uiPriority w:val="9"/>
    <w:qFormat/>
    <w:rsid w:val="00c82b3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en-U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" w:customStyle="1">
    <w:name w:val="caption1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LibreOffice/7.3.6.2$Windows_X86_64 LibreOffice_project/c28ca90fd6e1a19e189fc16c05f8f8924961e12e</Application>
  <AppVersion>15.0000</AppVersion>
  <Pages>1</Pages>
  <Words>412</Words>
  <Characters>2031</Characters>
  <CharactersWithSpaces>2439</CharactersWithSpaces>
  <Paragraphs>12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2025-04-28T06:04:00Z</dcterms:created>
  <dc:creator>José María Vega Soto</dc:creator>
  <dc:description/>
  <dc:language>es-ES</dc:language>
  <cp:lastModifiedBy/>
  <cp:lastPrinted>2025-04-14T11:05:00Z</cp:lastPrinted>
  <dcterms:modified xsi:type="dcterms:W3CDTF">2025-05-01T11:10:45Z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