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0D40" w:rsidRDefault="00660D40"/>
    <w:p w:rsidR="00660D40" w:rsidRDefault="007D7F98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El VII Torneo de Andalucía Rugby Gradual reunirá a 600 jugadores este sábado en la pradera de Chapín</w:t>
      </w:r>
    </w:p>
    <w:p w:rsidR="00660D40" w:rsidRDefault="007D7F9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José Ángel Aparicio agradece al Club de Rugby Unión Jerez el fomento de este deporte entre los más pequeños </w:t>
      </w:r>
    </w:p>
    <w:p w:rsidR="00660D40" w:rsidRDefault="007D7F9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 de mayo de 2025</w:t>
      </w:r>
      <w:r>
        <w:rPr>
          <w:rFonts w:ascii="Arial Narrow" w:hAnsi="Arial Narrow"/>
          <w:sz w:val="26"/>
          <w:szCs w:val="26"/>
        </w:rPr>
        <w:t xml:space="preserve">. 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delegado de Deportes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y Educación, José Ángel Aparicio, junto al presidente del C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lub de Rugby Unión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 Pablo Vallejo, ha presentado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VII Torneo de Andalucía Rugby Gradual M10-8-6 que este próximo sábado,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10 de mayo, de 10 a 17 horas, se disputará en la pradera Laura Delgad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 ‘Bimba’ del complejo deportivo municipal de Chapín. La propia Federación Andaluza de Rugby ha solicitado que este torneo, que pone fin a la temporada, se dispute en Jerez por la calidad de las instalaciones municipales.</w:t>
      </w:r>
    </w:p>
    <w:p w:rsidR="00660D40" w:rsidRDefault="007D7F9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José Ángel Aparicio ha manifestado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ste torneo de rugby gradual “supone un impacto muy positivo en el fomento del rugby en Jerez, porque que más niños y niñas se van a acercar a este bello deporte”. Se calcula que acudirán a Jerez, alrededor de 600 jugadores de edades comprendidas entr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 los 6 y los 10 años que estarán acompañados por técnicos de todos los clubes de la geografía andaluza, familiares y amigos. “Estamos hablando que ese día se reunirán en Chapín unas 1.300 personas en la pradera”.</w:t>
      </w:r>
    </w:p>
    <w:p w:rsidR="00660D40" w:rsidRDefault="007D7F9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José Ángel Aparicio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ha reconocido la labor del Rugby Unión Jerez. “Gracias a su trabajo, a su esfuerzo, a su fomento como club el rugby es un deporte amado por los niños y niñas jerezanos, por los jó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venes de nuestra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ciudad que está dando sus grandes deportistas”. Es el caso de Mario Vallejo y Fernando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Pericet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jugadores que comenzaron sus pasos en la cantera del Club de Rugby Unión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ahora compiten en la División de Honor con la elástica del Real Ciencias La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rloteña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 “El rugby de Jerez tiene a Laura Delgado ‘Bimba’ en la liga profesional británica”, ha recordado el delegado.</w:t>
      </w:r>
    </w:p>
    <w:p w:rsidR="00660D40" w:rsidRDefault="007D7F9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responsable de Deportes ha definido al rugby como un deporte inclusivo donde no importa el físico y en donde se trabaja con personas d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 capacidades diversas. “El rugby despierta pasiones, inculca valores, es un deporte inclusivo donde el objetivo es divertirse. Y no olvidamos que el deporte es cultura y el rugby es un ejemplo de ello. Sin duda estáis contribuyendo a hacer de Jerez una gr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an  candidata a Capital Europea de la Cultura”, ha dicho dirigiéndose al presidente del club jerezano. Por último el delegado ha invitado a  los amantes del deporte a disfrutar de este torneo y a sus participantes a que “paséis un gran día de rugby. Que ju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gadores, y jugadoras, técnicos y familiares disfrutéis de este torneo”, ha señalado.</w:t>
      </w:r>
    </w:p>
    <w:p w:rsidR="00660D40" w:rsidRDefault="007D7F9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lastRenderedPageBreak/>
        <w:t xml:space="preserve">Pablo Vallejo ha explicado que el rugby gradual es una actividad deportiva y educativa. Un proceso que Club de Rugby Unión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llevan a cabo con los “jugadores chiquitit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os” porque el rugby es un “deporte que engancha para que cuando sean mayores sigan pensando en el rugby”, ha añadido. El VII Torneo de Andalucía  Rugby Gradual M10-8-6 concentrará en Jerez a clubes de Almería, Huelva, Cádiz, Sevilla, Málaga. “Vienen clubes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de toda Andalucía. Animamos a los jerezanos y jerezanas a que se acerquen a ver el torneo y contemplen que bien se los pasan estos jugadores”. </w:t>
      </w:r>
    </w:p>
    <w:p w:rsidR="00660D40" w:rsidRDefault="007D7F9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Pablo Vallejo ha dado las gracias al Ayuntamiento por ceder las instalaciones de la pradera y a los patrocinado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res. “Sin vuestro apoyo no sería posible organizar un torneo. Nosotros queremos seguir creciendo como club, para ello estamos trabajando con los colegios”, ha comentado el presidente del club jerezano.</w:t>
      </w:r>
    </w:p>
    <w:p w:rsidR="00660D40" w:rsidRDefault="00660D40">
      <w:pPr>
        <w:jc w:val="both"/>
        <w:rPr>
          <w:rFonts w:ascii="Arial Narrow" w:hAnsi="Arial Narrow"/>
          <w:sz w:val="26"/>
          <w:szCs w:val="26"/>
        </w:rPr>
      </w:pPr>
    </w:p>
    <w:p w:rsidR="00660D40" w:rsidRDefault="007D7F98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000000"/>
          <w:kern w:val="2"/>
          <w:sz w:val="28"/>
          <w:szCs w:val="26"/>
          <w:lang w:eastAsia="es-ES_tradnl"/>
        </w:rPr>
        <w:t>(S</w:t>
      </w:r>
      <w:r>
        <w:rPr>
          <w:rFonts w:ascii="Arial Narrow" w:eastAsia="Arial" w:hAnsi="Arial Narrow" w:cs="Arial Narrow"/>
          <w:color w:val="000000"/>
          <w:kern w:val="2"/>
          <w:sz w:val="28"/>
          <w:szCs w:val="26"/>
          <w:lang w:eastAsia="es-ES_tradnl"/>
        </w:rPr>
        <w:t>e adjunta fotografía y enlace de audio:</w:t>
      </w:r>
      <w:bookmarkStart w:id="0" w:name="_GoBack"/>
      <w:bookmarkEnd w:id="0"/>
    </w:p>
    <w:p w:rsidR="00660D40" w:rsidRDefault="00660D40">
      <w:pPr>
        <w:pStyle w:val="Textoindependiente"/>
        <w:spacing w:line="240" w:lineRule="auto"/>
        <w:jc w:val="both"/>
      </w:pPr>
    </w:p>
    <w:p w:rsidR="00660D40" w:rsidRDefault="00660D40">
      <w:pPr>
        <w:pStyle w:val="Textoindependiente"/>
        <w:spacing w:line="240" w:lineRule="auto"/>
        <w:jc w:val="both"/>
      </w:pPr>
    </w:p>
    <w:p w:rsidR="00660D40" w:rsidRDefault="007D7F98">
      <w:pPr>
        <w:pStyle w:val="Textoindependiente"/>
        <w:spacing w:line="240" w:lineRule="auto"/>
        <w:jc w:val="both"/>
      </w:pPr>
      <w:hyperlink r:id="rId6" w:tgtFrame="_blank">
        <w:r>
          <w:rPr>
            <w:rStyle w:val="Hipervnculo"/>
            <w:rFonts w:ascii="wf segoe-ui normal;Segoe UI;Seg" w:eastAsia="Arial" w:hAnsi="wf segoe-ui normal;Segoe UI;Seg" w:cs="Arial Narrow"/>
            <w:color w:val="000000"/>
            <w:kern w:val="2"/>
            <w:sz w:val="23"/>
            <w:szCs w:val="26"/>
            <w:lang w:eastAsia="es-ES_tradnl"/>
          </w:rPr>
          <w:t>https://we.tl/t-kh1UHVdviW</w:t>
        </w:r>
      </w:hyperlink>
      <w:r>
        <w:rPr>
          <w:rFonts w:ascii="Arial Narrow" w:eastAsia="Arial" w:hAnsi="Arial Narrow" w:cs="Arial Narrow"/>
          <w:color w:val="000000"/>
          <w:kern w:val="2"/>
          <w:sz w:val="28"/>
          <w:szCs w:val="26"/>
          <w:lang w:eastAsia="es-ES_tradnl"/>
        </w:rPr>
        <w:t xml:space="preserve"> </w:t>
      </w:r>
    </w:p>
    <w:p w:rsidR="00660D40" w:rsidRDefault="00660D40">
      <w:pPr>
        <w:pStyle w:val="Textoindependiente"/>
        <w:spacing w:line="240" w:lineRule="auto"/>
        <w:jc w:val="both"/>
      </w:pPr>
    </w:p>
    <w:p w:rsidR="00660D40" w:rsidRDefault="00660D40">
      <w:pPr>
        <w:pStyle w:val="Textoindependiente"/>
        <w:spacing w:line="240" w:lineRule="auto"/>
        <w:jc w:val="both"/>
      </w:pPr>
    </w:p>
    <w:sectPr w:rsidR="00660D4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7F98">
      <w:pPr>
        <w:spacing w:after="0"/>
      </w:pPr>
      <w:r>
        <w:separator/>
      </w:r>
    </w:p>
  </w:endnote>
  <w:endnote w:type="continuationSeparator" w:id="0">
    <w:p w:rsidR="00000000" w:rsidRDefault="007D7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de 128"/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40" w:rsidRDefault="00660D40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7F98">
      <w:pPr>
        <w:spacing w:after="0"/>
      </w:pPr>
      <w:r>
        <w:separator/>
      </w:r>
    </w:p>
  </w:footnote>
  <w:footnote w:type="continuationSeparator" w:id="0">
    <w:p w:rsidR="00000000" w:rsidRDefault="007D7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40" w:rsidRDefault="00660D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40" w:rsidRDefault="007D7F98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0D40" w:rsidRDefault="007D7F98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40" w:rsidRDefault="007D7F98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0D40" w:rsidRDefault="007D7F98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D40"/>
    <w:rsid w:val="00660D40"/>
    <w:rsid w:val="007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C26A-718C-4AF5-8BF8-32EEF72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kh1UHVdvi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550</Words>
  <Characters>3030</Characters>
  <Application>Microsoft Office Word</Application>
  <DocSecurity>0</DocSecurity>
  <Lines>25</Lines>
  <Paragraphs>7</Paragraphs>
  <ScaleCrop>false</ScaleCrop>
  <Company>ayto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23</cp:revision>
  <cp:lastPrinted>2025-05-07T10:38:00Z</cp:lastPrinted>
  <dcterms:created xsi:type="dcterms:W3CDTF">2025-05-07T10:13:00Z</dcterms:created>
  <dcterms:modified xsi:type="dcterms:W3CDTF">2025-05-07T10:16:00Z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