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 Narrow" w:hAnsi="Arial Narrow"/>
          <w:b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>El Ayuntamiento pone a disposición de empresas de Jerez un servicio gratuito de asesoramiento y mentoría</w:t>
      </w:r>
    </w:p>
    <w:p>
      <w:pPr>
        <w:pStyle w:val="Normal"/>
        <w:jc w:val="both"/>
        <w:rPr>
          <w:rFonts w:ascii="Arial Narrow" w:hAnsi="Arial Narrow"/>
          <w:bCs/>
          <w:sz w:val="32"/>
          <w:szCs w:val="40"/>
        </w:rPr>
      </w:pPr>
      <w:r>
        <w:rPr>
          <w:rFonts w:ascii="Arial Narrow" w:hAnsi="Arial Narrow"/>
          <w:bCs/>
          <w:sz w:val="32"/>
          <w:szCs w:val="40"/>
        </w:rPr>
        <w:t>El programa persigue impulsar el crecimiento y la consolidación del tejido productivo local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13 de mayo de 2025.</w:t>
      </w:r>
      <w:r>
        <w:rPr>
          <w:rFonts w:ascii="Arial Narrow" w:hAnsi="Arial Narrow"/>
          <w:sz w:val="26"/>
          <w:szCs w:val="26"/>
        </w:rPr>
        <w:t xml:space="preserve"> La delegada de Empleo, Trabajo Autónomo y Empresa, Nela García, ha presentado este martes el programa de ‘Asesoramiento Especializado en Innovación y Desarrollo Empresarial’ que el Ayuntamiento ofrece a las empresas con el objetivo de impulsar el crecimiento y consolidación de nuestro tejido productivo. Se trata de un servicio gratuito de consultoría contratada al efecto por los servicios municipales a disposición de los autónomos, las PYMES y las empresas con domicilio social en el término municipal Jerez. Consta de un total de 1.387 horas (como mínimo 560 de asesoría directa) a un máximo de 35 empresas en modalidad presencial y en línea, dependiendo de cada fase del programa. Las actuaciones de esta programación se desarrollarán desde mayo de 2025 hasta abril de 2026.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Nela García ha afirmado que “ponemos a disposición una herramienta muy útil para los emprendedores y empresas de nuestra ciudad que podrán realizar un seguimiento del desarrollo de su negocio y que les permitirá crecer e impulsar la competitividad del mismo, identificar nuevas oportunidades y superar sus desafíos como empresa. Creemos que es una magnífica oportunidad para seguir mejorando nuestro tejido productivo, consolidar y estimular a nuestras empresas en un clima favorable que haga cumplir sus objetivos”.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atención personalizada se desarrollará en torno a varias líneas teniendo en cuenta la estructura de la organización con el objetivo de identificar y resolver errores, duplicidades o actividades de escaso valor añadido. Asimismo se contemplará el grado de digitalización en la empresa, automatización de los diferentes procesos e integración de los sistemas de información y análisis del impacto de la I.A. en el modelo de negocio.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Entre otros factores, se tendrá en cuenta además la organización de los recursos humanos (estilos de dirección y gestión, funciones y responsabilidades dentro de las empresas); el mercado, competencia y clientes identificando ventajas competitivas de la organización; los  productos o servicios, distribución, comunicación así como las relaciones con los clientes, grado de satisfacción de los mismos, políticas y estrategias de marketing y sistemas de venta; el análisis económico-financiero, su proceso clave y etapas de la cadena de valor y por último los indicadores de impacto social y medioambiental.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El programa se desarrollará siguiendo varias fases partiendo del diagnóstico de las diferentes áreas de cada empresa y la elaboración de un plan de acción individualizado, consensuado con los directivos de la empresa o con los trabajadores autónomos. Ya posteriormente se implementará dicho plan y se realizará la asistencia y acompañamiento en el proceso para culminar con la evaluación, presentación de resultados y análisis de perspectivas empresariales.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preselección de las empresas a incorporar al proyecto la realiza la Delegación de Empleo, Trabajo Autónomo, Comercio y Empresa del Ayuntamiento de Jerez. La asignación de plazas corresponderá a la consultora contratada atendiendo, entre otros, a criterios de orden de petición, tamaño, tipo de empresa y número de trabajadores. También se tiene en cuenta la adecuación de las demandas de las empresas a los servicios que ofrece el proyecto y la disponibilidad para participar en sus acciones.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Las empresas que deseen participar en este programa, pueden rellenar el formulario en  la web municipal en  </w:t>
      </w:r>
      <w:hyperlink r:id="rId2">
        <w:bookmarkStart w:id="1" w:name="_GoBack"/>
        <w:bookmarkEnd w:id="1"/>
        <w:r>
          <w:rPr>
            <w:rStyle w:val="EnlacedeInternet"/>
            <w:rFonts w:ascii="Arial Narrow" w:hAnsi="Arial Narrow"/>
            <w:sz w:val="26"/>
            <w:szCs w:val="26"/>
          </w:rPr>
          <w:t>https://www.jerez.es/emprendimiento/mentoria/solicitud</w:t>
        </w:r>
      </w:hyperlink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</w:t>
      </w:r>
      <w:r>
        <w:rPr>
          <w:rFonts w:ascii="Arial Narrow" w:hAnsi="Arial Narrow"/>
          <w:sz w:val="26"/>
          <w:szCs w:val="26"/>
        </w:rPr>
        <w:t xml:space="preserve">Se adjunta fotografía y </w:t>
      </w:r>
      <w:r>
        <w:rPr>
          <w:rFonts w:ascii="Arial Narrow" w:hAnsi="Arial Narrow"/>
          <w:sz w:val="26"/>
          <w:szCs w:val="26"/>
        </w:rPr>
        <w:t xml:space="preserve">enlace de </w:t>
      </w:r>
      <w:r>
        <w:rPr>
          <w:rFonts w:ascii="Arial Narrow" w:hAnsi="Arial Narrow"/>
          <w:sz w:val="26"/>
          <w:szCs w:val="26"/>
        </w:rPr>
        <w:t>audio</w:t>
      </w:r>
      <w:r>
        <w:rPr>
          <w:rFonts w:ascii="Arial Narrow" w:hAnsi="Arial Narrow"/>
          <w:sz w:val="26"/>
          <w:szCs w:val="26"/>
        </w:rPr>
        <w:t>)</w:t>
      </w:r>
    </w:p>
    <w:p>
      <w:pPr>
        <w:pStyle w:val="Ttulo4"/>
        <w:jc w:val="both"/>
        <w:rPr>
          <w:rFonts w:ascii="Arial Narrow" w:hAnsi="Arial Narrow"/>
          <w:sz w:val="26"/>
          <w:szCs w:val="26"/>
        </w:rPr>
      </w:pPr>
      <w:hyperlink r:id="rId3">
        <w:r>
          <w:rPr>
            <w:rStyle w:val="EnlacedeInternet"/>
            <w:rFonts w:ascii="Arial Narrow" w:hAnsi="Arial Narrow"/>
            <w:sz w:val="26"/>
            <w:szCs w:val="26"/>
          </w:rPr>
          <w:t>https://ssweb.seap.minhap.es/almacen/descarga/envio/d95af741ebac9e47ceb293231ca141c95319ab83</w:t>
        </w:r>
      </w:hyperlink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defaul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 Light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unhideWhenUsed/>
    <w:rsid w:val="002943f8"/>
    <w:rPr>
      <w:color w:val="0563C1" w:themeColor="hyperlink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Ttulo1Car" w:customStyle="1">
    <w:name w:val="Título 1 Car"/>
    <w:basedOn w:val="DefaultParagraphFont"/>
    <w:uiPriority w:val="9"/>
    <w:qFormat/>
    <w:rsid w:val="00c82b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en-US"/>
    </w:rPr>
  </w:style>
  <w:style w:type="character" w:styleId="Ttulo2Car" w:customStyle="1">
    <w:name w:val="Título 2 Car"/>
    <w:basedOn w:val="DefaultParagraphFont"/>
    <w:uiPriority w:val="9"/>
    <w:qFormat/>
    <w:rsid w:val="00c82b3d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en-US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" w:customStyle="1">
    <w:name w:val="caption1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jerez.es/emprendimiento/mentoria/solicitud" TargetMode="External"/><Relationship Id="rId3" Type="http://schemas.openxmlformats.org/officeDocument/2006/relationships/hyperlink" Target="https://ssweb.seap.minhap.es/almacen/descarga/envio/d95af741ebac9e47ceb293231ca141c95319ab83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LibreOffice/7.3.6.2$Windows_X86_64 LibreOffice_project/c28ca90fd6e1a19e189fc16c05f8f8924961e12e</Application>
  <AppVersion>15.0000</AppVersion>
  <Pages>2</Pages>
  <Words>560</Words>
  <Characters>3245</Characters>
  <CharactersWithSpaces>3801</CharactersWithSpaces>
  <Paragraphs>15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2025-05-12T06:08:00Z</dcterms:created>
  <dc:creator>José María Vega Soto</dc:creator>
  <dc:description/>
  <dc:language>es-ES</dc:language>
  <cp:lastModifiedBy/>
  <dcterms:modified xsi:type="dcterms:W3CDTF">2025-05-13T12:36:27Z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