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B10DDB" w14:textId="66253D9A" w:rsidR="00CE1C89" w:rsidRPr="00CE1C89" w:rsidRDefault="00CE1C89" w:rsidP="008C13D7">
      <w:pPr>
        <w:spacing w:before="100" w:beforeAutospacing="1" w:after="100" w:afterAutospacing="1"/>
        <w:rPr>
          <w:rFonts w:ascii="Arial Narrow" w:hAnsi="Arial Narrow"/>
          <w:b/>
          <w:color w:val="FF0000"/>
          <w:sz w:val="32"/>
          <w:szCs w:val="32"/>
          <w:u w:val="single"/>
        </w:rPr>
      </w:pPr>
      <w:r w:rsidRPr="00CE1C89">
        <w:rPr>
          <w:rFonts w:ascii="Arial Narrow" w:hAnsi="Arial Narrow"/>
          <w:b/>
          <w:color w:val="FF0000"/>
          <w:sz w:val="32"/>
          <w:szCs w:val="32"/>
          <w:u w:val="single"/>
        </w:rPr>
        <w:t>NOTA EMBARGADA H</w:t>
      </w:r>
      <w:bookmarkStart w:id="0" w:name="_GoBack"/>
      <w:bookmarkEnd w:id="0"/>
      <w:r w:rsidRPr="00CE1C89">
        <w:rPr>
          <w:rFonts w:ascii="Arial Narrow" w:hAnsi="Arial Narrow"/>
          <w:b/>
          <w:color w:val="FF0000"/>
          <w:sz w:val="32"/>
          <w:szCs w:val="32"/>
          <w:u w:val="single"/>
        </w:rPr>
        <w:t>ASTA LAS 10.30 HORAS</w:t>
      </w:r>
    </w:p>
    <w:p w14:paraId="12CAB06B" w14:textId="75CEF71B" w:rsidR="008C13D7" w:rsidRPr="008C13D7" w:rsidRDefault="008C13D7" w:rsidP="008C13D7">
      <w:pPr>
        <w:spacing w:before="100" w:beforeAutospacing="1" w:after="100" w:afterAutospacing="1"/>
        <w:rPr>
          <w:rStyle w:val="relative"/>
          <w:rFonts w:ascii="Arial Narrow" w:hAnsi="Arial Narrow"/>
          <w:b/>
          <w:sz w:val="40"/>
          <w:szCs w:val="26"/>
        </w:rPr>
      </w:pPr>
      <w:r w:rsidRPr="00E81664">
        <w:rPr>
          <w:rFonts w:ascii="Arial Narrow" w:hAnsi="Arial Narrow"/>
          <w:b/>
          <w:sz w:val="40"/>
        </w:rPr>
        <w:t>La Feria del Caballo 2025 se ilumina con más de 2,5</w:t>
      </w:r>
      <w:r w:rsidRPr="008C13D7">
        <w:rPr>
          <w:rFonts w:ascii="Arial Narrow" w:hAnsi="Arial Narrow"/>
          <w:b/>
          <w:sz w:val="40"/>
        </w:rPr>
        <w:t xml:space="preserve"> millones de luces LED en una apuesta por la </w:t>
      </w:r>
      <w:proofErr w:type="gramStart"/>
      <w:r w:rsidRPr="008C13D7">
        <w:rPr>
          <w:rFonts w:ascii="Arial Narrow" w:hAnsi="Arial Narrow"/>
          <w:b/>
          <w:sz w:val="40"/>
        </w:rPr>
        <w:t>sostenibilidad</w:t>
      </w:r>
      <w:proofErr w:type="gramEnd"/>
      <w:r w:rsidRPr="008C13D7">
        <w:rPr>
          <w:rFonts w:ascii="Arial Narrow" w:hAnsi="Arial Narrow"/>
          <w:b/>
          <w:sz w:val="40"/>
        </w:rPr>
        <w:t>, la inclusión y la proyección internacional</w:t>
      </w:r>
    </w:p>
    <w:p w14:paraId="0EC60449" w14:textId="18A2109A" w:rsidR="008C13D7" w:rsidRDefault="008C13D7" w:rsidP="008C13D7">
      <w:pPr>
        <w:spacing w:before="100" w:beforeAutospacing="1" w:after="100" w:afterAutospacing="1"/>
        <w:jc w:val="both"/>
        <w:rPr>
          <w:rStyle w:val="relative"/>
          <w:rFonts w:ascii="Arial Narrow" w:hAnsi="Arial Narrow"/>
          <w:sz w:val="26"/>
          <w:szCs w:val="26"/>
        </w:rPr>
      </w:pPr>
      <w:r w:rsidRPr="008C13D7">
        <w:rPr>
          <w:rStyle w:val="relative"/>
          <w:rFonts w:ascii="Arial Narrow" w:hAnsi="Arial Narrow"/>
          <w:b/>
          <w:sz w:val="26"/>
          <w:szCs w:val="26"/>
        </w:rPr>
        <w:t>17 de mayo de 2025.</w:t>
      </w:r>
      <w:r>
        <w:rPr>
          <w:rStyle w:val="relative"/>
          <w:rFonts w:ascii="Arial Narrow" w:hAnsi="Arial Narrow"/>
          <w:sz w:val="26"/>
          <w:szCs w:val="26"/>
        </w:rPr>
        <w:t xml:space="preserve"> </w:t>
      </w:r>
      <w:r w:rsidRPr="008C13D7">
        <w:rPr>
          <w:rStyle w:val="relative"/>
          <w:rFonts w:ascii="Arial Narrow" w:hAnsi="Arial Narrow"/>
          <w:sz w:val="26"/>
          <w:szCs w:val="26"/>
        </w:rPr>
        <w:t>Jerez ha inaugurado oficialmente la Feria del Caballo 2025 con el encendido de un nuevo y espectacular alumbrado compuesto por más de 2,5 millones de puntos de luz LED.</w:t>
      </w:r>
      <w:r w:rsidRPr="008C13D7">
        <w:rPr>
          <w:rFonts w:ascii="Arial Narrow" w:hAnsi="Arial Narrow"/>
          <w:sz w:val="26"/>
          <w:szCs w:val="26"/>
        </w:rPr>
        <w:t xml:space="preserve"> </w:t>
      </w:r>
      <w:r w:rsidRPr="008C13D7">
        <w:rPr>
          <w:rStyle w:val="relative"/>
          <w:rFonts w:ascii="Arial Narrow" w:hAnsi="Arial Narrow"/>
          <w:sz w:val="26"/>
          <w:szCs w:val="26"/>
        </w:rPr>
        <w:t xml:space="preserve">Este acto, celebrado en el Templete Municipal del Parque González </w:t>
      </w:r>
      <w:proofErr w:type="spellStart"/>
      <w:r w:rsidRPr="008C13D7">
        <w:rPr>
          <w:rStyle w:val="relative"/>
          <w:rFonts w:ascii="Arial Narrow" w:hAnsi="Arial Narrow"/>
          <w:sz w:val="26"/>
          <w:szCs w:val="26"/>
        </w:rPr>
        <w:t>Hontoria</w:t>
      </w:r>
      <w:proofErr w:type="spellEnd"/>
      <w:r w:rsidRPr="008C13D7">
        <w:rPr>
          <w:rStyle w:val="relative"/>
          <w:rFonts w:ascii="Arial Narrow" w:hAnsi="Arial Narrow"/>
          <w:sz w:val="26"/>
          <w:szCs w:val="26"/>
        </w:rPr>
        <w:t>, ha marcado el inicio de una edición</w:t>
      </w:r>
      <w:r>
        <w:rPr>
          <w:rStyle w:val="relative"/>
          <w:rFonts w:ascii="Arial Narrow" w:hAnsi="Arial Narrow"/>
          <w:sz w:val="26"/>
          <w:szCs w:val="26"/>
        </w:rPr>
        <w:t>, dedicada al Pueblo Gitano,</w:t>
      </w:r>
      <w:r w:rsidRPr="008C13D7">
        <w:rPr>
          <w:rStyle w:val="relative"/>
          <w:rFonts w:ascii="Arial Narrow" w:hAnsi="Arial Narrow"/>
          <w:sz w:val="26"/>
          <w:szCs w:val="26"/>
        </w:rPr>
        <w:t xml:space="preserve"> que destaca por su compromiso con la inclusión, la sostenibilidad y la c</w:t>
      </w:r>
      <w:r>
        <w:rPr>
          <w:rStyle w:val="relative"/>
          <w:rFonts w:ascii="Arial Narrow" w:hAnsi="Arial Narrow"/>
          <w:sz w:val="26"/>
          <w:szCs w:val="26"/>
        </w:rPr>
        <w:t xml:space="preserve">elebración de la cultura. </w:t>
      </w:r>
    </w:p>
    <w:p w14:paraId="4F457934" w14:textId="4ECA2E25" w:rsidR="00441DB4" w:rsidRDefault="008C13D7" w:rsidP="008C13D7">
      <w:pPr>
        <w:spacing w:before="100" w:beforeAutospacing="1" w:after="100" w:afterAutospacing="1"/>
        <w:jc w:val="both"/>
        <w:rPr>
          <w:rFonts w:ascii="Arial Narrow" w:hAnsi="Arial Narrow"/>
          <w:sz w:val="26"/>
          <w:szCs w:val="26"/>
        </w:rPr>
      </w:pPr>
      <w:r>
        <w:rPr>
          <w:rStyle w:val="relative"/>
          <w:rFonts w:ascii="Arial Narrow" w:hAnsi="Arial Narrow"/>
          <w:sz w:val="26"/>
          <w:szCs w:val="26"/>
        </w:rPr>
        <w:t>En el tradicional momento del encendido, l</w:t>
      </w:r>
      <w:r w:rsidRPr="008C13D7">
        <w:rPr>
          <w:rStyle w:val="relative"/>
          <w:rFonts w:ascii="Arial Narrow" w:hAnsi="Arial Narrow"/>
          <w:sz w:val="26"/>
          <w:szCs w:val="26"/>
        </w:rPr>
        <w:t>a alcaldesa, María José García-Pelayo, ha estado acompañada por representantes de la Fundación Secretariado Gitano, el patrocinador oficial Bodega</w:t>
      </w:r>
      <w:r>
        <w:rPr>
          <w:rStyle w:val="relative"/>
          <w:rFonts w:ascii="Arial Narrow" w:hAnsi="Arial Narrow"/>
          <w:sz w:val="26"/>
          <w:szCs w:val="26"/>
        </w:rPr>
        <w:t xml:space="preserve">s </w:t>
      </w:r>
      <w:r w:rsidRPr="00E81664">
        <w:rPr>
          <w:rStyle w:val="relative"/>
          <w:rFonts w:ascii="Arial Narrow" w:hAnsi="Arial Narrow"/>
          <w:sz w:val="26"/>
          <w:szCs w:val="26"/>
        </w:rPr>
        <w:t xml:space="preserve">González </w:t>
      </w:r>
      <w:proofErr w:type="spellStart"/>
      <w:r w:rsidRPr="00E81664">
        <w:rPr>
          <w:rStyle w:val="relative"/>
          <w:rFonts w:ascii="Arial Narrow" w:hAnsi="Arial Narrow"/>
          <w:sz w:val="26"/>
          <w:szCs w:val="26"/>
        </w:rPr>
        <w:t>Byass</w:t>
      </w:r>
      <w:proofErr w:type="spellEnd"/>
      <w:r w:rsidRPr="00E81664">
        <w:rPr>
          <w:rStyle w:val="relative"/>
          <w:rFonts w:ascii="Arial Narrow" w:hAnsi="Arial Narrow"/>
          <w:sz w:val="26"/>
          <w:szCs w:val="26"/>
        </w:rPr>
        <w:t>, miembros del Gobierno municipal, artistas y figuras destacadas del ámbito cultural.</w:t>
      </w:r>
      <w:r w:rsidRPr="00E81664">
        <w:rPr>
          <w:rFonts w:ascii="Arial Narrow" w:hAnsi="Arial Narrow"/>
          <w:sz w:val="26"/>
          <w:szCs w:val="26"/>
        </w:rPr>
        <w:t xml:space="preserve"> </w:t>
      </w:r>
      <w:r w:rsidR="00441DB4">
        <w:rPr>
          <w:rFonts w:ascii="Arial Narrow" w:hAnsi="Arial Narrow"/>
          <w:sz w:val="26"/>
          <w:szCs w:val="26"/>
        </w:rPr>
        <w:t xml:space="preserve">La alcaldesa desea que jerezanos y visitantes vivan esta Feria con todos los sentidos, destacando el compromiso de la ciudad con una celebración segura, accesible y sostenible. </w:t>
      </w:r>
    </w:p>
    <w:p w14:paraId="65E0D881" w14:textId="7F44E3E8" w:rsidR="008C13D7" w:rsidRDefault="008C13D7" w:rsidP="008C13D7">
      <w:pPr>
        <w:spacing w:before="100" w:beforeAutospacing="1" w:after="100" w:afterAutospacing="1"/>
        <w:jc w:val="both"/>
        <w:rPr>
          <w:rStyle w:val="relative"/>
          <w:rFonts w:ascii="Arial Narrow" w:hAnsi="Arial Narrow"/>
          <w:sz w:val="26"/>
          <w:szCs w:val="26"/>
        </w:rPr>
      </w:pPr>
      <w:r w:rsidRPr="008C13D7">
        <w:rPr>
          <w:rStyle w:val="relative"/>
          <w:rFonts w:ascii="Arial Narrow" w:hAnsi="Arial Narrow"/>
          <w:sz w:val="26"/>
          <w:szCs w:val="26"/>
        </w:rPr>
        <w:t xml:space="preserve">El nuevo alumbrado, diseñado por Iluminaciones </w:t>
      </w:r>
      <w:proofErr w:type="spellStart"/>
      <w:r w:rsidRPr="008C13D7">
        <w:rPr>
          <w:rStyle w:val="relative"/>
          <w:rFonts w:ascii="Arial Narrow" w:hAnsi="Arial Narrow"/>
          <w:sz w:val="26"/>
          <w:szCs w:val="26"/>
        </w:rPr>
        <w:t>Ximénez</w:t>
      </w:r>
      <w:proofErr w:type="spellEnd"/>
      <w:r w:rsidRPr="008C13D7">
        <w:rPr>
          <w:rStyle w:val="relative"/>
          <w:rFonts w:ascii="Arial Narrow" w:hAnsi="Arial Narrow"/>
          <w:sz w:val="26"/>
          <w:szCs w:val="26"/>
        </w:rPr>
        <w:t>, incluye 204 arcos, 52 pórticos dobles, 1.525 metros de guirnaldas, 97 proyectores y 12 farolas, sostenidos por 148 torretas, con una potencia total de 308.257 W.</w:t>
      </w:r>
      <w:r w:rsidRPr="008C13D7">
        <w:rPr>
          <w:rFonts w:ascii="Arial Narrow" w:hAnsi="Arial Narrow"/>
          <w:sz w:val="26"/>
          <w:szCs w:val="26"/>
        </w:rPr>
        <w:t xml:space="preserve"> </w:t>
      </w:r>
      <w:r w:rsidRPr="008C13D7">
        <w:rPr>
          <w:rStyle w:val="relative"/>
          <w:rFonts w:ascii="Arial Narrow" w:hAnsi="Arial Narrow"/>
          <w:sz w:val="26"/>
          <w:szCs w:val="26"/>
        </w:rPr>
        <w:t>Esta renovación</w:t>
      </w:r>
      <w:r w:rsidR="00441DB4">
        <w:rPr>
          <w:rStyle w:val="relative"/>
          <w:rFonts w:ascii="Arial Narrow" w:hAnsi="Arial Narrow"/>
          <w:sz w:val="26"/>
          <w:szCs w:val="26"/>
        </w:rPr>
        <w:t>,</w:t>
      </w:r>
      <w:r w:rsidRPr="008C13D7">
        <w:rPr>
          <w:rStyle w:val="relative"/>
          <w:rFonts w:ascii="Arial Narrow" w:hAnsi="Arial Narrow"/>
          <w:sz w:val="26"/>
          <w:szCs w:val="26"/>
        </w:rPr>
        <w:t xml:space="preserve"> </w:t>
      </w:r>
      <w:r>
        <w:rPr>
          <w:rStyle w:val="relative"/>
          <w:rFonts w:ascii="Arial Narrow" w:hAnsi="Arial Narrow"/>
          <w:sz w:val="26"/>
          <w:szCs w:val="26"/>
        </w:rPr>
        <w:t xml:space="preserve">además de mejorar </w:t>
      </w:r>
      <w:r w:rsidRPr="008C13D7">
        <w:rPr>
          <w:rStyle w:val="relative"/>
          <w:rFonts w:ascii="Arial Narrow" w:hAnsi="Arial Narrow"/>
          <w:sz w:val="26"/>
          <w:szCs w:val="26"/>
        </w:rPr>
        <w:t xml:space="preserve">la eficiencia energética, </w:t>
      </w:r>
      <w:r>
        <w:rPr>
          <w:rStyle w:val="relative"/>
          <w:rFonts w:ascii="Arial Narrow" w:hAnsi="Arial Narrow"/>
          <w:sz w:val="26"/>
          <w:szCs w:val="26"/>
        </w:rPr>
        <w:t>t</w:t>
      </w:r>
      <w:r w:rsidRPr="008C13D7">
        <w:rPr>
          <w:rStyle w:val="relative"/>
          <w:rFonts w:ascii="Arial Narrow" w:hAnsi="Arial Narrow"/>
          <w:sz w:val="26"/>
          <w:szCs w:val="26"/>
        </w:rPr>
        <w:t>ambién realza</w:t>
      </w:r>
      <w:r>
        <w:rPr>
          <w:rStyle w:val="relative"/>
          <w:rFonts w:ascii="Arial Narrow" w:hAnsi="Arial Narrow"/>
          <w:sz w:val="26"/>
          <w:szCs w:val="26"/>
        </w:rPr>
        <w:t xml:space="preserve"> la estética tradicional de la F</w:t>
      </w:r>
      <w:r w:rsidRPr="008C13D7">
        <w:rPr>
          <w:rStyle w:val="relative"/>
          <w:rFonts w:ascii="Arial Narrow" w:hAnsi="Arial Narrow"/>
          <w:sz w:val="26"/>
          <w:szCs w:val="26"/>
        </w:rPr>
        <w:t>eria</w:t>
      </w:r>
      <w:r>
        <w:rPr>
          <w:rStyle w:val="relative"/>
          <w:rFonts w:ascii="Arial Narrow" w:hAnsi="Arial Narrow"/>
          <w:sz w:val="26"/>
          <w:szCs w:val="26"/>
        </w:rPr>
        <w:t xml:space="preserve"> del Caballo</w:t>
      </w:r>
      <w:r w:rsidRPr="008C13D7">
        <w:rPr>
          <w:rStyle w:val="relative"/>
          <w:rFonts w:ascii="Arial Narrow" w:hAnsi="Arial Narrow"/>
          <w:sz w:val="26"/>
          <w:szCs w:val="26"/>
        </w:rPr>
        <w:t>, incorporando motivos</w:t>
      </w:r>
      <w:r>
        <w:rPr>
          <w:rStyle w:val="relative"/>
          <w:rFonts w:ascii="Arial Narrow" w:hAnsi="Arial Narrow"/>
          <w:sz w:val="26"/>
          <w:szCs w:val="26"/>
        </w:rPr>
        <w:t xml:space="preserve"> ornamentales inspirados en la tradición cultural gitana, un gesto simbólico, en al marco del 600 aniversario de la llegada del Pueblo Gitano al territorio peninsular.</w:t>
      </w:r>
      <w:r w:rsidR="00035DD5">
        <w:rPr>
          <w:rStyle w:val="relative"/>
          <w:rFonts w:ascii="Arial Narrow" w:hAnsi="Arial Narrow"/>
          <w:sz w:val="26"/>
          <w:szCs w:val="26"/>
        </w:rPr>
        <w:t xml:space="preserve"> También cuenta con color morado, en una pequeña pincelada para simbolizar la igualdad y la lucha por los derechos de las mujeres.  </w:t>
      </w:r>
    </w:p>
    <w:p w14:paraId="002C380D" w14:textId="714B4A98" w:rsidR="00035DD5" w:rsidRPr="008C13D7" w:rsidRDefault="00035DD5" w:rsidP="008C13D7">
      <w:pPr>
        <w:spacing w:before="100" w:beforeAutospacing="1" w:after="100" w:afterAutospacing="1"/>
        <w:jc w:val="both"/>
        <w:rPr>
          <w:rFonts w:ascii="Arial Narrow" w:hAnsi="Arial Narrow"/>
          <w:sz w:val="26"/>
          <w:szCs w:val="26"/>
        </w:rPr>
      </w:pPr>
      <w:r>
        <w:rPr>
          <w:rStyle w:val="relative"/>
          <w:rFonts w:ascii="Arial Narrow" w:hAnsi="Arial Narrow"/>
          <w:sz w:val="26"/>
          <w:szCs w:val="26"/>
        </w:rPr>
        <w:t xml:space="preserve">Tras 25 años, era necesario instalar un nuevo alumbrado más adaptado a las condiciones de la Feria. Es nuevo alumbrado supone un ahorro energético y una apuesta por el medio ambiente al emitir 70 toneladas menos de CO2 con una luz de mayor calidad con blancos neutros que realzan el colorido del recinto ferial con led de alta potencia que mejora la seguridad al aumentar el nivel lumínico. Igualmente, se ha mejorado la instalación eléctrica. </w:t>
      </w:r>
    </w:p>
    <w:p w14:paraId="7DDEBB9B" w14:textId="41AF6115" w:rsidR="008C13D7" w:rsidRPr="008C13D7" w:rsidRDefault="008C13D7" w:rsidP="008C13D7">
      <w:pPr>
        <w:spacing w:before="100" w:beforeAutospacing="1" w:after="100" w:afterAutospacing="1"/>
        <w:jc w:val="both"/>
        <w:rPr>
          <w:rFonts w:ascii="Arial Narrow" w:hAnsi="Arial Narrow"/>
          <w:sz w:val="26"/>
          <w:szCs w:val="26"/>
        </w:rPr>
      </w:pPr>
      <w:r w:rsidRPr="008C13D7">
        <w:rPr>
          <w:rStyle w:val="relative"/>
          <w:rFonts w:ascii="Arial Narrow" w:hAnsi="Arial Narrow"/>
          <w:sz w:val="26"/>
          <w:szCs w:val="26"/>
        </w:rPr>
        <w:t xml:space="preserve">Tras la cuenta atrás, </w:t>
      </w:r>
      <w:r>
        <w:rPr>
          <w:rStyle w:val="relative"/>
          <w:rFonts w:ascii="Arial Narrow" w:hAnsi="Arial Narrow"/>
          <w:sz w:val="26"/>
          <w:szCs w:val="26"/>
        </w:rPr>
        <w:t>el Real de la Feria 2025 ha sido testigo de</w:t>
      </w:r>
      <w:r w:rsidRPr="008C13D7">
        <w:rPr>
          <w:rStyle w:val="relative"/>
          <w:rFonts w:ascii="Arial Narrow" w:hAnsi="Arial Narrow"/>
          <w:sz w:val="26"/>
          <w:szCs w:val="26"/>
        </w:rPr>
        <w:t xml:space="preserve"> un espectáculo de fuegos artif</w:t>
      </w:r>
      <w:r>
        <w:rPr>
          <w:rStyle w:val="relative"/>
          <w:rFonts w:ascii="Arial Narrow" w:hAnsi="Arial Narrow"/>
          <w:sz w:val="26"/>
          <w:szCs w:val="26"/>
        </w:rPr>
        <w:t xml:space="preserve">iciales, dando paso a una edición </w:t>
      </w:r>
      <w:r w:rsidRPr="008C13D7">
        <w:rPr>
          <w:rStyle w:val="relative"/>
          <w:rFonts w:ascii="Arial Narrow" w:hAnsi="Arial Narrow"/>
          <w:sz w:val="26"/>
          <w:szCs w:val="26"/>
        </w:rPr>
        <w:t>que apuesta por la sostenibilidad y la autenticidad.</w:t>
      </w:r>
      <w:r w:rsidR="00441DB4">
        <w:rPr>
          <w:rStyle w:val="relative"/>
          <w:rFonts w:ascii="Arial Narrow" w:hAnsi="Arial Narrow"/>
          <w:sz w:val="26"/>
          <w:szCs w:val="26"/>
        </w:rPr>
        <w:t xml:space="preserve"> Cabe</w:t>
      </w:r>
      <w:r>
        <w:rPr>
          <w:rStyle w:val="relative"/>
          <w:rFonts w:ascii="Arial Narrow" w:hAnsi="Arial Narrow"/>
          <w:sz w:val="26"/>
          <w:szCs w:val="26"/>
        </w:rPr>
        <w:t xml:space="preserve"> recordar que el recinto ferial acoge</w:t>
      </w:r>
      <w:r w:rsidR="00035DD5">
        <w:rPr>
          <w:rStyle w:val="relative"/>
          <w:rFonts w:ascii="Arial Narrow" w:hAnsi="Arial Narrow"/>
          <w:sz w:val="26"/>
          <w:szCs w:val="26"/>
        </w:rPr>
        <w:t xml:space="preserve"> 177</w:t>
      </w:r>
      <w:r w:rsidRPr="008C13D7">
        <w:rPr>
          <w:rStyle w:val="relative"/>
          <w:rFonts w:ascii="Arial Narrow" w:hAnsi="Arial Narrow"/>
          <w:sz w:val="26"/>
          <w:szCs w:val="26"/>
        </w:rPr>
        <w:t xml:space="preserve"> casetas de acceso libre, </w:t>
      </w:r>
      <w:r w:rsidR="00035DD5">
        <w:rPr>
          <w:rStyle w:val="relative"/>
          <w:rFonts w:ascii="Arial Narrow" w:hAnsi="Arial Narrow"/>
          <w:sz w:val="26"/>
          <w:szCs w:val="26"/>
        </w:rPr>
        <w:t xml:space="preserve">156 de las cuales son tradicionales, </w:t>
      </w:r>
      <w:r w:rsidRPr="008C13D7">
        <w:rPr>
          <w:rStyle w:val="relative"/>
          <w:rFonts w:ascii="Arial Narrow" w:hAnsi="Arial Narrow"/>
          <w:sz w:val="26"/>
          <w:szCs w:val="26"/>
        </w:rPr>
        <w:t>y se han implementado medidas para garantizar la seguridad y accesibilidad, incluyendo jornadas con reducción de ruido para personas con trastornos del espectro autista y condiciones similares.</w:t>
      </w:r>
    </w:p>
    <w:p w14:paraId="3E755FDB" w14:textId="3BAC015E" w:rsidR="008C13D7" w:rsidRDefault="008C13D7" w:rsidP="008C13D7">
      <w:pPr>
        <w:spacing w:before="100" w:beforeAutospacing="1" w:after="100" w:afterAutospacing="1"/>
        <w:jc w:val="both"/>
        <w:rPr>
          <w:rStyle w:val="relative"/>
          <w:rFonts w:ascii="Arial Narrow" w:hAnsi="Arial Narrow"/>
          <w:sz w:val="26"/>
          <w:szCs w:val="26"/>
        </w:rPr>
      </w:pPr>
      <w:r>
        <w:rPr>
          <w:rStyle w:val="relative"/>
          <w:rFonts w:ascii="Arial Narrow" w:hAnsi="Arial Narrow"/>
          <w:sz w:val="26"/>
          <w:szCs w:val="26"/>
        </w:rPr>
        <w:lastRenderedPageBreak/>
        <w:t>Además, este año el ciclo festivo</w:t>
      </w:r>
      <w:r w:rsidRPr="008C13D7">
        <w:rPr>
          <w:rStyle w:val="relative"/>
          <w:rFonts w:ascii="Arial Narrow" w:hAnsi="Arial Narrow"/>
          <w:sz w:val="26"/>
          <w:szCs w:val="26"/>
        </w:rPr>
        <w:t xml:space="preserve"> servirá como plataforma para promo</w:t>
      </w:r>
      <w:r>
        <w:rPr>
          <w:rStyle w:val="relative"/>
          <w:rFonts w:ascii="Arial Narrow" w:hAnsi="Arial Narrow"/>
          <w:sz w:val="26"/>
          <w:szCs w:val="26"/>
        </w:rPr>
        <w:t>ver la candidatura de Jerez a los títulos de</w:t>
      </w:r>
      <w:r w:rsidRPr="008C13D7">
        <w:rPr>
          <w:rStyle w:val="relative"/>
          <w:rFonts w:ascii="Arial Narrow" w:hAnsi="Arial Narrow"/>
          <w:sz w:val="26"/>
          <w:szCs w:val="26"/>
        </w:rPr>
        <w:t xml:space="preserve"> Capital Española de la Gastronomía en 2026 y Capital Europea de la Cultura en 2031, con actividades como el Día de la Gastronomía</w:t>
      </w:r>
      <w:r>
        <w:rPr>
          <w:rStyle w:val="relative"/>
          <w:rFonts w:ascii="Arial Narrow" w:hAnsi="Arial Narrow"/>
          <w:sz w:val="26"/>
          <w:szCs w:val="26"/>
        </w:rPr>
        <w:t>.</w:t>
      </w:r>
      <w:r>
        <w:rPr>
          <w:rFonts w:ascii="Arial Narrow" w:hAnsi="Arial Narrow"/>
          <w:sz w:val="26"/>
          <w:szCs w:val="26"/>
        </w:rPr>
        <w:t xml:space="preserve"> L</w:t>
      </w:r>
      <w:r w:rsidRPr="008C13D7">
        <w:rPr>
          <w:rStyle w:val="relative"/>
          <w:rFonts w:ascii="Arial Narrow" w:hAnsi="Arial Narrow"/>
          <w:sz w:val="26"/>
          <w:szCs w:val="26"/>
        </w:rPr>
        <w:t>a Feria del Caballo 2025 se celebra</w:t>
      </w:r>
      <w:r>
        <w:rPr>
          <w:rStyle w:val="relative"/>
          <w:rFonts w:ascii="Arial Narrow" w:hAnsi="Arial Narrow"/>
          <w:sz w:val="26"/>
          <w:szCs w:val="26"/>
        </w:rPr>
        <w:t>rá</w:t>
      </w:r>
      <w:r w:rsidRPr="008C13D7">
        <w:rPr>
          <w:rStyle w:val="relative"/>
          <w:rFonts w:ascii="Arial Narrow" w:hAnsi="Arial Narrow"/>
          <w:sz w:val="26"/>
          <w:szCs w:val="26"/>
        </w:rPr>
        <w:t xml:space="preserve"> </w:t>
      </w:r>
      <w:r w:rsidR="00441DB4">
        <w:rPr>
          <w:rStyle w:val="relative"/>
          <w:rFonts w:ascii="Arial Narrow" w:hAnsi="Arial Narrow"/>
          <w:sz w:val="26"/>
          <w:szCs w:val="26"/>
        </w:rPr>
        <w:t>hasta el próximo</w:t>
      </w:r>
      <w:r w:rsidRPr="008C13D7">
        <w:rPr>
          <w:rStyle w:val="relative"/>
          <w:rFonts w:ascii="Arial Narrow" w:hAnsi="Arial Narrow"/>
          <w:sz w:val="26"/>
          <w:szCs w:val="26"/>
        </w:rPr>
        <w:t xml:space="preserve"> 24 de mayo, ofreciendo una experiencia única</w:t>
      </w:r>
      <w:r>
        <w:rPr>
          <w:rStyle w:val="relative"/>
          <w:rFonts w:ascii="Arial Narrow" w:hAnsi="Arial Narrow"/>
          <w:sz w:val="26"/>
          <w:szCs w:val="26"/>
        </w:rPr>
        <w:t xml:space="preserve"> propia de una Fiesta declarada de Interés Turístico Internacional.</w:t>
      </w:r>
    </w:p>
    <w:p w14:paraId="1DC1BBC6" w14:textId="440BED79" w:rsidR="008C13D7" w:rsidRPr="008C13D7" w:rsidRDefault="008C13D7" w:rsidP="008C13D7">
      <w:pPr>
        <w:spacing w:before="100" w:beforeAutospacing="1" w:after="100" w:afterAutospacing="1"/>
        <w:jc w:val="both"/>
        <w:rPr>
          <w:rFonts w:ascii="Arial Narrow" w:hAnsi="Arial Narrow"/>
          <w:sz w:val="26"/>
          <w:szCs w:val="26"/>
        </w:rPr>
      </w:pPr>
      <w:r>
        <w:rPr>
          <w:rStyle w:val="relative"/>
          <w:rFonts w:ascii="Arial Narrow" w:hAnsi="Arial Narrow"/>
          <w:sz w:val="26"/>
          <w:szCs w:val="26"/>
        </w:rPr>
        <w:t xml:space="preserve">(Se adjuntan fotografías) </w:t>
      </w:r>
    </w:p>
    <w:p w14:paraId="76AD27B7" w14:textId="77777777" w:rsidR="00443F81" w:rsidRPr="008C13D7" w:rsidRDefault="00443F81" w:rsidP="008C13D7">
      <w:pPr>
        <w:jc w:val="both"/>
        <w:rPr>
          <w:rFonts w:ascii="Arial Narrow" w:hAnsi="Arial Narrow"/>
          <w:sz w:val="26"/>
          <w:szCs w:val="26"/>
        </w:rPr>
      </w:pPr>
    </w:p>
    <w:sectPr w:rsidR="00443F81" w:rsidRPr="008C13D7">
      <w:headerReference w:type="default" r:id="rId8"/>
      <w:footerReference w:type="default" r:id="rId9"/>
      <w:pgSz w:w="11906" w:h="16838"/>
      <w:pgMar w:top="2268" w:right="1418" w:bottom="1985" w:left="1418" w:header="709"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7D54" w14:textId="77777777" w:rsidR="00E90296" w:rsidRDefault="00E90296">
      <w:pPr>
        <w:spacing w:after="0"/>
      </w:pPr>
      <w:r>
        <w:separator/>
      </w:r>
    </w:p>
  </w:endnote>
  <w:endnote w:type="continuationSeparator" w:id="0">
    <w:p w14:paraId="73955201" w14:textId="77777777" w:rsidR="00E90296" w:rsidRDefault="00E902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Lucida Grande">
    <w:charset w:val="00"/>
    <w:family w:val="swiss"/>
    <w:pitch w:val="variable"/>
    <w:sig w:usb0="E1000AEF" w:usb1="5000A1FF" w:usb2="00000000"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1488" w14:textId="73357F1B" w:rsidR="00C652F3" w:rsidRDefault="00C652F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37EA" w14:textId="77777777" w:rsidR="00E90296" w:rsidRDefault="00E90296">
      <w:pPr>
        <w:spacing w:after="0"/>
      </w:pPr>
      <w:r>
        <w:separator/>
      </w:r>
    </w:p>
  </w:footnote>
  <w:footnote w:type="continuationSeparator" w:id="0">
    <w:p w14:paraId="1824DFDC" w14:textId="77777777" w:rsidR="00E90296" w:rsidRDefault="00E902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EFE" w14:textId="078BD723" w:rsidR="00C652F3" w:rsidRDefault="004362A5" w:rsidP="00CE1805">
    <w:pPr>
      <w:pStyle w:val="Encabezado"/>
      <w:ind w:left="-142"/>
    </w:pPr>
    <w:r>
      <w:rPr>
        <w:noProof/>
        <w:lang w:eastAsia="es-ES"/>
      </w:rPr>
      <w:drawing>
        <wp:inline distT="0" distB="0" distL="0" distR="0" wp14:anchorId="345BF37F" wp14:editId="4A0D9B90">
          <wp:extent cx="6481534" cy="1080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505261" cy="1084209"/>
                  </a:xfrm>
                  <a:prstGeom prst="rect">
                    <a:avLst/>
                  </a:prstGeom>
                </pic:spPr>
              </pic:pic>
            </a:graphicData>
          </a:graphic>
        </wp:inline>
      </w:drawing>
    </w:r>
  </w:p>
  <w:p w14:paraId="37F74E03" w14:textId="77777777" w:rsidR="00C652F3" w:rsidRDefault="002569B4">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40268"/>
    <w:multiLevelType w:val="multilevel"/>
    <w:tmpl w:val="05D8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209C1"/>
    <w:multiLevelType w:val="multilevel"/>
    <w:tmpl w:val="AAD4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87"/>
    <w:rsid w:val="00035DD5"/>
    <w:rsid w:val="0005105C"/>
    <w:rsid w:val="000A2EDA"/>
    <w:rsid w:val="000B3B29"/>
    <w:rsid w:val="000D573B"/>
    <w:rsid w:val="000E02FF"/>
    <w:rsid w:val="000E30D2"/>
    <w:rsid w:val="000F7CA3"/>
    <w:rsid w:val="001203B7"/>
    <w:rsid w:val="00125E24"/>
    <w:rsid w:val="00126BDB"/>
    <w:rsid w:val="00134B20"/>
    <w:rsid w:val="00177265"/>
    <w:rsid w:val="00193772"/>
    <w:rsid w:val="001F3E65"/>
    <w:rsid w:val="002007E1"/>
    <w:rsid w:val="00212CE8"/>
    <w:rsid w:val="002428F0"/>
    <w:rsid w:val="00251378"/>
    <w:rsid w:val="002569B4"/>
    <w:rsid w:val="00271F44"/>
    <w:rsid w:val="0027617D"/>
    <w:rsid w:val="00276E70"/>
    <w:rsid w:val="002D2580"/>
    <w:rsid w:val="002E0479"/>
    <w:rsid w:val="003036BE"/>
    <w:rsid w:val="0031763D"/>
    <w:rsid w:val="00327023"/>
    <w:rsid w:val="0033312A"/>
    <w:rsid w:val="003733AA"/>
    <w:rsid w:val="00395324"/>
    <w:rsid w:val="003A193F"/>
    <w:rsid w:val="003A5762"/>
    <w:rsid w:val="003B7399"/>
    <w:rsid w:val="003D4185"/>
    <w:rsid w:val="003E7177"/>
    <w:rsid w:val="003F502E"/>
    <w:rsid w:val="00410B5A"/>
    <w:rsid w:val="00420EEF"/>
    <w:rsid w:val="004312B1"/>
    <w:rsid w:val="004362A5"/>
    <w:rsid w:val="0043669E"/>
    <w:rsid w:val="00441DB4"/>
    <w:rsid w:val="00443A79"/>
    <w:rsid w:val="00443F81"/>
    <w:rsid w:val="004609F7"/>
    <w:rsid w:val="00487146"/>
    <w:rsid w:val="004B520E"/>
    <w:rsid w:val="004C20F3"/>
    <w:rsid w:val="004E01C6"/>
    <w:rsid w:val="005160D3"/>
    <w:rsid w:val="00522C29"/>
    <w:rsid w:val="00594E18"/>
    <w:rsid w:val="005C47C9"/>
    <w:rsid w:val="005D0640"/>
    <w:rsid w:val="005D4F0D"/>
    <w:rsid w:val="005D5109"/>
    <w:rsid w:val="006420D4"/>
    <w:rsid w:val="00653E6E"/>
    <w:rsid w:val="00681B22"/>
    <w:rsid w:val="006972FD"/>
    <w:rsid w:val="0074245B"/>
    <w:rsid w:val="007571AC"/>
    <w:rsid w:val="0076110C"/>
    <w:rsid w:val="00770CD4"/>
    <w:rsid w:val="00783496"/>
    <w:rsid w:val="00797A2C"/>
    <w:rsid w:val="007B0622"/>
    <w:rsid w:val="007C17F2"/>
    <w:rsid w:val="007F4E6F"/>
    <w:rsid w:val="007F7E13"/>
    <w:rsid w:val="0085465C"/>
    <w:rsid w:val="00872CA7"/>
    <w:rsid w:val="00887E82"/>
    <w:rsid w:val="008A766F"/>
    <w:rsid w:val="008C13D7"/>
    <w:rsid w:val="008D055F"/>
    <w:rsid w:val="00944E43"/>
    <w:rsid w:val="00971D61"/>
    <w:rsid w:val="0099729B"/>
    <w:rsid w:val="009A1017"/>
    <w:rsid w:val="009E22D4"/>
    <w:rsid w:val="009F1787"/>
    <w:rsid w:val="009F2DBC"/>
    <w:rsid w:val="009F63AA"/>
    <w:rsid w:val="00A12126"/>
    <w:rsid w:val="00A121B8"/>
    <w:rsid w:val="00A15E81"/>
    <w:rsid w:val="00A34E15"/>
    <w:rsid w:val="00A4729F"/>
    <w:rsid w:val="00A57CDC"/>
    <w:rsid w:val="00A653A0"/>
    <w:rsid w:val="00A932D3"/>
    <w:rsid w:val="00B04FF6"/>
    <w:rsid w:val="00B23BA9"/>
    <w:rsid w:val="00B278CE"/>
    <w:rsid w:val="00B50376"/>
    <w:rsid w:val="00B670F3"/>
    <w:rsid w:val="00B7141B"/>
    <w:rsid w:val="00B71ED7"/>
    <w:rsid w:val="00B754E4"/>
    <w:rsid w:val="00B90C63"/>
    <w:rsid w:val="00B9263E"/>
    <w:rsid w:val="00B946C7"/>
    <w:rsid w:val="00BA7250"/>
    <w:rsid w:val="00BD0840"/>
    <w:rsid w:val="00BD4022"/>
    <w:rsid w:val="00BE2E2B"/>
    <w:rsid w:val="00BF17F5"/>
    <w:rsid w:val="00C361CF"/>
    <w:rsid w:val="00C60A5D"/>
    <w:rsid w:val="00C652F3"/>
    <w:rsid w:val="00CA2679"/>
    <w:rsid w:val="00CC0E97"/>
    <w:rsid w:val="00CE1805"/>
    <w:rsid w:val="00CE1C89"/>
    <w:rsid w:val="00CE67E9"/>
    <w:rsid w:val="00D05244"/>
    <w:rsid w:val="00D06032"/>
    <w:rsid w:val="00D353BE"/>
    <w:rsid w:val="00D62322"/>
    <w:rsid w:val="00D67D2B"/>
    <w:rsid w:val="00D81437"/>
    <w:rsid w:val="00D94EBB"/>
    <w:rsid w:val="00D95F87"/>
    <w:rsid w:val="00DA47A1"/>
    <w:rsid w:val="00DB236F"/>
    <w:rsid w:val="00E3525E"/>
    <w:rsid w:val="00E36626"/>
    <w:rsid w:val="00E60D97"/>
    <w:rsid w:val="00E81664"/>
    <w:rsid w:val="00E90296"/>
    <w:rsid w:val="00EA6A1E"/>
    <w:rsid w:val="00ED4511"/>
    <w:rsid w:val="00EE2848"/>
    <w:rsid w:val="00F04C3E"/>
    <w:rsid w:val="00F07519"/>
    <w:rsid w:val="00F32A6C"/>
    <w:rsid w:val="00F60F6B"/>
    <w:rsid w:val="00F774CC"/>
    <w:rsid w:val="00FA0459"/>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15A3D76"/>
  <w15:chartTrackingRefBased/>
  <w15:docId w15:val="{6082F9F1-96D8-CF44-BFC5-08FC3241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E3525E"/>
    <w:pPr>
      <w:suppressAutoHyphens w:val="0"/>
      <w:spacing w:before="100" w:beforeAutospacing="1" w:after="100" w:afterAutospacing="1"/>
      <w:outlineLvl w:val="2"/>
    </w:pPr>
    <w:rPr>
      <w:rFonts w:ascii="Times New Roman" w:eastAsia="Times New Roman" w:hAnsi="Times New Roman"/>
      <w:b/>
      <w:bCs/>
      <w:color w:val="auto"/>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Hipervnculo">
    <w:name w:val="Hyperlink"/>
    <w:rPr>
      <w:color w:val="0000FF"/>
      <w:u w:val="single"/>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Smbolosdenumeracin">
    <w:name w:val="Símbolos de numeración"/>
  </w:style>
  <w:style w:type="character" w:customStyle="1" w:styleId="TextodegloboCar">
    <w:name w:val="Texto de globo Car"/>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rPr>
      <w:b/>
      <w:bCs/>
    </w:rPr>
  </w:style>
  <w:style w:type="character" w:customStyle="1" w:styleId="Vietas">
    <w:name w:val="Viñetas"/>
    <w:rPr>
      <w:rFonts w:ascii="OpenSymbol" w:eastAsia="OpenSymbol" w:hAnsi="OpenSymbol"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paragraph" w:customStyle="1" w:styleId="Ttulo2">
    <w:name w:val="Título2"/>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Lucida Sans"/>
    </w:rPr>
  </w:style>
  <w:style w:type="paragraph" w:customStyle="1" w:styleId="Ttulo1">
    <w:name w:val="Título1"/>
    <w:basedOn w:val="Normal"/>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pPr>
      <w:suppressLineNumbers/>
      <w:spacing w:before="120" w:after="120"/>
    </w:pPr>
    <w:rPr>
      <w:rFonts w:cs="Lucida Sans"/>
      <w:i/>
      <w:iCs/>
    </w:rPr>
  </w:style>
  <w:style w:type="paragraph" w:customStyle="1" w:styleId="Cabeceraypie">
    <w:name w:val="Cabecera y pie"/>
    <w:basedOn w:val="Normal"/>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pPr>
      <w:keepNext/>
      <w:jc w:val="right"/>
    </w:pPr>
    <w:rPr>
      <w:rFonts w:ascii="Arial" w:eastAsia="Times New Roman" w:hAnsi="Arial" w:cs="Arial"/>
      <w:b/>
      <w:bCs/>
    </w:rPr>
  </w:style>
  <w:style w:type="paragraph" w:customStyle="1" w:styleId="Textodeglobo1">
    <w:name w:val="Texto de globo1"/>
    <w:basedOn w:val="Normal"/>
    <w:pPr>
      <w:spacing w:after="0"/>
    </w:pPr>
    <w:rPr>
      <w:rFonts w:ascii="Lucida Grande" w:hAnsi="Lucida Grande" w:cs="Lucida Grande"/>
      <w:sz w:val="18"/>
      <w:szCs w:val="18"/>
    </w:rPr>
  </w:style>
  <w:style w:type="paragraph" w:styleId="NormalWeb">
    <w:name w:val="Normal (Web)"/>
    <w:basedOn w:val="Normal"/>
    <w:uiPriority w:val="99"/>
    <w:pPr>
      <w:spacing w:before="280" w:after="280"/>
    </w:pPr>
    <w:rPr>
      <w:rFonts w:ascii="Times New Roman" w:eastAsia="Times New Roman" w:hAnsi="Times New Roman"/>
      <w:lang w:eastAsia="es-ES"/>
    </w:rPr>
  </w:style>
  <w:style w:type="paragraph" w:customStyle="1" w:styleId="Prrafodelista1">
    <w:name w:val="Párrafo de lista1"/>
    <w:basedOn w:val="Normal"/>
    <w:pPr>
      <w:spacing w:after="0"/>
      <w:ind w:left="720"/>
    </w:pPr>
    <w:rPr>
      <w:rFonts w:ascii="Calibri" w:hAnsi="Calibri" w:cs="Calibri"/>
    </w:rPr>
  </w:style>
  <w:style w:type="paragraph" w:styleId="Textodeglobo">
    <w:name w:val="Balloon Text"/>
    <w:basedOn w:val="Normal"/>
    <w:link w:val="TextodegloboCar1"/>
    <w:uiPriority w:val="99"/>
    <w:semiHidden/>
    <w:unhideWhenUsed/>
    <w:rsid w:val="00CE1805"/>
    <w:pPr>
      <w:spacing w:after="0"/>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CE1805"/>
    <w:rPr>
      <w:rFonts w:ascii="Segoe UI" w:eastAsia="Cambria" w:hAnsi="Segoe UI" w:cs="Segoe UI"/>
      <w:color w:val="00000A"/>
      <w:sz w:val="18"/>
      <w:szCs w:val="18"/>
      <w:lang w:val="en-US" w:eastAsia="en-U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681B22"/>
    <w:pPr>
      <w:suppressAutoHyphens/>
      <w:autoSpaceDN w:val="0"/>
      <w:textAlignment w:val="baseline"/>
    </w:pPr>
    <w:rPr>
      <w:rFonts w:ascii="Tahoma" w:eastAsia="Tahoma" w:hAnsi="Tahoma" w:cs="Tahoma"/>
      <w:sz w:val="24"/>
      <w:szCs w:val="24"/>
      <w:lang w:eastAsia="zh-CN" w:bidi="hi-IN"/>
    </w:rPr>
  </w:style>
  <w:style w:type="character" w:customStyle="1" w:styleId="StrongEmphasis">
    <w:name w:val="Strong Emphasis"/>
    <w:rsid w:val="00681B22"/>
    <w:rPr>
      <w:b/>
      <w:bCs/>
    </w:rPr>
  </w:style>
  <w:style w:type="character" w:customStyle="1" w:styleId="Ttulo3Car">
    <w:name w:val="Título 3 Car"/>
    <w:basedOn w:val="Fuentedeprrafopredeter"/>
    <w:link w:val="Ttulo3"/>
    <w:uiPriority w:val="9"/>
    <w:rsid w:val="00E3525E"/>
    <w:rPr>
      <w:b/>
      <w:bCs/>
      <w:sz w:val="27"/>
      <w:szCs w:val="27"/>
      <w:lang w:eastAsia="es-ES"/>
    </w:rPr>
  </w:style>
  <w:style w:type="character" w:styleId="nfasis">
    <w:name w:val="Emphasis"/>
    <w:basedOn w:val="Fuentedeprrafopredeter"/>
    <w:uiPriority w:val="20"/>
    <w:qFormat/>
    <w:rsid w:val="00E3525E"/>
    <w:rPr>
      <w:i/>
      <w:iCs/>
    </w:rPr>
  </w:style>
  <w:style w:type="character" w:customStyle="1" w:styleId="relative">
    <w:name w:val="relative"/>
    <w:basedOn w:val="Fuentedeprrafopredeter"/>
    <w:rsid w:val="008C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543">
      <w:bodyDiv w:val="1"/>
      <w:marLeft w:val="0"/>
      <w:marRight w:val="0"/>
      <w:marTop w:val="0"/>
      <w:marBottom w:val="0"/>
      <w:divBdr>
        <w:top w:val="none" w:sz="0" w:space="0" w:color="auto"/>
        <w:left w:val="none" w:sz="0" w:space="0" w:color="auto"/>
        <w:bottom w:val="none" w:sz="0" w:space="0" w:color="auto"/>
        <w:right w:val="none" w:sz="0" w:space="0" w:color="auto"/>
      </w:divBdr>
    </w:div>
    <w:div w:id="373121236">
      <w:bodyDiv w:val="1"/>
      <w:marLeft w:val="0"/>
      <w:marRight w:val="0"/>
      <w:marTop w:val="0"/>
      <w:marBottom w:val="0"/>
      <w:divBdr>
        <w:top w:val="none" w:sz="0" w:space="0" w:color="auto"/>
        <w:left w:val="none" w:sz="0" w:space="0" w:color="auto"/>
        <w:bottom w:val="none" w:sz="0" w:space="0" w:color="auto"/>
        <w:right w:val="none" w:sz="0" w:space="0" w:color="auto"/>
      </w:divBdr>
    </w:div>
    <w:div w:id="394208302">
      <w:bodyDiv w:val="1"/>
      <w:marLeft w:val="0"/>
      <w:marRight w:val="0"/>
      <w:marTop w:val="0"/>
      <w:marBottom w:val="0"/>
      <w:divBdr>
        <w:top w:val="none" w:sz="0" w:space="0" w:color="auto"/>
        <w:left w:val="none" w:sz="0" w:space="0" w:color="auto"/>
        <w:bottom w:val="none" w:sz="0" w:space="0" w:color="auto"/>
        <w:right w:val="none" w:sz="0" w:space="0" w:color="auto"/>
      </w:divBdr>
    </w:div>
    <w:div w:id="707292800">
      <w:bodyDiv w:val="1"/>
      <w:marLeft w:val="0"/>
      <w:marRight w:val="0"/>
      <w:marTop w:val="0"/>
      <w:marBottom w:val="0"/>
      <w:divBdr>
        <w:top w:val="none" w:sz="0" w:space="0" w:color="auto"/>
        <w:left w:val="none" w:sz="0" w:space="0" w:color="auto"/>
        <w:bottom w:val="none" w:sz="0" w:space="0" w:color="auto"/>
        <w:right w:val="none" w:sz="0" w:space="0" w:color="auto"/>
      </w:divBdr>
    </w:div>
    <w:div w:id="830215883">
      <w:bodyDiv w:val="1"/>
      <w:marLeft w:val="0"/>
      <w:marRight w:val="0"/>
      <w:marTop w:val="0"/>
      <w:marBottom w:val="0"/>
      <w:divBdr>
        <w:top w:val="none" w:sz="0" w:space="0" w:color="auto"/>
        <w:left w:val="none" w:sz="0" w:space="0" w:color="auto"/>
        <w:bottom w:val="none" w:sz="0" w:space="0" w:color="auto"/>
        <w:right w:val="none" w:sz="0" w:space="0" w:color="auto"/>
      </w:divBdr>
    </w:div>
    <w:div w:id="1140539067">
      <w:bodyDiv w:val="1"/>
      <w:marLeft w:val="0"/>
      <w:marRight w:val="0"/>
      <w:marTop w:val="0"/>
      <w:marBottom w:val="0"/>
      <w:divBdr>
        <w:top w:val="none" w:sz="0" w:space="0" w:color="auto"/>
        <w:left w:val="none" w:sz="0" w:space="0" w:color="auto"/>
        <w:bottom w:val="none" w:sz="0" w:space="0" w:color="auto"/>
        <w:right w:val="none" w:sz="0" w:space="0" w:color="auto"/>
      </w:divBdr>
    </w:div>
    <w:div w:id="1160190953">
      <w:bodyDiv w:val="1"/>
      <w:marLeft w:val="0"/>
      <w:marRight w:val="0"/>
      <w:marTop w:val="0"/>
      <w:marBottom w:val="0"/>
      <w:divBdr>
        <w:top w:val="none" w:sz="0" w:space="0" w:color="auto"/>
        <w:left w:val="none" w:sz="0" w:space="0" w:color="auto"/>
        <w:bottom w:val="none" w:sz="0" w:space="0" w:color="auto"/>
        <w:right w:val="none" w:sz="0" w:space="0" w:color="auto"/>
      </w:divBdr>
    </w:div>
    <w:div w:id="1279410312">
      <w:bodyDiv w:val="1"/>
      <w:marLeft w:val="0"/>
      <w:marRight w:val="0"/>
      <w:marTop w:val="0"/>
      <w:marBottom w:val="0"/>
      <w:divBdr>
        <w:top w:val="none" w:sz="0" w:space="0" w:color="auto"/>
        <w:left w:val="none" w:sz="0" w:space="0" w:color="auto"/>
        <w:bottom w:val="none" w:sz="0" w:space="0" w:color="auto"/>
        <w:right w:val="none" w:sz="0" w:space="0" w:color="auto"/>
      </w:divBdr>
    </w:div>
    <w:div w:id="1489322736">
      <w:bodyDiv w:val="1"/>
      <w:marLeft w:val="0"/>
      <w:marRight w:val="0"/>
      <w:marTop w:val="0"/>
      <w:marBottom w:val="0"/>
      <w:divBdr>
        <w:top w:val="none" w:sz="0" w:space="0" w:color="auto"/>
        <w:left w:val="none" w:sz="0" w:space="0" w:color="auto"/>
        <w:bottom w:val="none" w:sz="0" w:space="0" w:color="auto"/>
        <w:right w:val="none" w:sz="0" w:space="0" w:color="auto"/>
      </w:divBdr>
    </w:div>
    <w:div w:id="1692298298">
      <w:bodyDiv w:val="1"/>
      <w:marLeft w:val="0"/>
      <w:marRight w:val="0"/>
      <w:marTop w:val="0"/>
      <w:marBottom w:val="0"/>
      <w:divBdr>
        <w:top w:val="none" w:sz="0" w:space="0" w:color="auto"/>
        <w:left w:val="none" w:sz="0" w:space="0" w:color="auto"/>
        <w:bottom w:val="none" w:sz="0" w:space="0" w:color="auto"/>
        <w:right w:val="none" w:sz="0" w:space="0" w:color="auto"/>
      </w:divBdr>
    </w:div>
    <w:div w:id="1752311011">
      <w:bodyDiv w:val="1"/>
      <w:marLeft w:val="0"/>
      <w:marRight w:val="0"/>
      <w:marTop w:val="0"/>
      <w:marBottom w:val="0"/>
      <w:divBdr>
        <w:top w:val="none" w:sz="0" w:space="0" w:color="auto"/>
        <w:left w:val="none" w:sz="0" w:space="0" w:color="auto"/>
        <w:bottom w:val="none" w:sz="0" w:space="0" w:color="auto"/>
        <w:right w:val="none" w:sz="0" w:space="0" w:color="auto"/>
      </w:divBdr>
    </w:div>
    <w:div w:id="1782335934">
      <w:bodyDiv w:val="1"/>
      <w:marLeft w:val="0"/>
      <w:marRight w:val="0"/>
      <w:marTop w:val="0"/>
      <w:marBottom w:val="0"/>
      <w:divBdr>
        <w:top w:val="none" w:sz="0" w:space="0" w:color="auto"/>
        <w:left w:val="none" w:sz="0" w:space="0" w:color="auto"/>
        <w:bottom w:val="none" w:sz="0" w:space="0" w:color="auto"/>
        <w:right w:val="none" w:sz="0" w:space="0" w:color="auto"/>
      </w:divBdr>
    </w:div>
    <w:div w:id="1999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39DB-5FDC-476F-9EB6-2AFCFBBC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cp:keywords/>
  <cp:lastModifiedBy>Ana Isabel Maestro de Pablos</cp:lastModifiedBy>
  <cp:revision>5</cp:revision>
  <cp:lastPrinted>2023-06-29T06:56:00Z</cp:lastPrinted>
  <dcterms:created xsi:type="dcterms:W3CDTF">2025-05-16T11:09:00Z</dcterms:created>
  <dcterms:modified xsi:type="dcterms:W3CDTF">2025-05-17T14:24:00Z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