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lang w:val="es-ES"/>
        </w:rPr>
      </w:pPr>
      <w:r>
        <w:rPr>
          <w:lang w:val="es-ES"/>
        </w:rPr>
      </w:r>
    </w:p>
    <w:p>
      <w:pPr>
        <w:pStyle w:val="Normal"/>
        <w:jc w:val="left"/>
        <w:rPr>
          <w:rFonts w:ascii="Arial Narrow" w:hAnsi="Arial Narrow"/>
          <w:b/>
          <w:bCs/>
          <w:sz w:val="40"/>
          <w:szCs w:val="40"/>
          <w:lang w:val="es-ES"/>
        </w:rPr>
      </w:pPr>
      <w:r>
        <w:rPr>
          <w:rFonts w:ascii="Arial Narrow" w:hAnsi="Arial Narrow"/>
          <w:b/>
          <w:bCs/>
          <w:sz w:val="40"/>
          <w:szCs w:val="40"/>
          <w:lang w:val="es-ES"/>
        </w:rPr>
        <w:t>El Brindis Arcoiris reivindica un año más una sociedad comprometida y respetuosa con la diversidad LGTBIQAP+</w:t>
      </w:r>
    </w:p>
    <w:p>
      <w:pPr>
        <w:pStyle w:val="Normal"/>
        <w:jc w:val="left"/>
        <w:rPr>
          <w:rFonts w:ascii="Arial Narrow" w:hAnsi="Arial Narrow"/>
          <w:b/>
          <w:bCs/>
          <w:sz w:val="40"/>
          <w:szCs w:val="40"/>
          <w:lang w:val="es-ES"/>
        </w:rPr>
      </w:pPr>
      <w:r>
        <w:rPr>
          <w:rFonts w:ascii="Arial Narrow" w:hAnsi="Arial Narrow"/>
          <w:b/>
          <w:bCs/>
          <w:sz w:val="40"/>
          <w:szCs w:val="40"/>
          <w:lang w:val="es-ES"/>
        </w:rPr>
      </w:r>
    </w:p>
    <w:p>
      <w:pPr>
        <w:pStyle w:val="Normal"/>
        <w:spacing w:before="0" w:after="200"/>
        <w:jc w:val="both"/>
        <w:rPr/>
      </w:pPr>
      <w:r>
        <w:rPr>
          <w:rFonts w:ascii="Arial Narrow" w:hAnsi="Arial Narrow"/>
          <w:b/>
          <w:bCs/>
          <w:sz w:val="26"/>
          <w:szCs w:val="26"/>
          <w:lang w:val="es-ES"/>
        </w:rPr>
        <w:t xml:space="preserve">21 de mayo de 2025. </w:t>
      </w:r>
      <w:r>
        <w:rPr>
          <w:rFonts w:ascii="Arial Narrow" w:hAnsi="Arial Narrow"/>
          <w:b w:val="false"/>
          <w:bCs w:val="false"/>
          <w:sz w:val="26"/>
          <w:szCs w:val="26"/>
          <w:lang w:val="es-ES"/>
        </w:rPr>
        <w:t>La Caseta de Jerelesgay ha acogido esta tarde el Brindis Arcoiris, con el que se invitaba a toda la ciudadanía y el tejido asociativo de la ciudad a visibilizar su compromiso con la inclusión, el respeto y el reconocimiento de las realidades LGTBIQAP+. El acto ha contado con la presencia de los tenientes de alcaldesa Jaime Espinar y Susana Sánchez, que han acompañado a la presidenta de Jerelesgay, Susana Domínguez, miembros de la asociación, y numeroso público asistente, en un acto simbólico con el que seguir incidiendo en la sensibilización en igualdad y en la erradicación de cualquier gesto de acoso o discriminación contra el colectivo LGTBIQAP+.</w:t>
      </w:r>
    </w:p>
    <w:p>
      <w:pPr>
        <w:pStyle w:val="Normal"/>
        <w:spacing w:before="0" w:after="200"/>
        <w:jc w:val="both"/>
        <w:rPr/>
      </w:pPr>
      <w:r>
        <w:rPr>
          <w:rFonts w:ascii="Arial Narrow" w:hAnsi="Arial Narrow"/>
          <w:b w:val="false"/>
          <w:bCs w:val="false"/>
          <w:sz w:val="26"/>
          <w:szCs w:val="26"/>
          <w:lang w:val="es-ES"/>
        </w:rPr>
        <w:t xml:space="preserve">El Brindis Arcoiris lleva varios años celebrándose en la Feria del Caballo, eligiendo el Miércoles de Feria como fecha para el encuentro, y ya está plenamente consolidado en la programación de esta semana, uniendo su carácter reivindicativo con el ambiente festivo de la Caseta de Jerelesgay. Cabe recordar que la Caseta de Jerelesgay cumplía el año pasado su vigésimo aniversario, ofreciendo un espacio de convivencia, sensibilización, encuentro y diversión, en el recinto ferial. </w:t>
      </w:r>
    </w:p>
    <w:p>
      <w:pPr>
        <w:pStyle w:val="Normal"/>
        <w:spacing w:before="0" w:after="200"/>
        <w:jc w:val="both"/>
        <w:rPr/>
      </w:pPr>
      <w:r>
        <w:rPr>
          <w:rFonts w:ascii="Arial Narrow" w:hAnsi="Arial Narrow"/>
          <w:b w:val="false"/>
          <w:bCs w:val="false"/>
          <w:sz w:val="26"/>
          <w:szCs w:val="26"/>
          <w:lang w:val="es-ES"/>
        </w:rPr>
        <w:t xml:space="preserve">Con este brindis, Ayuntamiento y Jerelesgay colaboran para seguir incidiendo en la necesaria implicación de las administraciones, el tejido asociativo y empresarial, y la ciudadanía, en la visibilización de las realidades LGTBIQAP+, y en la erradicación de cualquier forma de burla, acoso, discriminación o violencia contra este colectivo. Jerez conmemoraba el pasado viernes el Día contra la LGTBIQAP+fobia con la colocación de una pancarta en la fachada del Ayuntamiento, y ya se está ultimando la preparación de todas las actividades con las que la ciudad reivindicará el Día del Orgullo 2025, del 6 al 14 de junio. </w:t>
      </w:r>
      <w:r>
        <w:rPr>
          <w:rFonts w:ascii="Arial Narrow" w:hAnsi="Arial Narrow"/>
          <w:b w:val="false"/>
          <w:bCs w:val="false"/>
          <w:sz w:val="26"/>
          <w:szCs w:val="26"/>
          <w:lang w:val="es-ES"/>
        </w:rPr>
        <w:t>Cabe recordar que e</w:t>
      </w:r>
      <w:r>
        <w:rPr>
          <w:rFonts w:ascii="Arial Narrow" w:hAnsi="Arial Narrow"/>
          <w:b w:val="false"/>
          <w:bCs w:val="false"/>
          <w:sz w:val="26"/>
          <w:szCs w:val="26"/>
          <w:lang w:val="es-ES"/>
        </w:rPr>
        <w:t xml:space="preserve">l Ayuntamiento de Jerez ha sido galardonado con el reconocimiento como ‘Espacio libre de LGTBIfobia’ que concede la Consejería de Inclusión Social, Juventud, Familias e Igualdad de la Junta de Andalucía, </w:t>
      </w:r>
      <w:r>
        <w:rPr>
          <w:rFonts w:ascii="Arial Narrow" w:hAnsi="Arial Narrow"/>
          <w:b w:val="false"/>
          <w:bCs w:val="false"/>
          <w:sz w:val="26"/>
          <w:szCs w:val="26"/>
          <w:lang w:val="es-ES"/>
        </w:rPr>
        <w:t xml:space="preserve">y que este galardón se ha entregado a Jerelesgay para que pudiera exhibirlo en su Caseta durante la Feria. </w:t>
      </w:r>
    </w:p>
    <w:p>
      <w:pPr>
        <w:pStyle w:val="Normal"/>
        <w:spacing w:before="0" w:after="200"/>
        <w:jc w:val="both"/>
        <w:rPr/>
      </w:pPr>
      <w:r>
        <w:rPr>
          <w:rFonts w:ascii="Arial Narrow" w:hAnsi="Arial Narrow"/>
          <w:b w:val="false"/>
          <w:bCs w:val="false"/>
          <w:sz w:val="26"/>
          <w:szCs w:val="26"/>
          <w:lang w:val="es-ES"/>
        </w:rPr>
        <w:t xml:space="preserve">Por otro lado, señalar que la Feria del Caballo ofrece desde el Punto Violeta y el Servicio de Acompañamiento información sobre la campaña ‘Jerez por un ocio seguro’, así como atención a cualquier persona que pueda necesitar ayuda o apoyo, especialmente ante casos de violencia sexual o sexista, desde la coordinación con las fuerzas de seguridad y dispositivos sanitarios del recinto ferial. </w:t>
      </w:r>
    </w:p>
    <w:p>
      <w:pPr>
        <w:pStyle w:val="Normal"/>
        <w:spacing w:before="0" w:after="200"/>
        <w:jc w:val="both"/>
        <w:rPr/>
      </w:pPr>
      <w:r>
        <w:rPr>
          <w:rFonts w:ascii="Arial Narrow" w:hAnsi="Arial Narrow"/>
          <w:b w:val="false"/>
          <w:bCs w:val="false"/>
          <w:sz w:val="26"/>
          <w:szCs w:val="26"/>
          <w:lang w:val="es-ES"/>
        </w:rPr>
        <w:t>Se adjuntan fotografías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Liberation Sans">
    <w:altName w:val="Arial"/>
    <w:charset w:val="00"/>
    <w:family w:val="swiss"/>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Arial Narrow">
    <w:charset w:val="00"/>
    <w:family w:val="swiss"/>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pPr>
      <w:pStyle w:val="Header"/>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pPr>
      <w:pStyle w:val="Header"/>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qFormat/>
    <w:pPr>
      <w:suppressLineNumbers/>
    </w:pPr>
    <w:rPr>
      <w:rFonts w:cs="Lucida San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user" w:customStyle="1">
    <w:name w:val="Cabecera y pie (user)"/>
    <w:basedOn w:val="Normal"/>
    <w:qFormat/>
    <w:pPr/>
    <w:rPr/>
  </w:style>
  <w:style w:type="paragraph" w:styleId="Cabeceraypie">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hanging="0"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hanging="0" w:left="360" w:right="36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hanging="0" w:left="36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hanging="0" w:left="567" w:right="-285"/>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hanging="0" w:left="36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hanging="0" w:left="567" w:right="567"/>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TotalTime>
  <Application>LibreOffice/24.8.6.2$Windows_X86_64 LibreOffice_project/6d98ba145e9a8a39fc57bcc76981d1fb1316c60c</Application>
  <AppVersion>15.0000</AppVersion>
  <Pages>2</Pages>
  <Words>416</Words>
  <Characters>2218</Characters>
  <CharactersWithSpaces>2633</CharactersWithSpaces>
  <Paragraphs>10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2025-05-21T11:13:59Z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