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uppressAutoHyphens w:val="false"/>
        <w:spacing w:beforeAutospacing="1" w:afterAutospacing="1"/>
        <w:rPr>
          <w:rFonts w:ascii="Arial Narrow" w:hAnsi="Arial Narrow" w:eastAsia="Times New Roman"/>
          <w:b/>
          <w:b/>
          <w:bCs/>
          <w:color w:val="auto"/>
          <w:sz w:val="40"/>
          <w:szCs w:val="26"/>
          <w:lang w:eastAsia="es-ES"/>
        </w:rPr>
      </w:pPr>
      <w:r>
        <w:rPr>
          <w:rFonts w:ascii="Arial Narrow" w:hAnsi="Arial Narrow"/>
          <w:b/>
          <w:sz w:val="40"/>
          <w:szCs w:val="26"/>
        </w:rPr>
        <w:t>Gran calidad y belleza en los ejemplares presentados en los concursos morfológicos de la Feria del Caballo 2025</w:t>
      </w:r>
    </w:p>
    <w:p>
      <w:pPr>
        <w:pStyle w:val="Normal"/>
        <w:suppressAutoHyphens w:val="false"/>
        <w:spacing w:beforeAutospacing="1" w:afterAutospacing="1"/>
        <w:rPr>
          <w:rFonts w:ascii="Arial Narrow" w:hAnsi="Arial Narrow" w:eastAsia="Times New Roman"/>
          <w:bCs/>
          <w:color w:val="auto"/>
          <w:sz w:val="36"/>
          <w:szCs w:val="26"/>
          <w:lang w:eastAsia="es-ES"/>
        </w:rPr>
      </w:pPr>
      <w:r>
        <w:rPr>
          <w:rFonts w:eastAsia="Times New Roman" w:ascii="Arial Narrow" w:hAnsi="Arial Narrow"/>
          <w:bCs/>
          <w:color w:val="auto"/>
          <w:sz w:val="36"/>
          <w:szCs w:val="26"/>
          <w:lang w:eastAsia="es-ES"/>
        </w:rPr>
        <w:t>El calendario de pruebas y actividades ecuestres se desarrollarán hasta el doming</w:t>
      </w:r>
      <w:bookmarkStart w:id="0" w:name="_GoBack"/>
      <w:bookmarkEnd w:id="0"/>
      <w:r>
        <w:rPr>
          <w:rFonts w:eastAsia="Times New Roman" w:ascii="Arial Narrow" w:hAnsi="Arial Narrow"/>
          <w:bCs/>
          <w:color w:val="auto"/>
          <w:sz w:val="36"/>
          <w:szCs w:val="26"/>
          <w:lang w:eastAsia="es-ES"/>
        </w:rPr>
        <w:t>o, 25 de mayo, en distintas instalaciones hípicas</w:t>
      </w:r>
    </w:p>
    <w:p>
      <w:pPr>
        <w:pStyle w:val="Normal"/>
        <w:suppressAutoHyphens w:val="false"/>
        <w:spacing w:beforeAutospacing="1" w:afterAutospacing="1"/>
        <w:jc w:val="both"/>
        <w:rPr>
          <w:rFonts w:ascii="Arial Narrow" w:hAnsi="Arial Narrow" w:eastAsia="Times New Roman"/>
          <w:bCs/>
          <w:color w:val="auto"/>
          <w:sz w:val="26"/>
          <w:szCs w:val="26"/>
          <w:lang w:eastAsia="es-ES"/>
        </w:rPr>
      </w:pPr>
      <w:r>
        <w:rPr>
          <w:rFonts w:eastAsia="Times New Roman" w:ascii="Arial Narrow" w:hAnsi="Arial Narrow"/>
          <w:b/>
          <w:bCs/>
          <w:color w:val="auto"/>
          <w:sz w:val="26"/>
          <w:szCs w:val="26"/>
          <w:lang w:eastAsia="es-ES"/>
        </w:rPr>
        <w:t xml:space="preserve">21 de mayo de 2025. </w:t>
      </w:r>
      <w:r>
        <w:rPr>
          <w:rFonts w:eastAsia="Times New Roman" w:ascii="Arial Narrow" w:hAnsi="Arial Narrow"/>
          <w:bCs/>
          <w:color w:val="auto"/>
          <w:sz w:val="26"/>
          <w:szCs w:val="26"/>
          <w:lang w:eastAsia="es-ES"/>
        </w:rPr>
        <w:t xml:space="preserve">La ciudad de Jerez celebra durante la presente edición de la Feria del Caballo un amplio programa de actividades y concursos ecuestres que se desarrollarán diariamente en distintas instalaciones hípicas hasta el domingo, día 25 de mayo, que cerrará con las pruebas de selección de caballos jóvenes de Doma Vaquera. En este marco, cabe reseñar los siguientes resultados de los prestigiosos concursos morfológicos disputados, donde </w:t>
      </w:r>
      <w:r>
        <w:rPr>
          <w:rFonts w:ascii="Arial Narrow" w:hAnsi="Arial Narrow"/>
          <w:sz w:val="26"/>
          <w:szCs w:val="26"/>
        </w:rPr>
        <w:t>la calidad y belleza de los ejemplares presentados están alcanzando un nivel excepcional.</w:t>
      </w:r>
    </w:p>
    <w:p>
      <w:pPr>
        <w:pStyle w:val="Normal"/>
        <w:suppressAutoHyphens w:val="false"/>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En este sentido, el martes, día 20, se celebró el Concurso Morfológico de Caballos de Pura Raza Árabe en las instalaciones del Depósito de Sementales. El evento reunió a destacados criadores y ejemplares de esta noble raza, ofreciendo una jornada de gran calidad y afluencia de público, teniendo como presidente a José Ramón Irigoyen.</w:t>
      </w:r>
    </w:p>
    <w:p>
      <w:pPr>
        <w:pStyle w:val="Normal"/>
        <w:suppressAutoHyphens w:val="false"/>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En la </w:t>
      </w:r>
      <w:r>
        <w:rPr>
          <w:rFonts w:eastAsia="Times New Roman" w:ascii="Arial Narrow" w:hAnsi="Arial Narrow"/>
          <w:bCs/>
          <w:color w:val="auto"/>
          <w:sz w:val="26"/>
          <w:szCs w:val="26"/>
          <w:lang w:eastAsia="es-ES"/>
        </w:rPr>
        <w:t>categoría de potras yearlings</w:t>
      </w:r>
      <w:r>
        <w:rPr>
          <w:rFonts w:eastAsia="Times New Roman" w:ascii="Arial Narrow" w:hAnsi="Arial Narrow"/>
          <w:color w:val="auto"/>
          <w:sz w:val="26"/>
          <w:szCs w:val="26"/>
          <w:lang w:eastAsia="es-ES"/>
        </w:rPr>
        <w:t xml:space="preserve">, el primer premio fue para </w:t>
      </w:r>
      <w:r>
        <w:rPr>
          <w:rFonts w:eastAsia="Times New Roman" w:ascii="Arial Narrow" w:hAnsi="Arial Narrow"/>
          <w:bCs/>
          <w:color w:val="auto"/>
          <w:sz w:val="26"/>
          <w:szCs w:val="26"/>
          <w:lang w:eastAsia="es-ES"/>
        </w:rPr>
        <w:t>Mz Arpa</w:t>
      </w:r>
      <w:r>
        <w:rPr>
          <w:rFonts w:eastAsia="Times New Roman" w:ascii="Arial Narrow" w:hAnsi="Arial Narrow"/>
          <w:color w:val="auto"/>
          <w:sz w:val="26"/>
          <w:szCs w:val="26"/>
          <w:lang w:eastAsia="es-ES"/>
        </w:rPr>
        <w:t xml:space="preserve">, presentada por Manuel Jesús Ayala Fuentes y propiedad de Zea Arabians, con una media de </w:t>
      </w:r>
      <w:r>
        <w:rPr>
          <w:rFonts w:eastAsia="Times New Roman" w:ascii="Arial Narrow" w:hAnsi="Arial Narrow"/>
          <w:bCs/>
          <w:color w:val="auto"/>
          <w:sz w:val="26"/>
          <w:szCs w:val="26"/>
          <w:lang w:eastAsia="es-ES"/>
        </w:rPr>
        <w:t>90,50 puntos</w:t>
      </w:r>
      <w:r>
        <w:rPr>
          <w:rFonts w:eastAsia="Times New Roman" w:ascii="Arial Narrow" w:hAnsi="Arial Narrow"/>
          <w:color w:val="auto"/>
          <w:sz w:val="26"/>
          <w:szCs w:val="26"/>
          <w:lang w:eastAsia="es-ES"/>
        </w:rPr>
        <w:t xml:space="preserve">. Le siguieron </w:t>
      </w:r>
      <w:r>
        <w:rPr>
          <w:rFonts w:eastAsia="Times New Roman" w:ascii="Arial Narrow" w:hAnsi="Arial Narrow"/>
          <w:bCs/>
          <w:color w:val="auto"/>
          <w:sz w:val="26"/>
          <w:szCs w:val="26"/>
          <w:lang w:eastAsia="es-ES"/>
        </w:rPr>
        <w:t>Mz Anna Alisheeba</w:t>
      </w:r>
      <w:r>
        <w:rPr>
          <w:rFonts w:eastAsia="Times New Roman" w:ascii="Arial Narrow" w:hAnsi="Arial Narrow"/>
          <w:color w:val="auto"/>
          <w:sz w:val="26"/>
          <w:szCs w:val="26"/>
          <w:lang w:eastAsia="es-ES"/>
        </w:rPr>
        <w:t xml:space="preserve">, 90,00 puntos, y </w:t>
      </w:r>
      <w:r>
        <w:rPr>
          <w:rFonts w:eastAsia="Times New Roman" w:ascii="Arial Narrow" w:hAnsi="Arial Narrow"/>
          <w:bCs/>
          <w:color w:val="auto"/>
          <w:sz w:val="26"/>
          <w:szCs w:val="26"/>
          <w:lang w:eastAsia="es-ES"/>
        </w:rPr>
        <w:t>Alhambra AA</w:t>
      </w:r>
      <w:r>
        <w:rPr>
          <w:rFonts w:eastAsia="Times New Roman" w:ascii="Arial Narrow" w:hAnsi="Arial Narrow"/>
          <w:color w:val="auto"/>
          <w:sz w:val="26"/>
          <w:szCs w:val="26"/>
          <w:lang w:eastAsia="es-ES"/>
        </w:rPr>
        <w:t xml:space="preserve">, 87,00 puntos. </w:t>
      </w:r>
    </w:p>
    <w:p>
      <w:pPr>
        <w:pStyle w:val="Normal"/>
        <w:suppressAutoHyphens w:val="false"/>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En la </w:t>
      </w:r>
      <w:r>
        <w:rPr>
          <w:rFonts w:eastAsia="Times New Roman" w:ascii="Arial Narrow" w:hAnsi="Arial Narrow"/>
          <w:bCs/>
          <w:color w:val="auto"/>
          <w:sz w:val="26"/>
          <w:szCs w:val="26"/>
          <w:lang w:eastAsia="es-ES"/>
        </w:rPr>
        <w:t>categoría de hembras de 2 y 3 años</w:t>
      </w:r>
      <w:r>
        <w:rPr>
          <w:rFonts w:eastAsia="Times New Roman" w:ascii="Arial Narrow" w:hAnsi="Arial Narrow"/>
          <w:color w:val="auto"/>
          <w:sz w:val="26"/>
          <w:szCs w:val="26"/>
          <w:lang w:eastAsia="es-ES"/>
        </w:rPr>
        <w:t xml:space="preserve">, el triunfo fue para </w:t>
      </w:r>
      <w:r>
        <w:rPr>
          <w:rFonts w:eastAsia="Times New Roman" w:ascii="Arial Narrow" w:hAnsi="Arial Narrow"/>
          <w:bCs/>
          <w:color w:val="auto"/>
          <w:sz w:val="26"/>
          <w:szCs w:val="26"/>
          <w:lang w:eastAsia="es-ES"/>
        </w:rPr>
        <w:t>Saladina</w:t>
      </w:r>
      <w:r>
        <w:rPr>
          <w:rFonts w:eastAsia="Times New Roman" w:ascii="Arial Narrow" w:hAnsi="Arial Narrow"/>
          <w:color w:val="auto"/>
          <w:sz w:val="26"/>
          <w:szCs w:val="26"/>
          <w:lang w:eastAsia="es-ES"/>
        </w:rPr>
        <w:t xml:space="preserve">, de Yeguada Ybarra, que obtuvo la mejor puntuación del concurso con </w:t>
      </w:r>
      <w:r>
        <w:rPr>
          <w:rFonts w:eastAsia="Times New Roman" w:ascii="Arial Narrow" w:hAnsi="Arial Narrow"/>
          <w:bCs/>
          <w:color w:val="auto"/>
          <w:sz w:val="26"/>
          <w:szCs w:val="26"/>
          <w:lang w:eastAsia="es-ES"/>
        </w:rPr>
        <w:t>91,50 puntos</w:t>
      </w:r>
      <w:r>
        <w:rPr>
          <w:rFonts w:eastAsia="Times New Roman" w:ascii="Arial Narrow" w:hAnsi="Arial Narrow"/>
          <w:color w:val="auto"/>
          <w:sz w:val="26"/>
          <w:szCs w:val="26"/>
          <w:lang w:eastAsia="es-ES"/>
        </w:rPr>
        <w:t xml:space="preserve">. A muy poca distancia quedaron </w:t>
      </w:r>
      <w:r>
        <w:rPr>
          <w:rFonts w:eastAsia="Times New Roman" w:ascii="Arial Narrow" w:hAnsi="Arial Narrow"/>
          <w:bCs/>
          <w:color w:val="auto"/>
          <w:sz w:val="26"/>
          <w:szCs w:val="26"/>
          <w:lang w:eastAsia="es-ES"/>
        </w:rPr>
        <w:t>Magic de Mi Sueño</w:t>
      </w:r>
      <w:r>
        <w:rPr>
          <w:rFonts w:eastAsia="Times New Roman" w:ascii="Arial Narrow" w:hAnsi="Arial Narrow"/>
          <w:color w:val="auto"/>
          <w:sz w:val="26"/>
          <w:szCs w:val="26"/>
          <w:lang w:eastAsia="es-ES"/>
        </w:rPr>
        <w:t xml:space="preserve">, </w:t>
      </w:r>
      <w:r>
        <w:rPr>
          <w:rFonts w:eastAsia="Times New Roman" w:ascii="Arial Narrow" w:hAnsi="Arial Narrow"/>
          <w:bCs/>
          <w:color w:val="auto"/>
          <w:sz w:val="26"/>
          <w:szCs w:val="26"/>
          <w:lang w:eastAsia="es-ES"/>
        </w:rPr>
        <w:t xml:space="preserve">Sinderella </w:t>
      </w:r>
      <w:r>
        <w:rPr>
          <w:rFonts w:eastAsia="Times New Roman" w:ascii="Arial Narrow" w:hAnsi="Arial Narrow"/>
          <w:color w:val="auto"/>
          <w:sz w:val="26"/>
          <w:szCs w:val="26"/>
          <w:lang w:eastAsia="es-ES"/>
        </w:rPr>
        <w:t xml:space="preserve">y </w:t>
      </w:r>
      <w:r>
        <w:rPr>
          <w:rFonts w:eastAsia="Times New Roman" w:ascii="Arial Narrow" w:hAnsi="Arial Narrow"/>
          <w:bCs/>
          <w:color w:val="auto"/>
          <w:sz w:val="26"/>
          <w:szCs w:val="26"/>
          <w:lang w:eastAsia="es-ES"/>
        </w:rPr>
        <w:t>Salma de Caro</w:t>
      </w:r>
      <w:r>
        <w:rPr>
          <w:rFonts w:eastAsia="Times New Roman" w:ascii="Arial Narrow" w:hAnsi="Arial Narrow"/>
          <w:color w:val="auto"/>
          <w:sz w:val="26"/>
          <w:szCs w:val="26"/>
          <w:lang w:eastAsia="es-ES"/>
        </w:rPr>
        <w:t xml:space="preserve">, todas con una destacada puntuación de </w:t>
      </w:r>
      <w:r>
        <w:rPr>
          <w:rFonts w:eastAsia="Times New Roman" w:ascii="Arial Narrow" w:hAnsi="Arial Narrow"/>
          <w:bCs/>
          <w:color w:val="auto"/>
          <w:sz w:val="26"/>
          <w:szCs w:val="26"/>
          <w:lang w:eastAsia="es-ES"/>
        </w:rPr>
        <w:t>90,50 puntos</w:t>
      </w:r>
      <w:r>
        <w:rPr>
          <w:rFonts w:eastAsia="Times New Roman" w:ascii="Arial Narrow" w:hAnsi="Arial Narrow"/>
          <w:color w:val="auto"/>
          <w:sz w:val="26"/>
          <w:szCs w:val="26"/>
          <w:lang w:eastAsia="es-ES"/>
        </w:rPr>
        <w:t>.</w:t>
      </w:r>
    </w:p>
    <w:p>
      <w:pPr>
        <w:pStyle w:val="Normal"/>
        <w:suppressAutoHyphens w:val="false"/>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Por su parte, en la </w:t>
      </w:r>
      <w:r>
        <w:rPr>
          <w:rFonts w:eastAsia="Times New Roman" w:ascii="Arial Narrow" w:hAnsi="Arial Narrow"/>
          <w:bCs/>
          <w:color w:val="auto"/>
          <w:sz w:val="26"/>
          <w:szCs w:val="26"/>
          <w:lang w:eastAsia="es-ES"/>
        </w:rPr>
        <w:t>categoría de potros yearlings</w:t>
      </w:r>
      <w:r>
        <w:rPr>
          <w:rFonts w:eastAsia="Times New Roman" w:ascii="Arial Narrow" w:hAnsi="Arial Narrow"/>
          <w:color w:val="auto"/>
          <w:sz w:val="26"/>
          <w:szCs w:val="26"/>
          <w:lang w:eastAsia="es-ES"/>
        </w:rPr>
        <w:t xml:space="preserve">, el vencedor fue </w:t>
      </w:r>
      <w:r>
        <w:rPr>
          <w:rFonts w:eastAsia="Times New Roman" w:ascii="Arial Narrow" w:hAnsi="Arial Narrow"/>
          <w:bCs/>
          <w:color w:val="auto"/>
          <w:sz w:val="26"/>
          <w:szCs w:val="26"/>
          <w:lang w:eastAsia="es-ES"/>
        </w:rPr>
        <w:t>Único AA</w:t>
      </w:r>
      <w:r>
        <w:rPr>
          <w:rFonts w:eastAsia="Times New Roman" w:ascii="Arial Narrow" w:hAnsi="Arial Narrow"/>
          <w:color w:val="auto"/>
          <w:sz w:val="26"/>
          <w:szCs w:val="26"/>
          <w:lang w:eastAsia="es-ES"/>
        </w:rPr>
        <w:t xml:space="preserve">, de Yeguada Arcos Arabians, con una media de </w:t>
      </w:r>
      <w:r>
        <w:rPr>
          <w:rFonts w:eastAsia="Times New Roman" w:ascii="Arial Narrow" w:hAnsi="Arial Narrow"/>
          <w:bCs/>
          <w:color w:val="auto"/>
          <w:sz w:val="26"/>
          <w:szCs w:val="26"/>
          <w:lang w:eastAsia="es-ES"/>
        </w:rPr>
        <w:t>91,00 puntos</w:t>
      </w:r>
      <w:r>
        <w:rPr>
          <w:rFonts w:eastAsia="Times New Roman" w:ascii="Arial Narrow" w:hAnsi="Arial Narrow"/>
          <w:color w:val="auto"/>
          <w:sz w:val="26"/>
          <w:szCs w:val="26"/>
          <w:lang w:eastAsia="es-ES"/>
        </w:rPr>
        <w:t xml:space="preserve">, seguido por </w:t>
      </w:r>
      <w:r>
        <w:rPr>
          <w:rFonts w:eastAsia="Times New Roman" w:ascii="Arial Narrow" w:hAnsi="Arial Narrow"/>
          <w:bCs/>
          <w:color w:val="auto"/>
          <w:sz w:val="26"/>
          <w:szCs w:val="26"/>
          <w:lang w:eastAsia="es-ES"/>
        </w:rPr>
        <w:t>Alexander de Caro,</w:t>
      </w:r>
      <w:r>
        <w:rPr>
          <w:rFonts w:eastAsia="Times New Roman" w:ascii="Arial Narrow" w:hAnsi="Arial Narrow"/>
          <w:color w:val="auto"/>
          <w:sz w:val="26"/>
          <w:szCs w:val="26"/>
          <w:lang w:eastAsia="es-ES"/>
        </w:rPr>
        <w:t xml:space="preserve"> con </w:t>
      </w:r>
      <w:r>
        <w:rPr>
          <w:rFonts w:eastAsia="Times New Roman" w:ascii="Arial Narrow" w:hAnsi="Arial Narrow"/>
          <w:bCs/>
          <w:color w:val="auto"/>
          <w:sz w:val="26"/>
          <w:szCs w:val="26"/>
          <w:lang w:eastAsia="es-ES"/>
        </w:rPr>
        <w:t>88,00 puntos</w:t>
      </w:r>
      <w:r>
        <w:rPr>
          <w:rFonts w:eastAsia="Times New Roman" w:ascii="Arial Narrow" w:hAnsi="Arial Narrow"/>
          <w:color w:val="auto"/>
          <w:sz w:val="26"/>
          <w:szCs w:val="26"/>
          <w:lang w:eastAsia="es-ES"/>
        </w:rPr>
        <w:t>, de Caro Arabians.</w:t>
      </w:r>
    </w:p>
    <w:p>
      <w:pPr>
        <w:pStyle w:val="Normal"/>
        <w:suppressAutoHyphens w:val="false"/>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uppressAutoHyphens w:val="false"/>
        <w:spacing w:beforeAutospacing="1" w:afterAutospacing="1"/>
        <w:jc w:val="both"/>
        <w:rPr>
          <w:rFonts w:ascii="Arial Narrow" w:hAnsi="Arial Narrow" w:eastAsia="Times New Roman"/>
          <w:b/>
          <w:b/>
          <w:color w:val="auto"/>
          <w:sz w:val="26"/>
          <w:szCs w:val="26"/>
          <w:lang w:eastAsia="es-ES"/>
        </w:rPr>
      </w:pPr>
      <w:r>
        <w:rPr>
          <w:rFonts w:eastAsia="Times New Roman" w:ascii="Arial Narrow" w:hAnsi="Arial Narrow"/>
          <w:b/>
          <w:color w:val="auto"/>
          <w:sz w:val="26"/>
          <w:szCs w:val="26"/>
          <w:lang w:eastAsia="es-ES"/>
        </w:rPr>
        <w:t>Clase Potros 2 y 3 años Pura Raza Árabe PRá</w:t>
      </w:r>
    </w:p>
    <w:p>
      <w:pPr>
        <w:pStyle w:val="Normal"/>
        <w:suppressAutoHyphens w:val="false"/>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En la clase de Potros de 2 y 3 años, Pura Raza Árabe (PRá), el ejemplar </w:t>
      </w:r>
      <w:r>
        <w:rPr>
          <w:rFonts w:eastAsia="Times New Roman" w:ascii="Arial Narrow" w:hAnsi="Arial Narrow"/>
          <w:iCs/>
          <w:color w:val="auto"/>
          <w:sz w:val="26"/>
          <w:szCs w:val="26"/>
          <w:lang w:eastAsia="es-ES"/>
        </w:rPr>
        <w:t>Jamal Xandros</w:t>
      </w:r>
      <w:r>
        <w:rPr>
          <w:rFonts w:eastAsia="Times New Roman" w:ascii="Arial Narrow" w:hAnsi="Arial Narrow"/>
          <w:color w:val="auto"/>
          <w:sz w:val="26"/>
          <w:szCs w:val="26"/>
          <w:lang w:eastAsia="es-ES"/>
        </w:rPr>
        <w:t xml:space="preserve"> se alzó con el título de Campeón Joven. Presentado por Manuel Jesús Ayala Fuentes y criado por Jamal Arabians, este potro, nacido en septiembre de 2023 obtuvo una puntuación total de 91,00, igualando la nota de </w:t>
      </w:r>
      <w:r>
        <w:rPr>
          <w:rFonts w:eastAsia="Times New Roman" w:ascii="Arial Narrow" w:hAnsi="Arial Narrow"/>
          <w:iCs/>
          <w:color w:val="auto"/>
          <w:sz w:val="26"/>
          <w:szCs w:val="26"/>
          <w:lang w:eastAsia="es-ES"/>
        </w:rPr>
        <w:t>Fatém R.C.</w:t>
      </w:r>
      <w:r>
        <w:rPr>
          <w:rFonts w:eastAsia="Times New Roman" w:ascii="Arial Narrow" w:hAnsi="Arial Narrow"/>
          <w:color w:val="auto"/>
          <w:sz w:val="26"/>
          <w:szCs w:val="26"/>
          <w:lang w:eastAsia="es-ES"/>
        </w:rPr>
        <w:t xml:space="preserve">, y siguiéndole en la clasificación </w:t>
      </w:r>
      <w:r>
        <w:rPr>
          <w:rFonts w:eastAsia="Times New Roman" w:ascii="Arial Narrow" w:hAnsi="Arial Narrow"/>
          <w:iCs/>
          <w:color w:val="auto"/>
          <w:sz w:val="26"/>
          <w:szCs w:val="26"/>
          <w:lang w:eastAsia="es-ES"/>
        </w:rPr>
        <w:t>ES Nawal</w:t>
      </w:r>
      <w:r>
        <w:rPr>
          <w:rFonts w:eastAsia="Times New Roman" w:ascii="Arial Narrow" w:hAnsi="Arial Narrow"/>
          <w:color w:val="auto"/>
          <w:sz w:val="26"/>
          <w:szCs w:val="26"/>
          <w:lang w:eastAsia="es-ES"/>
        </w:rPr>
        <w:t>, criado por Aurelia Sophia Baumgartner, con 90,50 puntos.</w:t>
      </w:r>
    </w:p>
    <w:p>
      <w:pPr>
        <w:pStyle w:val="Normal"/>
        <w:suppressAutoHyphens w:val="false"/>
        <w:spacing w:beforeAutospacing="1" w:afterAutospacing="1"/>
        <w:jc w:val="both"/>
        <w:rPr>
          <w:rFonts w:ascii="Arial Narrow" w:hAnsi="Arial Narrow" w:eastAsia="Times New Roman"/>
          <w:b/>
          <w:b/>
          <w:bCs/>
          <w:color w:val="auto"/>
          <w:sz w:val="26"/>
          <w:szCs w:val="26"/>
          <w:lang w:eastAsia="es-ES"/>
        </w:rPr>
      </w:pPr>
      <w:r>
        <w:rPr>
          <w:rFonts w:eastAsia="Times New Roman" w:ascii="Arial Narrow" w:hAnsi="Arial Narrow"/>
          <w:b/>
          <w:bCs/>
          <w:color w:val="auto"/>
          <w:sz w:val="26"/>
          <w:szCs w:val="26"/>
          <w:lang w:eastAsia="es-ES"/>
        </w:rPr>
        <w:t>Clase Yeguas 4 y 5 años Pura Raza Árabe PRá</w:t>
      </w:r>
    </w:p>
    <w:p>
      <w:pPr>
        <w:pStyle w:val="Normal"/>
        <w:suppressAutoHyphens w:val="false"/>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En la Clase de Yeguas de 4 y 5 años (Morfológico Pura Raza Árabe), la Yeguada Ybarra se alzó con la primera posición con las yeguas Qerima y Reola, empatadas con una puntuación de 90.50. La tercera posición fue para Urkiola DY, de la Yeguada Domiecq Ybarra, con 89 puntos.</w:t>
      </w:r>
    </w:p>
    <w:p>
      <w:pPr>
        <w:pStyle w:val="Normal"/>
        <w:suppressAutoHyphens w:val="false"/>
        <w:spacing w:beforeAutospacing="1" w:afterAutospacing="1"/>
        <w:jc w:val="both"/>
        <w:rPr>
          <w:rFonts w:ascii="Arial Narrow" w:hAnsi="Arial Narrow" w:eastAsia="Times New Roman"/>
          <w:b/>
          <w:b/>
          <w:bCs/>
          <w:color w:val="auto"/>
          <w:sz w:val="26"/>
          <w:szCs w:val="26"/>
          <w:lang w:eastAsia="es-ES"/>
        </w:rPr>
      </w:pPr>
      <w:r>
        <w:rPr>
          <w:rFonts w:eastAsia="Times New Roman" w:ascii="Arial Narrow" w:hAnsi="Arial Narrow"/>
          <w:b/>
          <w:bCs/>
          <w:color w:val="auto"/>
          <w:sz w:val="26"/>
          <w:szCs w:val="26"/>
          <w:lang w:eastAsia="es-ES"/>
        </w:rPr>
        <w:t>Clase Yeguas 6 años o más Pura Raza Árabe PRá</w:t>
      </w:r>
    </w:p>
    <w:p>
      <w:pPr>
        <w:pStyle w:val="Normal"/>
        <w:suppressAutoHyphens w:val="false"/>
        <w:spacing w:beforeAutospacing="1" w:afterAutospacing="1"/>
        <w:jc w:val="both"/>
        <w:rPr>
          <w:rFonts w:ascii="Arial Narrow" w:hAnsi="Arial Narrow" w:eastAsia="Times New Roman"/>
          <w:bCs/>
          <w:color w:val="auto"/>
          <w:sz w:val="26"/>
          <w:szCs w:val="26"/>
          <w:lang w:eastAsia="es-ES"/>
        </w:rPr>
      </w:pPr>
      <w:r>
        <w:rPr>
          <w:rFonts w:eastAsia="Times New Roman" w:ascii="Arial Narrow" w:hAnsi="Arial Narrow"/>
          <w:bCs/>
          <w:color w:val="auto"/>
          <w:sz w:val="26"/>
          <w:szCs w:val="26"/>
          <w:lang w:eastAsia="es-ES"/>
        </w:rPr>
        <w:t xml:space="preserve">En la Clase de Yeguas de 6 años o más, el primer puesto fue para Ulmaria B, una yegua torda nacida en 2018, presentada por José Luis Ortega Martín, propiedad de Yeguada Mi Sueño y criada por Agrícola Casasona, que obtuvo una puntuación total de 91,50. La segunda posición fue para Vynca, una yegua alazana nacida en 2019, presentada por Manuel Jesús Ayala Fuentes, propiedad de ZEA Arabians y criada por Agrícola Casanosa, que alcanzó una puntuación total de 91,00. El tercer puesto, fue para Flor, yegua de 2027, presentada por José Carlos Ruiz Morante, propiedad y criada por Yeguada Arcos Arabians, que logró una puntuación total de 90,50. Por último, el cuarto puesto fue para May, yagua de 2014, presentada por Manuel Jesús Ayala Fuentes, propiedad de ZEA Arabians e importada, con una puntuación total de 90,50. </w:t>
      </w:r>
    </w:p>
    <w:p>
      <w:pPr>
        <w:pStyle w:val="Normal"/>
        <w:suppressAutoHyphens w:val="false"/>
        <w:spacing w:beforeAutospacing="1" w:afterAutospacing="1"/>
        <w:jc w:val="both"/>
        <w:rPr>
          <w:rFonts w:ascii="Arial Narrow" w:hAnsi="Arial Narrow" w:eastAsia="Times New Roman"/>
          <w:b/>
          <w:b/>
          <w:bCs/>
          <w:color w:val="auto"/>
          <w:sz w:val="26"/>
          <w:szCs w:val="26"/>
          <w:lang w:eastAsia="es-ES"/>
        </w:rPr>
      </w:pPr>
      <w:r>
        <w:rPr>
          <w:rFonts w:eastAsia="Times New Roman" w:ascii="Arial Narrow" w:hAnsi="Arial Narrow"/>
          <w:b/>
          <w:bCs/>
          <w:color w:val="auto"/>
          <w:sz w:val="26"/>
          <w:szCs w:val="26"/>
          <w:lang w:eastAsia="es-ES"/>
        </w:rPr>
        <w:t>Prueba de Anglo-Árabes: Modelos, Aires y Salto en Libertad</w:t>
      </w:r>
    </w:p>
    <w:p>
      <w:pPr>
        <w:pStyle w:val="Normal"/>
        <w:suppressAutoHyphens w:val="false"/>
        <w:spacing w:beforeAutospacing="1" w:afterAutospacing="1"/>
        <w:jc w:val="both"/>
        <w:rPr>
          <w:rFonts w:ascii="Arial Narrow" w:hAnsi="Arial Narrow" w:eastAsia="Times New Roman"/>
          <w:bCs/>
          <w:color w:val="auto"/>
          <w:sz w:val="26"/>
          <w:szCs w:val="26"/>
          <w:lang w:eastAsia="es-ES"/>
        </w:rPr>
      </w:pPr>
      <w:r>
        <w:rPr>
          <w:rFonts w:eastAsia="Times New Roman" w:ascii="Arial Narrow" w:hAnsi="Arial Narrow"/>
          <w:color w:val="auto"/>
          <w:sz w:val="26"/>
          <w:szCs w:val="26"/>
          <w:lang w:eastAsia="es-ES"/>
        </w:rPr>
        <w:t xml:space="preserve">Asimismo, el sábado, día 17, tuvo lugar la </w:t>
      </w:r>
      <w:r>
        <w:rPr>
          <w:rFonts w:eastAsia="Times New Roman" w:ascii="Arial Narrow" w:hAnsi="Arial Narrow"/>
          <w:bCs/>
          <w:color w:val="auto"/>
          <w:sz w:val="26"/>
          <w:szCs w:val="26"/>
          <w:lang w:eastAsia="es-ES"/>
        </w:rPr>
        <w:t>Prueba de Modelos, Aires y Salto en Libertad de caballos Anglo-Árabes</w:t>
      </w:r>
      <w:r>
        <w:rPr>
          <w:rFonts w:eastAsia="Times New Roman" w:ascii="Arial Narrow" w:hAnsi="Arial Narrow"/>
          <w:color w:val="auto"/>
          <w:sz w:val="26"/>
          <w:szCs w:val="26"/>
          <w:lang w:eastAsia="es-ES"/>
        </w:rPr>
        <w:t xml:space="preserve">, organizada </w:t>
      </w:r>
      <w:r>
        <w:rPr>
          <w:rFonts w:eastAsia="Times New Roman" w:ascii="Arial Narrow" w:hAnsi="Arial Narrow"/>
          <w:bCs/>
          <w:color w:val="auto"/>
          <w:sz w:val="26"/>
          <w:szCs w:val="26"/>
          <w:lang w:eastAsia="es-ES"/>
        </w:rPr>
        <w:t xml:space="preserve">por la Asociación Española de Criadores de Caballos Anglo-Árabes (AECCAA), que premió a los mejores ejemplares por secciones. </w:t>
      </w:r>
    </w:p>
    <w:p>
      <w:pPr>
        <w:pStyle w:val="Normal"/>
        <w:suppressAutoHyphens w:val="false"/>
        <w:spacing w:beforeAutospacing="1" w:afterAutospacing="1"/>
        <w:jc w:val="both"/>
        <w:rPr>
          <w:rFonts w:ascii="Arial Narrow" w:hAnsi="Arial Narrow" w:eastAsia="Times New Roman"/>
          <w:bCs/>
          <w:color w:val="auto"/>
          <w:sz w:val="26"/>
          <w:szCs w:val="26"/>
          <w:lang w:eastAsia="es-ES"/>
        </w:rPr>
      </w:pPr>
      <w:r>
        <w:rPr>
          <w:rFonts w:eastAsia="Times New Roman" w:ascii="Arial Narrow" w:hAnsi="Arial Narrow"/>
          <w:bCs/>
          <w:color w:val="auto"/>
          <w:sz w:val="26"/>
          <w:szCs w:val="26"/>
          <w:lang w:eastAsia="es-ES"/>
        </w:rPr>
        <w:t xml:space="preserve">En la Sección I (hembras de 1 año), el primer premio fue para Itálica, de Yeguada Almenara Alta CB, con una puntuación de 7,15. En la Sección II (machos de 1 año), Califa, de Yeguada Laguna CB, se alzó con el primer puesto con 7,21 puntos, seguido por Pernales, de Lorenzo Molina Caballero, que obtuvo el segundo lugar con 6,79 puntos. </w:t>
      </w:r>
    </w:p>
    <w:p>
      <w:pPr>
        <w:pStyle w:val="Normal"/>
        <w:suppressAutoHyphens w:val="false"/>
        <w:spacing w:beforeAutospacing="1" w:afterAutospacing="1"/>
        <w:jc w:val="both"/>
        <w:rPr>
          <w:rFonts w:ascii="Arial Narrow" w:hAnsi="Arial Narrow" w:eastAsia="Times New Roman"/>
          <w:bCs/>
          <w:color w:val="auto"/>
          <w:sz w:val="26"/>
          <w:szCs w:val="26"/>
          <w:lang w:eastAsia="es-ES"/>
        </w:rPr>
      </w:pPr>
      <w:r>
        <w:rPr>
          <w:rFonts w:eastAsia="Times New Roman" w:ascii="Arial Narrow" w:hAnsi="Arial Narrow"/>
          <w:bCs/>
          <w:color w:val="auto"/>
          <w:sz w:val="26"/>
          <w:szCs w:val="26"/>
          <w:lang w:eastAsia="es-ES"/>
        </w:rPr>
        <w:t>La Sección III (hembras de 2 años), Bulería de Laguna, de la yeguada Laguna CB, obtuvo 7,28 puntos, y Odilia, de Lorenzo Molina Caballero, la puntuación de 6,55.</w:t>
      </w:r>
    </w:p>
    <w:p>
      <w:pPr>
        <w:pStyle w:val="Normal"/>
        <w:suppressAutoHyphens w:val="false"/>
        <w:spacing w:beforeAutospacing="1" w:afterAutospacing="1"/>
        <w:jc w:val="both"/>
        <w:rPr>
          <w:rFonts w:ascii="Arial Narrow" w:hAnsi="Arial Narrow" w:eastAsia="Times New Roman"/>
          <w:bCs/>
          <w:color w:val="auto"/>
          <w:sz w:val="26"/>
          <w:szCs w:val="26"/>
          <w:lang w:eastAsia="es-ES"/>
        </w:rPr>
      </w:pPr>
      <w:r>
        <w:rPr>
          <w:rFonts w:eastAsia="Times New Roman" w:ascii="Arial Narrow" w:hAnsi="Arial Narrow"/>
          <w:bCs/>
          <w:color w:val="auto"/>
          <w:sz w:val="26"/>
          <w:szCs w:val="26"/>
          <w:lang w:eastAsia="es-ES"/>
        </w:rPr>
        <w:t>En la Sección IV (machos de 2 años), la primera posición fue para Marlon HB, de Desirée González Cubillo, con 7,29, seguido por Hispano, de la Yeguada Almenara Alta CB, con 7,06 puntos.</w:t>
      </w:r>
    </w:p>
    <w:p>
      <w:pPr>
        <w:pStyle w:val="Normal"/>
        <w:suppressAutoHyphens w:val="false"/>
        <w:spacing w:beforeAutospacing="1" w:afterAutospacing="1"/>
        <w:jc w:val="both"/>
        <w:rPr>
          <w:rFonts w:ascii="Arial Narrow" w:hAnsi="Arial Narrow" w:eastAsia="Times New Roman"/>
          <w:bCs/>
          <w:color w:val="auto"/>
          <w:sz w:val="26"/>
          <w:szCs w:val="26"/>
          <w:lang w:eastAsia="es-ES"/>
        </w:rPr>
      </w:pPr>
      <w:r>
        <w:rPr>
          <w:rFonts w:eastAsia="Times New Roman" w:ascii="Arial Narrow" w:hAnsi="Arial Narrow"/>
          <w:bCs/>
          <w:color w:val="auto"/>
          <w:sz w:val="26"/>
          <w:szCs w:val="26"/>
          <w:lang w:eastAsia="es-ES"/>
        </w:rPr>
        <w:t xml:space="preserve">En la Sección V (hembras de 3 años), el primer puesto fue para Azahara de Laguna, de Yeguada Laguna CB, con 7,36 puntos, seguida muy de cerca por Galleta, de Yeguada Almenara Alta CB, con 7,32. </w:t>
      </w:r>
    </w:p>
    <w:p>
      <w:pPr>
        <w:pStyle w:val="Normal"/>
        <w:suppressAutoHyphens w:val="false"/>
        <w:spacing w:beforeAutospacing="1" w:afterAutospacing="1"/>
        <w:jc w:val="both"/>
        <w:rPr>
          <w:rFonts w:ascii="Arial Narrow" w:hAnsi="Arial Narrow" w:eastAsia="Times New Roman"/>
          <w:bCs/>
          <w:color w:val="auto"/>
          <w:sz w:val="26"/>
          <w:szCs w:val="26"/>
          <w:lang w:eastAsia="es-ES"/>
        </w:rPr>
      </w:pPr>
      <w:r>
        <w:rPr>
          <w:rFonts w:eastAsia="Times New Roman" w:ascii="Arial Narrow" w:hAnsi="Arial Narrow"/>
          <w:bCs/>
          <w:color w:val="auto"/>
          <w:sz w:val="26"/>
          <w:szCs w:val="26"/>
          <w:lang w:eastAsia="es-ES"/>
        </w:rPr>
        <w:t xml:space="preserve">En la Sección VI (machos de 3 años), General, de la Yeghuada Almenara Alta CB, obtuvo el primer premio con 7,53, seguido de Whisper de Peñaflor, de Yeguada  Parias Cervera, con 7,06 puntos. </w:t>
      </w:r>
    </w:p>
    <w:p>
      <w:pPr>
        <w:pStyle w:val="Normal"/>
        <w:suppressAutoHyphens w:val="false"/>
        <w:spacing w:beforeAutospacing="1" w:afterAutospacing="1"/>
        <w:jc w:val="both"/>
        <w:rPr>
          <w:rFonts w:ascii="Arial Narrow" w:hAnsi="Arial Narrow" w:eastAsia="Times New Roman"/>
          <w:bCs/>
          <w:color w:val="auto"/>
          <w:sz w:val="26"/>
          <w:szCs w:val="26"/>
          <w:lang w:eastAsia="es-ES"/>
        </w:rPr>
      </w:pPr>
      <w:r>
        <w:rPr>
          <w:rFonts w:eastAsia="Times New Roman" w:ascii="Arial Narrow" w:hAnsi="Arial Narrow"/>
          <w:bCs/>
          <w:color w:val="auto"/>
          <w:sz w:val="26"/>
          <w:szCs w:val="26"/>
          <w:lang w:eastAsia="es-ES"/>
        </w:rPr>
        <w:t>En la Sección VII (hembras de 4 y 5 años), la primera posición fue para Estepa, de Almenara Alta, con 7,41 puntos, seguida de Quilla, de Yeguada bodega, con 7,19.</w:t>
      </w:r>
    </w:p>
    <w:p>
      <w:pPr>
        <w:pStyle w:val="Normal"/>
        <w:suppressAutoHyphens w:val="false"/>
        <w:spacing w:beforeAutospacing="1" w:afterAutospacing="1"/>
        <w:jc w:val="both"/>
        <w:rPr>
          <w:rFonts w:ascii="Arial Narrow" w:hAnsi="Arial Narrow" w:eastAsia="Times New Roman"/>
          <w:bCs/>
          <w:color w:val="auto"/>
          <w:sz w:val="26"/>
          <w:szCs w:val="26"/>
          <w:lang w:eastAsia="es-ES"/>
        </w:rPr>
      </w:pPr>
      <w:r>
        <w:rPr>
          <w:rFonts w:eastAsia="Times New Roman" w:ascii="Arial Narrow" w:hAnsi="Arial Narrow"/>
          <w:bCs/>
          <w:color w:val="auto"/>
          <w:sz w:val="26"/>
          <w:szCs w:val="26"/>
          <w:lang w:eastAsia="es-ES"/>
        </w:rPr>
        <w:t xml:space="preserve">En la Sección VIII (machos de 4 y 5 años), el primer premio recayó en Cofrade, de Hermanos Tejero Barbosa, con 7,63 puntos, seguido por Aquiles JG, de Joaquín Gago Sánchez, con 7,01, y de Tito Cap, de Yeguada Capilla, con 6,97. </w:t>
      </w:r>
    </w:p>
    <w:p>
      <w:pPr>
        <w:pStyle w:val="Normal"/>
        <w:suppressAutoHyphens w:val="false"/>
        <w:spacing w:beforeAutospacing="1" w:afterAutospacing="1"/>
        <w:jc w:val="both"/>
        <w:rPr>
          <w:rFonts w:ascii="Arial Narrow" w:hAnsi="Arial Narrow" w:eastAsia="Times New Roman"/>
          <w:bCs/>
          <w:color w:val="auto"/>
          <w:sz w:val="26"/>
          <w:szCs w:val="26"/>
          <w:lang w:eastAsia="es-ES"/>
        </w:rPr>
      </w:pPr>
      <w:r>
        <w:rPr>
          <w:rFonts w:eastAsia="Times New Roman" w:ascii="Arial Narrow" w:hAnsi="Arial Narrow"/>
          <w:bCs/>
          <w:color w:val="auto"/>
          <w:sz w:val="26"/>
          <w:szCs w:val="26"/>
          <w:lang w:eastAsia="es-ES"/>
        </w:rPr>
        <w:t>La Sección IX (hembras de 6 años en adelante) tuvo como ganadora a Aghata JG, de Joaquín Gago Sánchez, con 7,34 puntos, y en la Sección X (machos de 6 años en adelante), el primer premio fue para Arco, de Mónica Vázquez Barba, con una puntuación de 7,70.</w:t>
      </w:r>
    </w:p>
    <w:p>
      <w:pPr>
        <w:pStyle w:val="Normal"/>
        <w:suppressAutoHyphens w:val="false"/>
        <w:spacing w:beforeAutospacing="1" w:afterAutospacing="1"/>
        <w:jc w:val="both"/>
        <w:rPr>
          <w:rFonts w:ascii="Arial Narrow" w:hAnsi="Arial Narrow" w:eastAsia="Times New Roman"/>
          <w:bCs/>
          <w:color w:val="auto"/>
          <w:sz w:val="26"/>
          <w:szCs w:val="26"/>
          <w:lang w:eastAsia="es-ES"/>
        </w:rPr>
      </w:pPr>
      <w:r>
        <w:rPr>
          <w:rFonts w:eastAsia="Times New Roman" w:ascii="Arial Narrow" w:hAnsi="Arial Narrow"/>
          <w:bCs/>
          <w:color w:val="auto"/>
          <w:sz w:val="26"/>
          <w:szCs w:val="26"/>
          <w:lang w:eastAsia="es-ES"/>
        </w:rPr>
        <w:t>Por último, en las secciones técnicas de salto en libertad de dos años, destacó Bulería de Laguna, con 7,38 puntos, seguido de Marlon HB y de Hispano; y en la sección XII, de salto en libertad de tres años, la primera posición fue para Galleta, con 8,44, seguida de Whisper de Peñaflor, con 8,44, y Azahara de Laguna, con 7,50 puntos.</w:t>
      </w:r>
    </w:p>
    <w:p>
      <w:pPr>
        <w:pStyle w:val="Normal"/>
        <w:suppressAutoHyphens w:val="false"/>
        <w:spacing w:beforeAutospacing="1" w:afterAutospacing="1"/>
        <w:jc w:val="both"/>
        <w:rPr>
          <w:rFonts w:ascii="Arial Narrow" w:hAnsi="Arial Narrow" w:eastAsia="Times New Roman"/>
          <w:b/>
          <w:b/>
          <w:bCs/>
          <w:color w:val="auto"/>
          <w:sz w:val="26"/>
          <w:szCs w:val="26"/>
          <w:lang w:eastAsia="es-ES"/>
        </w:rPr>
      </w:pPr>
      <w:r>
        <w:rPr>
          <w:rFonts w:eastAsia="Times New Roman" w:ascii="Arial Narrow" w:hAnsi="Arial Narrow"/>
          <w:b/>
          <w:bCs/>
          <w:color w:val="auto"/>
          <w:sz w:val="26"/>
          <w:szCs w:val="26"/>
          <w:lang w:eastAsia="es-ES"/>
        </w:rPr>
      </w:r>
    </w:p>
    <w:p>
      <w:pPr>
        <w:pStyle w:val="Normal"/>
        <w:suppressAutoHyphens w:val="false"/>
        <w:spacing w:beforeAutospacing="1" w:afterAutospacing="1"/>
        <w:jc w:val="both"/>
        <w:rPr>
          <w:rFonts w:ascii="Arial Narrow" w:hAnsi="Arial Narrow" w:eastAsia="Times New Roman"/>
          <w:b/>
          <w:b/>
          <w:bCs/>
          <w:color w:val="auto"/>
          <w:sz w:val="26"/>
          <w:szCs w:val="26"/>
          <w:lang w:eastAsia="es-ES"/>
        </w:rPr>
      </w:pPr>
      <w:r>
        <w:rPr>
          <w:rFonts w:eastAsia="Times New Roman" w:ascii="Arial Narrow" w:hAnsi="Arial Narrow"/>
          <w:b/>
          <w:bCs/>
          <w:color w:val="auto"/>
          <w:sz w:val="26"/>
          <w:szCs w:val="26"/>
          <w:lang w:eastAsia="es-ES"/>
        </w:rPr>
        <w:t>CALENDARIO DE PRÓXIMAS PRUEBAS Y ACTIVIDADES</w:t>
      </w:r>
    </w:p>
    <w:p>
      <w:pPr>
        <w:pStyle w:val="Normal"/>
        <w:jc w:val="both"/>
        <w:rPr>
          <w:rFonts w:ascii="Arial Narrow" w:hAnsi="Arial Narrow"/>
          <w:b/>
          <w:b/>
          <w:sz w:val="26"/>
          <w:szCs w:val="26"/>
        </w:rPr>
      </w:pPr>
      <w:r>
        <w:rPr>
          <w:rFonts w:ascii="Arial Narrow" w:hAnsi="Arial Narrow"/>
          <w:b/>
          <w:sz w:val="26"/>
          <w:szCs w:val="26"/>
        </w:rPr>
        <w:t>Miércoles, 21 de mayo</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10:00 h. - 14:00 h. IFECA · Pista 1</w:t>
      </w:r>
    </w:p>
    <w:p>
      <w:pPr>
        <w:pStyle w:val="Normal"/>
        <w:jc w:val="both"/>
        <w:rPr>
          <w:rFonts w:ascii="Arial Narrow" w:hAnsi="Arial Narrow"/>
          <w:sz w:val="26"/>
          <w:szCs w:val="26"/>
        </w:rPr>
      </w:pPr>
      <w:r>
        <w:rPr>
          <w:rFonts w:ascii="Arial Narrow" w:hAnsi="Arial Narrow"/>
          <w:sz w:val="26"/>
          <w:szCs w:val="26"/>
        </w:rPr>
        <w:t>LVIII Concurso Morfológico Pura Raza Española (P.R.E.) (ANCCE)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10:00 h. - 15:00 h. II Depósito de Sementales</w:t>
      </w:r>
    </w:p>
    <w:p>
      <w:pPr>
        <w:pStyle w:val="Normal"/>
        <w:jc w:val="both"/>
        <w:rPr>
          <w:rFonts w:ascii="Arial Narrow" w:hAnsi="Arial Narrow"/>
          <w:sz w:val="26"/>
          <w:szCs w:val="26"/>
        </w:rPr>
      </w:pPr>
      <w:r>
        <w:rPr>
          <w:rFonts w:ascii="Arial Narrow" w:hAnsi="Arial Narrow"/>
          <w:sz w:val="26"/>
          <w:szCs w:val="26"/>
        </w:rPr>
        <w:t>LIII Concurso Nacional de Doma Vaquera (RFHE / FHA)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12:00 h. Real Escuela Andaluza del Arte Ecuestre</w:t>
      </w:r>
    </w:p>
    <w:p>
      <w:pPr>
        <w:pStyle w:val="Normal"/>
        <w:jc w:val="both"/>
        <w:rPr>
          <w:rFonts w:ascii="Arial Narrow" w:hAnsi="Arial Narrow"/>
          <w:sz w:val="26"/>
          <w:szCs w:val="26"/>
        </w:rPr>
      </w:pPr>
      <w:r>
        <w:rPr>
          <w:rFonts w:ascii="Arial Narrow" w:hAnsi="Arial Narrow"/>
          <w:sz w:val="26"/>
          <w:szCs w:val="26"/>
        </w:rPr>
        <w:t>Espectáculo "Cómo Bailan los Caballos Andaluces"</w:t>
      </w:r>
    </w:p>
    <w:p>
      <w:pPr>
        <w:pStyle w:val="Normal"/>
        <w:jc w:val="both"/>
        <w:rPr>
          <w:rFonts w:ascii="Arial Narrow" w:hAnsi="Arial Narrow"/>
          <w:b/>
          <w:b/>
          <w:sz w:val="26"/>
          <w:szCs w:val="26"/>
        </w:rPr>
      </w:pPr>
      <w:r>
        <w:rPr/>
      </w:r>
    </w:p>
    <w:p>
      <w:pPr>
        <w:pStyle w:val="Normal"/>
        <w:jc w:val="both"/>
        <w:rPr>
          <w:rFonts w:ascii="Arial Narrow" w:hAnsi="Arial Narrow"/>
          <w:b/>
          <w:b/>
          <w:sz w:val="26"/>
          <w:szCs w:val="26"/>
        </w:rPr>
      </w:pPr>
      <w:r>
        <w:rPr>
          <w:rFonts w:ascii="Arial Narrow" w:hAnsi="Arial Narrow"/>
          <w:b/>
          <w:sz w:val="26"/>
          <w:szCs w:val="26"/>
        </w:rPr>
        <w:t>Jueves, 22 de mayo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10:00 h. - 14:00 h. IFECA · Pista 1</w:t>
      </w:r>
    </w:p>
    <w:p>
      <w:pPr>
        <w:pStyle w:val="Normal"/>
        <w:jc w:val="both"/>
        <w:rPr>
          <w:rFonts w:ascii="Arial Narrow" w:hAnsi="Arial Narrow"/>
          <w:sz w:val="26"/>
          <w:szCs w:val="26"/>
        </w:rPr>
      </w:pPr>
      <w:r>
        <w:rPr>
          <w:rFonts w:ascii="Arial Narrow" w:hAnsi="Arial Narrow"/>
          <w:sz w:val="26"/>
          <w:szCs w:val="26"/>
        </w:rPr>
        <w:t>LVIII Concurso Morfológico Pura Raza Española (P.R.E.) (ANCCE)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11:00 h. II Depósito de Sementales</w:t>
      </w:r>
    </w:p>
    <w:p>
      <w:pPr>
        <w:pStyle w:val="Normal"/>
        <w:jc w:val="both"/>
        <w:rPr>
          <w:rFonts w:ascii="Arial Narrow" w:hAnsi="Arial Narrow"/>
          <w:sz w:val="26"/>
          <w:szCs w:val="26"/>
        </w:rPr>
      </w:pPr>
      <w:r>
        <w:rPr>
          <w:rFonts w:ascii="Arial Narrow" w:hAnsi="Arial Narrow"/>
          <w:sz w:val="26"/>
          <w:szCs w:val="26"/>
        </w:rPr>
        <w:t>Final del LIII Concurso de Doma Vaquera, prueba Gran Premio</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12:00 h. Real Escuela Andaluza del Arte Ecuestre</w:t>
      </w:r>
    </w:p>
    <w:p>
      <w:pPr>
        <w:pStyle w:val="Normal"/>
        <w:jc w:val="both"/>
        <w:rPr>
          <w:rFonts w:ascii="Arial Narrow" w:hAnsi="Arial Narrow"/>
          <w:sz w:val="26"/>
          <w:szCs w:val="26"/>
        </w:rPr>
      </w:pPr>
      <w:r>
        <w:rPr>
          <w:rFonts w:ascii="Arial Narrow" w:hAnsi="Arial Narrow"/>
          <w:sz w:val="26"/>
          <w:szCs w:val="26"/>
        </w:rPr>
        <w:t>Espectáculo "Cómo Bailan los Caballos Andaluces"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14:00 h. - 15:00 h. (horario estimado) | Paseo de Caballistas (Ante Templete González Byass)</w:t>
      </w:r>
    </w:p>
    <w:p>
      <w:pPr>
        <w:pStyle w:val="Normal"/>
        <w:jc w:val="both"/>
        <w:rPr>
          <w:rFonts w:ascii="Arial Narrow" w:hAnsi="Arial Narrow"/>
          <w:sz w:val="26"/>
          <w:szCs w:val="26"/>
        </w:rPr>
      </w:pPr>
      <w:r>
        <w:rPr>
          <w:rFonts w:ascii="Arial Narrow" w:hAnsi="Arial Narrow"/>
          <w:sz w:val="26"/>
          <w:szCs w:val="26"/>
        </w:rPr>
        <w:t>Valoración de mejores caballistas y enganches del Paseo de Caballistas y entrega de Premios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sz w:val="26"/>
          <w:szCs w:val="26"/>
        </w:rPr>
      </w:pPr>
      <w:r>
        <w:rPr>
          <w:rFonts w:ascii="Arial Narrow" w:hAnsi="Arial Narrow"/>
          <w:b/>
          <w:sz w:val="26"/>
          <w:szCs w:val="26"/>
        </w:rPr>
        <w:t>Viernes, 23 de mayo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10:00 h. - 13:00 h. IFECA · Pista 1</w:t>
      </w:r>
    </w:p>
    <w:p>
      <w:pPr>
        <w:pStyle w:val="Normal"/>
        <w:jc w:val="both"/>
        <w:rPr>
          <w:rFonts w:ascii="Arial Narrow" w:hAnsi="Arial Narrow"/>
          <w:sz w:val="26"/>
          <w:szCs w:val="26"/>
        </w:rPr>
      </w:pPr>
      <w:r>
        <w:rPr>
          <w:rFonts w:ascii="Arial Narrow" w:hAnsi="Arial Narrow"/>
          <w:sz w:val="26"/>
          <w:szCs w:val="26"/>
        </w:rPr>
        <w:t>Entrega premios especiales LVIII Concurso Morfológico Pura Raza Española (P.R.E.) (ANCCE)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10:00 h. - 15:00 h. II Depósito de Sementales</w:t>
      </w:r>
    </w:p>
    <w:p>
      <w:pPr>
        <w:pStyle w:val="Normal"/>
        <w:jc w:val="both"/>
        <w:rPr>
          <w:rFonts w:ascii="Arial Narrow" w:hAnsi="Arial Narrow"/>
          <w:sz w:val="26"/>
          <w:szCs w:val="26"/>
        </w:rPr>
      </w:pPr>
      <w:r>
        <w:rPr>
          <w:rFonts w:ascii="Arial Narrow" w:hAnsi="Arial Narrow"/>
          <w:sz w:val="26"/>
          <w:szCs w:val="26"/>
        </w:rPr>
        <w:t>LIX Concurso Exhibición de Enganches Feria de Jerez (Club de Enganches de Jerez / RCEA)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sz w:val="26"/>
          <w:szCs w:val="26"/>
        </w:rPr>
      </w:pPr>
      <w:r>
        <w:rPr/>
      </w:r>
    </w:p>
    <w:p>
      <w:pPr>
        <w:pStyle w:val="Normal"/>
        <w:jc w:val="both"/>
        <w:rPr/>
      </w:pPr>
      <w:r>
        <w:rPr>
          <w:rFonts w:ascii="Arial Narrow" w:hAnsi="Arial Narrow"/>
          <w:b/>
          <w:sz w:val="26"/>
          <w:szCs w:val="26"/>
        </w:rPr>
        <w:t>Sábado, 24 de mayo</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9:30 – 12:00 h. II Deposito de Sementales</w:t>
      </w:r>
    </w:p>
    <w:p>
      <w:pPr>
        <w:pStyle w:val="Normal"/>
        <w:jc w:val="both"/>
        <w:rPr/>
      </w:pPr>
      <w:r>
        <w:rPr>
          <w:rFonts w:ascii="Arial Narrow" w:hAnsi="Arial Narrow"/>
          <w:sz w:val="26"/>
          <w:szCs w:val="26"/>
        </w:rPr>
        <w:t xml:space="preserve">Concursos de Campeones de Campeones </w:t>
      </w:r>
    </w:p>
    <w:p>
      <w:pPr>
        <w:pStyle w:val="Normal"/>
        <w:jc w:val="both"/>
        <w:rPr>
          <w:rFonts w:ascii="Arial Narrow" w:hAnsi="Arial Narrow"/>
          <w:sz w:val="26"/>
          <w:szCs w:val="26"/>
        </w:rPr>
      </w:pPr>
      <w:r>
        <w:rPr/>
      </w:r>
    </w:p>
    <w:p>
      <w:pPr>
        <w:pStyle w:val="Normal"/>
        <w:jc w:val="both"/>
        <w:rPr/>
      </w:pPr>
      <w:r>
        <w:rPr>
          <w:rFonts w:ascii="Arial Narrow" w:hAnsi="Arial Narrow"/>
          <w:sz w:val="26"/>
          <w:szCs w:val="26"/>
        </w:rPr>
        <w:t>11:00 h. Yeguada de la Cartuja-Hierro del Bocado</w:t>
      </w:r>
    </w:p>
    <w:p>
      <w:pPr>
        <w:pStyle w:val="Normal"/>
        <w:jc w:val="both"/>
        <w:rPr/>
      </w:pPr>
      <w:r>
        <w:rPr>
          <w:rFonts w:ascii="Arial Narrow" w:hAnsi="Arial Narrow"/>
          <w:sz w:val="26"/>
          <w:szCs w:val="26"/>
        </w:rPr>
        <w:t>Visita guiada y espectáculo ecuestre de caballos de Pura Raza Española estirpe Cartujana</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12:00 – 12:15  h. II Depósito de Sementales</w:t>
      </w:r>
    </w:p>
    <w:p>
      <w:pPr>
        <w:pStyle w:val="Normal"/>
        <w:jc w:val="both"/>
        <w:rPr/>
      </w:pPr>
      <w:r>
        <w:rPr>
          <w:rFonts w:ascii="Arial Narrow" w:hAnsi="Arial Narrow"/>
          <w:sz w:val="26"/>
          <w:szCs w:val="26"/>
        </w:rPr>
        <w:t>Entrega de premios Concursos Campeones de Campeones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12.15 h. - 13.30 h. II Depósito de Sementales</w:t>
      </w:r>
    </w:p>
    <w:p>
      <w:pPr>
        <w:pStyle w:val="Normal"/>
        <w:jc w:val="both"/>
        <w:rPr>
          <w:rFonts w:ascii="Arial Narrow" w:hAnsi="Arial Narrow"/>
          <w:sz w:val="26"/>
          <w:szCs w:val="26"/>
        </w:rPr>
      </w:pPr>
      <w:r>
        <w:rPr>
          <w:rFonts w:ascii="Arial Narrow" w:hAnsi="Arial Narrow"/>
          <w:sz w:val="26"/>
          <w:szCs w:val="26"/>
        </w:rPr>
        <w:t>Entrega de Premios Concurso Exhibición de Enganches</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13:30 h. - 15:00 h. II Depósito de Sementales</w:t>
      </w:r>
    </w:p>
    <w:p>
      <w:pPr>
        <w:pStyle w:val="Normal"/>
        <w:jc w:val="both"/>
        <w:rPr>
          <w:rFonts w:ascii="Arial Narrow" w:hAnsi="Arial Narrow"/>
          <w:sz w:val="26"/>
          <w:szCs w:val="26"/>
        </w:rPr>
      </w:pPr>
      <w:r>
        <w:rPr>
          <w:rFonts w:ascii="Arial Narrow" w:hAnsi="Arial Narrow"/>
          <w:sz w:val="26"/>
          <w:szCs w:val="26"/>
        </w:rPr>
        <w:t>Ceremonia de entrega del Caballo de Oro Ciudad de Jerez 2024 a Francisco Dorantes Caro</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b/>
          <w:sz w:val="26"/>
          <w:szCs w:val="26"/>
        </w:rPr>
        <w:t>Domingo, 25 de mayo</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10:00 h. - 20:00 h. II Depósito de Sementales</w:t>
      </w:r>
    </w:p>
    <w:p>
      <w:pPr>
        <w:pStyle w:val="Normal"/>
        <w:jc w:val="both"/>
        <w:rPr>
          <w:rFonts w:ascii="Arial Narrow" w:hAnsi="Arial Narrow"/>
          <w:sz w:val="26"/>
          <w:szCs w:val="26"/>
        </w:rPr>
      </w:pPr>
      <w:r>
        <w:rPr>
          <w:rFonts w:ascii="Arial Narrow" w:hAnsi="Arial Narrow"/>
          <w:sz w:val="26"/>
          <w:szCs w:val="26"/>
        </w:rPr>
        <w:t>Pruebas de Selección Caballos Jóvenes Doma Vaquera (UEGHá) y Entrega de Premios</w:t>
      </w:r>
    </w:p>
    <w:p>
      <w:pPr>
        <w:pStyle w:val="Normal"/>
        <w:suppressAutoHyphens w:val="false"/>
        <w:spacing w:beforeAutospacing="1" w:afterAutospacing="1"/>
        <w:jc w:val="both"/>
        <w:rPr/>
      </w:pPr>
      <w:r>
        <w:rPr/>
      </w:r>
    </w:p>
    <w:sectPr>
      <w:headerReference w:type="default" r:id="rId2"/>
      <w:footerReference w:type="default" r:id="rId3"/>
      <w:type w:val="nextPage"/>
      <w:pgSz w:w="11906" w:h="16838"/>
      <w:pgMar w:left="1418" w:right="1418" w:header="709" w:top="2268" w:footer="567" w:bottom="1985"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Heading3">
    <w:name w:val="Heading 3"/>
    <w:basedOn w:val="Normal"/>
    <w:link w:val="Ttulo3Car"/>
    <w:uiPriority w:val="9"/>
    <w:qFormat/>
    <w:rsid w:val="00e3525e"/>
    <w:pPr>
      <w:suppressAutoHyphens w:val="false"/>
      <w:spacing w:beforeAutospacing="1" w:afterAutospacing="1"/>
      <w:outlineLvl w:val="2"/>
    </w:pPr>
    <w:rPr>
      <w:rFonts w:ascii="Times New Roman" w:hAnsi="Times New Roman" w:eastAsia="Times New Roman"/>
      <w:b/>
      <w:bCs/>
      <w:color w:val="auto"/>
      <w:sz w:val="27"/>
      <w:szCs w:val="27"/>
      <w:lang w:eastAsia="es-ES"/>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InternetLink" w:customStyle="1">
    <w:name w:val="Internet Link"/>
    <w:rPr>
      <w:color w:val="0000FF"/>
      <w:u w:val="single"/>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TextodegloboCar1" w:customStyle="1">
    <w:name w:val="Texto de globo Car1"/>
    <w:basedOn w:val="DefaultParagraphFont"/>
    <w:link w:val="Textodeglobo"/>
    <w:uiPriority w:val="99"/>
    <w:semiHidden/>
    <w:qFormat/>
    <w:rsid w:val="00ce1805"/>
    <w:rPr>
      <w:rFonts w:ascii="Segoe UI" w:hAnsi="Segoe UI" w:eastAsia="Cambria" w:cs="Segoe UI"/>
      <w:color w:val="00000A"/>
      <w:sz w:val="18"/>
      <w:szCs w:val="18"/>
      <w:lang w:val="en-US" w:eastAsia="en-US"/>
    </w:rPr>
  </w:style>
  <w:style w:type="character" w:styleId="StrongEmphasis" w:customStyle="1">
    <w:name w:val="Strong Emphasis"/>
    <w:qFormat/>
    <w:rsid w:val="00681b22"/>
    <w:rPr>
      <w:b/>
      <w:bCs/>
    </w:rPr>
  </w:style>
  <w:style w:type="character" w:styleId="Ttulo3Car" w:customStyle="1">
    <w:name w:val="Título 3 Car"/>
    <w:basedOn w:val="DefaultParagraphFont"/>
    <w:link w:val="Ttulo3"/>
    <w:uiPriority w:val="9"/>
    <w:qFormat/>
    <w:rsid w:val="00e3525e"/>
    <w:rPr>
      <w:b/>
      <w:bCs/>
      <w:sz w:val="27"/>
      <w:szCs w:val="27"/>
      <w:lang w:eastAsia="es-ES"/>
    </w:rPr>
  </w:style>
  <w:style w:type="character" w:styleId="Emphasis">
    <w:name w:val="Emphasis"/>
    <w:basedOn w:val="DefaultParagraphFont"/>
    <w:uiPriority w:val="20"/>
    <w:qFormat/>
    <w:rsid w:val="00e3525e"/>
    <w:rPr>
      <w:i/>
      <w:iCs/>
    </w:rPr>
  </w:style>
  <w:style w:type="character" w:styleId="ListLabel37" w:customStyle="1">
    <w:name w:val="ListLabel 37"/>
    <w:qFormat/>
    <w:rPr>
      <w:sz w:val="20"/>
    </w:rPr>
  </w:style>
  <w:style w:type="character" w:styleId="ListLabel38" w:customStyle="1">
    <w:name w:val="ListLabel 38"/>
    <w:qFormat/>
    <w:rPr>
      <w:sz w:val="20"/>
    </w:rPr>
  </w:style>
  <w:style w:type="character" w:styleId="ListLabel39" w:customStyle="1">
    <w:name w:val="ListLabel 39"/>
    <w:qFormat/>
    <w:rPr>
      <w:sz w:val="20"/>
    </w:rPr>
  </w:style>
  <w:style w:type="character" w:styleId="ListLabel40" w:customStyle="1">
    <w:name w:val="ListLabel 40"/>
    <w:qFormat/>
    <w:rPr>
      <w:sz w:val="20"/>
    </w:rPr>
  </w:style>
  <w:style w:type="character" w:styleId="ListLabel41" w:customStyle="1">
    <w:name w:val="ListLabel 41"/>
    <w:qFormat/>
    <w:rPr>
      <w:sz w:val="20"/>
    </w:rPr>
  </w:style>
  <w:style w:type="character" w:styleId="ListLabel42" w:customStyle="1">
    <w:name w:val="ListLabel 42"/>
    <w:qFormat/>
    <w:rPr>
      <w:sz w:val="20"/>
    </w:rPr>
  </w:style>
  <w:style w:type="character" w:styleId="ListLabel43" w:customStyle="1">
    <w:name w:val="ListLabel 43"/>
    <w:qFormat/>
    <w:rPr>
      <w:sz w:val="20"/>
    </w:rPr>
  </w:style>
  <w:style w:type="character" w:styleId="ListLabel44" w:customStyle="1">
    <w:name w:val="ListLabel 44"/>
    <w:qFormat/>
    <w:rPr>
      <w:sz w:val="20"/>
    </w:rPr>
  </w:style>
  <w:style w:type="character" w:styleId="ListLabel45" w:customStyle="1">
    <w:name w:val="ListLabel 45"/>
    <w:qFormat/>
    <w:rPr>
      <w:sz w:val="20"/>
    </w:rPr>
  </w:style>
  <w:style w:type="character" w:styleId="ListLabel46" w:customStyle="1">
    <w:name w:val="ListLabel 46"/>
    <w:qFormat/>
    <w:rPr>
      <w:sz w:val="20"/>
    </w:rPr>
  </w:style>
  <w:style w:type="character" w:styleId="ListLabel47" w:customStyle="1">
    <w:name w:val="ListLabel 47"/>
    <w:qFormat/>
    <w:rPr>
      <w:sz w:val="20"/>
    </w:rPr>
  </w:style>
  <w:style w:type="character" w:styleId="ListLabel48" w:customStyle="1">
    <w:name w:val="ListLabel 48"/>
    <w:qFormat/>
    <w:rPr>
      <w:sz w:val="20"/>
    </w:rPr>
  </w:style>
  <w:style w:type="character" w:styleId="ListLabel49" w:customStyle="1">
    <w:name w:val="ListLabel 49"/>
    <w:qFormat/>
    <w:rPr>
      <w:sz w:val="20"/>
    </w:rPr>
  </w:style>
  <w:style w:type="character" w:styleId="ListLabel50" w:customStyle="1">
    <w:name w:val="ListLabel 50"/>
    <w:qFormat/>
    <w:rPr>
      <w:sz w:val="20"/>
    </w:rPr>
  </w:style>
  <w:style w:type="character" w:styleId="ListLabel51" w:customStyle="1">
    <w:name w:val="ListLabel 51"/>
    <w:qFormat/>
    <w:rPr>
      <w:sz w:val="20"/>
    </w:rPr>
  </w:style>
  <w:style w:type="character" w:styleId="ListLabel52" w:customStyle="1">
    <w:name w:val="ListLabel 52"/>
    <w:qFormat/>
    <w:rPr>
      <w:sz w:val="20"/>
    </w:rPr>
  </w:style>
  <w:style w:type="character" w:styleId="ListLabel53" w:customStyle="1">
    <w:name w:val="ListLabel 53"/>
    <w:qFormat/>
    <w:rPr>
      <w:sz w:val="20"/>
    </w:rPr>
  </w:style>
  <w:style w:type="character" w:styleId="ListLabel54" w:customStyle="1">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paragraph" w:styleId="Heading" w:customStyle="1">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Arial"/>
      <w:i/>
      <w:iCs/>
    </w:rPr>
  </w:style>
  <w:style w:type="paragraph" w:styleId="Ttulo2" w:customStyle="1">
    <w:name w:val="Título2"/>
    <w:basedOn w:val="Normal"/>
    <w:next w:val="TextBody"/>
    <w:qFormat/>
    <w:pPr>
      <w:keepNext w:val="true"/>
      <w:spacing w:before="240" w:after="120"/>
    </w:pPr>
    <w:rPr>
      <w:rFonts w:ascii="Liberation Sans" w:hAnsi="Liberation Sans" w:eastAsia="Microsoft YaHei" w:cs="Arial"/>
      <w:sz w:val="28"/>
      <w:szCs w:val="28"/>
    </w:rPr>
  </w:style>
  <w:style w:type="paragraph" w:styleId="Ndice" w:customStyle="1">
    <w:name w:val="Índice"/>
    <w:basedOn w:val="Normal"/>
    <w:qFormat/>
    <w:pPr>
      <w:suppressLineNumbers/>
    </w:pPr>
    <w:rPr>
      <w:rFonts w:cs="Lucida San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jc w:val="left"/>
      <w:textAlignment w:val="baseline"/>
    </w:pPr>
    <w:rPr>
      <w:rFonts w:ascii="Tahoma" w:hAnsi="Tahoma" w:eastAsia="Tahoma" w:cs="Tahoma"/>
      <w:color w:val="auto"/>
      <w:kern w:val="0"/>
      <w:sz w:val="24"/>
      <w:szCs w:val="24"/>
      <w:lang w:eastAsia="zh-CN" w:bidi="hi-IN" w:val="es-E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8DBC9-2D3E-43E5-ADA1-63191718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Application>Neat_Office/6.2.8.2$Windows_x86 LibreOffice_project/</Application>
  <Pages>5</Pages>
  <Words>1312</Words>
  <Characters>6375</Characters>
  <CharactersWithSpaces>7640</CharactersWithSpaces>
  <Paragraphs>62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2025-05-21T10:14:00Z</dcterms:created>
  <dc:creator>José María Vega Soto</dc:creator>
  <dc:description/>
  <dc:language>es-ES</dc:language>
  <cp:lastModifiedBy/>
  <cp:lastPrinted>2023-06-29T06:56:00Z</cp:lastPrinted>
  <dcterms:modified xsi:type="dcterms:W3CDTF">2025-05-21T16:19:46Z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