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16F80" w:rsidRDefault="00116F80">
      <w:pPr>
        <w:spacing w:after="0"/>
        <w:rPr>
          <w:rFonts w:ascii="Arial Narrow" w:hAnsi="Arial Narrow"/>
          <w:b/>
          <w:sz w:val="40"/>
          <w:szCs w:val="40"/>
        </w:rPr>
      </w:pPr>
    </w:p>
    <w:p w:rsidR="00116F80" w:rsidRDefault="009D4F7B">
      <w:pPr>
        <w:spacing w:after="0"/>
      </w:pPr>
      <w:r>
        <w:rPr>
          <w:rFonts w:ascii="Arial Narrow" w:hAnsi="Arial Narrow"/>
          <w:b/>
          <w:sz w:val="40"/>
          <w:szCs w:val="40"/>
        </w:rPr>
        <w:t xml:space="preserve">La alcaldesa pone en valor el nuevo museo del vino para la dinamización de la vida cultural de la ciudad y la conexión con sus raíces </w:t>
      </w:r>
    </w:p>
    <w:p w:rsidR="00116F80" w:rsidRDefault="00116F80">
      <w:pPr>
        <w:spacing w:after="0"/>
        <w:rPr>
          <w:rFonts w:ascii="Arial Narrow" w:hAnsi="Arial Narrow"/>
          <w:b/>
          <w:sz w:val="40"/>
          <w:szCs w:val="40"/>
        </w:rPr>
      </w:pPr>
    </w:p>
    <w:p w:rsidR="00116F80" w:rsidRDefault="009D4F7B">
      <w:pPr>
        <w:pStyle w:val="western"/>
        <w:spacing w:after="0"/>
      </w:pPr>
      <w:r>
        <w:rPr>
          <w:rFonts w:ascii="Arial Narrow" w:hAnsi="Arial Narrow" w:cs="Century Gothic"/>
          <w:color w:val="000000"/>
          <w:spacing w:val="-3"/>
          <w:sz w:val="36"/>
          <w:szCs w:val="36"/>
        </w:rPr>
        <w:t>María José García-Pelayo asiste al acto de firma para la adquisición por parte del empresario Fulgencio Meseguer de la</w:t>
      </w:r>
      <w:r>
        <w:rPr>
          <w:rFonts w:ascii="Arial Narrow" w:hAnsi="Arial Narrow" w:cs="Century Gothic"/>
          <w:color w:val="000000"/>
          <w:spacing w:val="-3"/>
          <w:sz w:val="36"/>
          <w:szCs w:val="36"/>
        </w:rPr>
        <w:t xml:space="preserve"> colección relacionada con las bodegas del Marco de Roberto Amillo</w:t>
      </w:r>
    </w:p>
    <w:p w:rsidR="00116F80" w:rsidRDefault="009D4F7B">
      <w:pPr>
        <w:spacing w:after="0"/>
        <w:rPr>
          <w:rFonts w:eastAsia="Calibri" w:cs="Century Gothic"/>
          <w:color w:val="000000"/>
        </w:rPr>
      </w:pPr>
      <w:r>
        <w:rPr>
          <w:rFonts w:ascii="Arial Narrow" w:eastAsia="Calibri" w:hAnsi="Arial Narrow" w:cs="Century Gothic"/>
          <w:color w:val="000000"/>
          <w:spacing w:val="-3"/>
          <w:sz w:val="36"/>
          <w:szCs w:val="36"/>
        </w:rPr>
        <w:t xml:space="preserve"> </w:t>
      </w:r>
    </w:p>
    <w:p w:rsidR="00116F80" w:rsidRDefault="009D4F7B">
      <w:pPr>
        <w:pStyle w:val="western"/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color w:val="auto"/>
          <w:sz w:val="26"/>
          <w:szCs w:val="26"/>
        </w:rPr>
        <w:t xml:space="preserve">22 de mayo de 2025. </w:t>
      </w:r>
      <w:r>
        <w:rPr>
          <w:rFonts w:ascii="Arial Narrow" w:hAnsi="Arial Narrow" w:cs="Century Gothic"/>
          <w:color w:val="000000"/>
          <w:spacing w:val="-3"/>
          <w:sz w:val="26"/>
          <w:szCs w:val="26"/>
        </w:rPr>
        <w:t xml:space="preserve"> La alcaldesa de Jerez, María José García-Pelayo,  ha asistido al acto de firma para la adquisición por parte del empresario jerezano Fulgencio Meseguer de la colecció</w:t>
      </w:r>
      <w:r>
        <w:rPr>
          <w:rFonts w:ascii="Arial Narrow" w:hAnsi="Arial Narrow" w:cs="Century Gothic"/>
          <w:color w:val="000000"/>
          <w:spacing w:val="-3"/>
          <w:sz w:val="26"/>
          <w:szCs w:val="26"/>
        </w:rPr>
        <w:t>n relacionada con las bodegas del Marco de Jerez del bodeguero riojano Roberto Amillo. Estas piezas formarán parte del espacio museístico que albergará el Centro Cultural Palacio de San Dionisio</w:t>
      </w:r>
      <w:r>
        <w:rPr>
          <w:rFonts w:ascii="Arial Narrow" w:hAnsi="Arial Narrow" w:cs="Century Gothic"/>
          <w:color w:val="000000"/>
          <w:spacing w:val="-3"/>
          <w:sz w:val="26"/>
          <w:szCs w:val="26"/>
        </w:rPr>
        <w:t>, cuando abra sus puertas como centro cultural.</w:t>
      </w:r>
    </w:p>
    <w:p w:rsidR="00116F80" w:rsidRDefault="00116F80">
      <w:pPr>
        <w:pStyle w:val="western"/>
        <w:spacing w:after="0"/>
        <w:jc w:val="both"/>
        <w:rPr>
          <w:rFonts w:ascii="Arial Narrow" w:hAnsi="Arial Narrow"/>
          <w:sz w:val="26"/>
          <w:szCs w:val="26"/>
        </w:rPr>
      </w:pPr>
    </w:p>
    <w:p w:rsidR="00116F80" w:rsidRDefault="009D4F7B">
      <w:pPr>
        <w:pStyle w:val="western"/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entury Gothic"/>
          <w:color w:val="000000"/>
          <w:spacing w:val="-3"/>
          <w:sz w:val="26"/>
          <w:szCs w:val="26"/>
        </w:rPr>
        <w:t>La alcaldesa ha resa</w:t>
      </w:r>
      <w:r>
        <w:rPr>
          <w:rFonts w:ascii="Arial Narrow" w:hAnsi="Arial Narrow" w:cs="Century Gothic"/>
          <w:color w:val="000000"/>
          <w:spacing w:val="-3"/>
          <w:sz w:val="26"/>
          <w:szCs w:val="26"/>
        </w:rPr>
        <w:t>ltado que esta firma es un “acto histórico y lleno de generosidad tanto por parte de Roberto Amillo, “porque desprenderse de una colección así es difícil” y por parte de Fulgencio Meseguer “porque la va a poner a disposición de todas las personas que quier</w:t>
      </w:r>
      <w:r>
        <w:rPr>
          <w:rFonts w:ascii="Arial Narrow" w:hAnsi="Arial Narrow" w:cs="Century Gothic"/>
          <w:color w:val="000000"/>
          <w:spacing w:val="-3"/>
          <w:sz w:val="26"/>
          <w:szCs w:val="26"/>
        </w:rPr>
        <w:t xml:space="preserve">an conocer la historia del vino de Jerez en un museo integral del vino para disfrutar de elementos </w:t>
      </w:r>
      <w:proofErr w:type="gramStart"/>
      <w:r>
        <w:rPr>
          <w:rFonts w:ascii="Arial Narrow" w:hAnsi="Arial Narrow" w:cs="Century Gothic"/>
          <w:color w:val="000000"/>
          <w:spacing w:val="-3"/>
          <w:sz w:val="26"/>
          <w:szCs w:val="26"/>
        </w:rPr>
        <w:t>como</w:t>
      </w:r>
      <w:proofErr w:type="gramEnd"/>
      <w:r>
        <w:rPr>
          <w:rFonts w:ascii="Arial Narrow" w:hAnsi="Arial Narrow" w:cs="Century Gothic"/>
          <w:color w:val="000000"/>
          <w:spacing w:val="-3"/>
          <w:sz w:val="26"/>
          <w:szCs w:val="26"/>
        </w:rPr>
        <w:t xml:space="preserve"> botellas, etiquetas, carteles y todo lo que rodea al mundo del vino”. </w:t>
      </w:r>
    </w:p>
    <w:p w:rsidR="00116F80" w:rsidRDefault="00116F80">
      <w:pPr>
        <w:pStyle w:val="western"/>
        <w:spacing w:after="0"/>
        <w:jc w:val="both"/>
        <w:rPr>
          <w:rFonts w:ascii="Arial Narrow" w:hAnsi="Arial Narrow"/>
          <w:sz w:val="26"/>
          <w:szCs w:val="26"/>
        </w:rPr>
      </w:pPr>
    </w:p>
    <w:p w:rsidR="00116F80" w:rsidRDefault="009D4F7B">
      <w:pPr>
        <w:pStyle w:val="western"/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entury Gothic"/>
          <w:color w:val="000000"/>
          <w:spacing w:val="-3"/>
          <w:sz w:val="26"/>
          <w:szCs w:val="26"/>
        </w:rPr>
        <w:t>La regidora ha dado las gracias porque este nuevo museo “va a engrandecer la vid</w:t>
      </w:r>
      <w:r>
        <w:rPr>
          <w:rFonts w:ascii="Arial Narrow" w:hAnsi="Arial Narrow" w:cs="Century Gothic"/>
          <w:color w:val="000000"/>
          <w:spacing w:val="-3"/>
          <w:sz w:val="26"/>
          <w:szCs w:val="26"/>
        </w:rPr>
        <w:t>a cultural de nuestra ciudad, es una manera de poner en valor nuestras raíces y de mantenernos conectados con ellas, conociendo la historia de cómo hemos llegado hasta aquí, produciendo el mejor vino del mundo y una oportunidad única para llenar de conteni</w:t>
      </w:r>
      <w:r>
        <w:rPr>
          <w:rFonts w:ascii="Arial Narrow" w:hAnsi="Arial Narrow" w:cs="Century Gothic"/>
          <w:color w:val="000000"/>
          <w:spacing w:val="-3"/>
          <w:sz w:val="26"/>
          <w:szCs w:val="26"/>
        </w:rPr>
        <w:t>do un centro cultural que dentro de muy poco tiempo tendrá abiertas sus puertas”.</w:t>
      </w:r>
    </w:p>
    <w:p w:rsidR="00116F80" w:rsidRDefault="00116F80">
      <w:pPr>
        <w:pStyle w:val="western"/>
        <w:spacing w:after="0"/>
        <w:jc w:val="both"/>
        <w:rPr>
          <w:rFonts w:ascii="Arial Narrow" w:hAnsi="Arial Narrow"/>
          <w:sz w:val="26"/>
          <w:szCs w:val="26"/>
        </w:rPr>
      </w:pPr>
    </w:p>
    <w:p w:rsidR="00116F80" w:rsidRDefault="009D4F7B">
      <w:pPr>
        <w:pStyle w:val="western"/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entury Gothic"/>
          <w:color w:val="000000"/>
          <w:spacing w:val="-3"/>
          <w:sz w:val="26"/>
          <w:szCs w:val="26"/>
        </w:rPr>
        <w:t>Fulgencio Meseguer ha avanzado que el Centro Cultural Palacio de San Dionisio</w:t>
      </w:r>
      <w:bookmarkStart w:id="0" w:name="_GoBack"/>
      <w:bookmarkEnd w:id="0"/>
      <w:r>
        <w:rPr>
          <w:rFonts w:ascii="Arial Narrow" w:hAnsi="Arial Narrow" w:cs="Century Gothic"/>
          <w:color w:val="000000"/>
          <w:spacing w:val="-3"/>
          <w:sz w:val="26"/>
          <w:szCs w:val="26"/>
        </w:rPr>
        <w:t xml:space="preserve"> podría inaugurarse en torno al próximo otoño y que albergará  además de un espacio dedicado a la cultu</w:t>
      </w:r>
      <w:r>
        <w:rPr>
          <w:rFonts w:ascii="Arial Narrow" w:hAnsi="Arial Narrow" w:cs="Century Gothic"/>
          <w:color w:val="000000"/>
          <w:spacing w:val="-3"/>
          <w:sz w:val="26"/>
          <w:szCs w:val="26"/>
        </w:rPr>
        <w:t xml:space="preserve">ra, el museo del vino y el brandy de Jerez y un espacio para celebraciones. Por su parte, Roberto Amillo ha valorado de forma muy positiva  </w:t>
      </w:r>
      <w:r>
        <w:rPr>
          <w:rFonts w:ascii="Arial Narrow" w:hAnsi="Arial Narrow" w:cs="Century Gothic"/>
          <w:color w:val="000000"/>
          <w:spacing w:val="-3"/>
          <w:sz w:val="26"/>
          <w:szCs w:val="26"/>
          <w:lang w:eastAsia="es-ES_tradnl"/>
        </w:rPr>
        <w:t>el espacio y la localización en la que se va a exponer la que ha sido su colección.</w:t>
      </w:r>
    </w:p>
    <w:p w:rsidR="00116F80" w:rsidRDefault="00116F80">
      <w:pPr>
        <w:pStyle w:val="western"/>
        <w:spacing w:after="0"/>
        <w:jc w:val="both"/>
        <w:rPr>
          <w:rFonts w:ascii="Arial Narrow" w:hAnsi="Arial Narrow"/>
          <w:sz w:val="26"/>
          <w:szCs w:val="26"/>
        </w:rPr>
      </w:pPr>
    </w:p>
    <w:p w:rsidR="00116F80" w:rsidRDefault="009D4F7B">
      <w:pPr>
        <w:pStyle w:val="western"/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entury Gothic"/>
          <w:color w:val="000000"/>
          <w:spacing w:val="-3"/>
          <w:sz w:val="26"/>
          <w:szCs w:val="26"/>
          <w:lang w:eastAsia="es-ES_tradnl"/>
        </w:rPr>
        <w:t>(Se adjunta fotografía y enlace</w:t>
      </w:r>
      <w:r>
        <w:rPr>
          <w:rFonts w:ascii="Arial Narrow" w:hAnsi="Arial Narrow" w:cs="Century Gothic"/>
          <w:color w:val="000000"/>
          <w:spacing w:val="-3"/>
          <w:sz w:val="26"/>
          <w:szCs w:val="26"/>
          <w:lang w:eastAsia="es-ES_tradnl"/>
        </w:rPr>
        <w:t xml:space="preserve"> de audio:</w:t>
      </w:r>
    </w:p>
    <w:p w:rsidR="00116F80" w:rsidRDefault="009D4F7B">
      <w:pPr>
        <w:pStyle w:val="Ttulo4"/>
        <w:spacing w:after="0"/>
        <w:rPr>
          <w:rFonts w:ascii="Arial Narrow" w:hAnsi="Arial Narrow"/>
          <w:sz w:val="26"/>
          <w:szCs w:val="26"/>
        </w:rPr>
      </w:pPr>
      <w:hyperlink r:id="rId6">
        <w:r>
          <w:rPr>
            <w:rStyle w:val="Hipervnculo"/>
            <w:rFonts w:ascii="Arial Narrow" w:hAnsi="Arial Narrow"/>
            <w:sz w:val="26"/>
            <w:szCs w:val="26"/>
          </w:rPr>
          <w:t>https://ssweb.seap.minhap.es/almacen/descarga/envio/a47b780def0e775a2440e200810d564117ada812</w:t>
        </w:r>
      </w:hyperlink>
    </w:p>
    <w:p w:rsidR="00116F80" w:rsidRDefault="00116F80">
      <w:pPr>
        <w:pStyle w:val="western"/>
        <w:spacing w:after="0"/>
        <w:jc w:val="both"/>
        <w:rPr>
          <w:rFonts w:ascii="Arial Narrow" w:hAnsi="Arial Narrow"/>
          <w:sz w:val="26"/>
          <w:szCs w:val="26"/>
        </w:rPr>
      </w:pPr>
    </w:p>
    <w:sectPr w:rsidR="00116F80">
      <w:headerReference w:type="default" r:id="rId7"/>
      <w:footerReference w:type="default" r:id="rId8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D4F7B">
      <w:pPr>
        <w:spacing w:after="0"/>
      </w:pPr>
      <w:r>
        <w:separator/>
      </w:r>
    </w:p>
  </w:endnote>
  <w:endnote w:type="continuationSeparator" w:id="0">
    <w:p w:rsidR="00000000" w:rsidRDefault="009D4F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umanst521 BT;Lucida Sans Unico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CG Times">
    <w:charset w:val="00"/>
    <w:family w:val="roman"/>
    <w:pitch w:val="variable"/>
  </w:font>
  <w:font w:name="Humanst521 Lt BT;Bookman Old St">
    <w:panose1 w:val="00000000000000000000"/>
    <w:charset w:val="00"/>
    <w:family w:val="roman"/>
    <w:notTrueType/>
    <w:pitch w:val="default"/>
  </w:font>
  <w:font w:name="Univers;Arial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charset w:val="00"/>
    <w:family w:val="roman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swiss"/>
    <w:pitch w:val="variable"/>
  </w:font>
  <w:font w:name="F">
    <w:charset w:val="00"/>
    <w:family w:val="roman"/>
    <w:pitch w:val="default"/>
  </w:font>
  <w:font w:name="Liberation Mono;Courier New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F80" w:rsidRDefault="00116F80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D4F7B">
      <w:pPr>
        <w:spacing w:after="0"/>
      </w:pPr>
      <w:r>
        <w:separator/>
      </w:r>
    </w:p>
  </w:footnote>
  <w:footnote w:type="continuationSeparator" w:id="0">
    <w:p w:rsidR="00000000" w:rsidRDefault="009D4F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F80" w:rsidRDefault="009D4F7B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16F80" w:rsidRDefault="009D4F7B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116F80"/>
    <w:rsid w:val="00116F80"/>
    <w:rsid w:val="009D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09A5D-8DF1-4453-ACF9-D9902D75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Humanst521 BT;Lucida Sans Unico" w:hAnsi="Humanst521 BT;Lucida Sans Unico" w:cs="Humanst521 BT;Lucida Sans Unico"/>
      <w:b/>
      <w:sz w:val="28"/>
    </w:rPr>
  </w:style>
  <w:style w:type="paragraph" w:styleId="Ttulo2">
    <w:name w:val="heading 2"/>
    <w:basedOn w:val="Normal"/>
    <w:qFormat/>
    <w:pPr>
      <w:spacing w:beforeAutospacing="1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Ttulo"/>
    <w:next w:val="Textoindependiente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qFormat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styleId="nfasis">
    <w:name w:val="Emphasis"/>
    <w:qFormat/>
    <w:rPr>
      <w:i/>
      <w:iCs/>
    </w:rPr>
  </w:style>
  <w:style w:type="character" w:customStyle="1" w:styleId="Bolos">
    <w:name w:val="Bolo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TtuloCar">
    <w:name w:val="Título Car"/>
    <w:qFormat/>
    <w:rPr>
      <w:rFonts w:ascii="CG Times" w:eastAsia="Times New Roman" w:hAnsi="CG Times" w:cs="CG Times"/>
      <w:sz w:val="24"/>
    </w:rPr>
  </w:style>
  <w:style w:type="character" w:customStyle="1" w:styleId="TextoindependienteCar">
    <w:name w:val="Texto independiente Car"/>
    <w:qFormat/>
    <w:rPr>
      <w:rFonts w:ascii="Humanst521 Lt BT;Bookman Old St" w:eastAsia="Times New Roman" w:hAnsi="Humanst521 Lt BT;Bookman Old St" w:cs="Times New Roman"/>
      <w:sz w:val="28"/>
      <w:szCs w:val="20"/>
    </w:rPr>
  </w:style>
  <w:style w:type="character" w:customStyle="1" w:styleId="Ttulo1Car">
    <w:name w:val="Título 1 Car"/>
    <w:qFormat/>
    <w:rPr>
      <w:rFonts w:ascii="Humanst521 BT;Lucida Sans Unico" w:eastAsia="Times New Roman" w:hAnsi="Humanst521 BT;Lucida Sans Unico" w:cs="Times New Roman"/>
      <w:b/>
      <w:sz w:val="28"/>
      <w:szCs w:val="20"/>
    </w:rPr>
  </w:style>
  <w:style w:type="character" w:customStyle="1" w:styleId="Ttulo2Car">
    <w:name w:val="Título 2 Car"/>
    <w:basedOn w:val="Fuentedeprrafopredeter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angra2detindependienteCar">
    <w:name w:val="Sangría 2 de t. independiente Car"/>
    <w:basedOn w:val="Fuentedeprrafopredeter"/>
    <w:qFormat/>
    <w:rPr>
      <w:rFonts w:ascii="Univers;Arial" w:eastAsia="Times New Roman" w:hAnsi="Univers;Arial" w:cs="Univers;Arial"/>
      <w:spacing w:val="0"/>
      <w:sz w:val="24"/>
      <w:lang w:val="es-ES"/>
    </w:rPr>
  </w:style>
  <w:style w:type="character" w:customStyle="1" w:styleId="TextosinformatoCar">
    <w:name w:val="Texto sin formato Car"/>
    <w:basedOn w:val="Fuentedeprrafopredeter"/>
    <w:qFormat/>
    <w:rPr>
      <w:rFonts w:ascii="Consolas" w:eastAsia="Calibri" w:hAnsi="Consolas" w:cs="Times New Roman"/>
      <w:sz w:val="21"/>
      <w:szCs w:val="21"/>
    </w:rPr>
  </w:style>
  <w:style w:type="character" w:customStyle="1" w:styleId="SinespaciadoCar">
    <w:name w:val="Sin espaciado Car"/>
    <w:basedOn w:val="Fuentedeprrafopredeter"/>
    <w:qFormat/>
    <w:rPr>
      <w:rFonts w:ascii="Times New Roman" w:eastAsia="Times New Roman" w:hAnsi="Times New Roman" w:cs="Times New Roman"/>
      <w:sz w:val="24"/>
      <w:szCs w:val="24"/>
      <w:lang w:val="es-ES" w:bidi="ar-SA"/>
    </w:rPr>
  </w:style>
  <w:style w:type="character" w:customStyle="1" w:styleId="Ttulo5Car">
    <w:name w:val="Título 5 Car"/>
    <w:basedOn w:val="Fuentedeprrafopredeter"/>
    <w:qFormat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hAnsi="Times New Roman" w:cs="Times New Roman"/>
      <w:bCs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qFormat/>
    <w:rPr>
      <w:rFonts w:ascii="Tahoma" w:hAnsi="Tahoma" w:cs="Tahoma"/>
      <w:sz w:val="16"/>
      <w:szCs w:val="16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11">
    <w:name w:val="caption1111"/>
    <w:basedOn w:val="Normal"/>
    <w:qFormat/>
    <w:pPr>
      <w:spacing w:before="120" w:after="120"/>
    </w:pPr>
    <w:rPr>
      <w:i/>
      <w:iCs/>
    </w:rPr>
  </w:style>
  <w:style w:type="paragraph" w:customStyle="1" w:styleId="caption12">
    <w:name w:val="caption12"/>
    <w:basedOn w:val="Normal"/>
    <w:qFormat/>
    <w:pPr>
      <w:spacing w:before="120" w:after="120"/>
    </w:pPr>
    <w:rPr>
      <w:i/>
      <w:iCs/>
    </w:rPr>
  </w:style>
  <w:style w:type="paragraph" w:customStyle="1" w:styleId="Encabezado20">
    <w:name w:val="Encabezado 2"/>
    <w:basedOn w:val="Normal"/>
    <w:next w:val="Normal"/>
    <w:qFormat/>
    <w:pPr>
      <w:keepNext/>
      <w:ind w:firstLine="709"/>
      <w:outlineLvl w:val="1"/>
    </w:pPr>
    <w:rPr>
      <w:b/>
    </w:rPr>
  </w:style>
  <w:style w:type="paragraph" w:customStyle="1" w:styleId="Normal1">
    <w:name w:val="Normal1"/>
    <w:qFormat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rrafodelista">
    <w:name w:val="List Paragraph"/>
    <w:basedOn w:val="Normal"/>
    <w:qFormat/>
    <w:pPr>
      <w:ind w:left="708"/>
    </w:pPr>
  </w:style>
  <w:style w:type="paragraph" w:styleId="Textosinformato">
    <w:name w:val="Plain Text"/>
    <w:basedOn w:val="Normal"/>
    <w:qFormat/>
    <w:rPr>
      <w:rFonts w:ascii="Consolas" w:eastAsia="Calibri" w:hAnsi="Consolas" w:cs="Consolas"/>
      <w:sz w:val="21"/>
      <w:szCs w:val="21"/>
    </w:rPr>
  </w:style>
  <w:style w:type="paragraph" w:customStyle="1" w:styleId="Standard1">
    <w:name w:val="Standard1"/>
    <w:qFormat/>
    <w:pPr>
      <w:textAlignment w:val="baseline"/>
    </w:pPr>
    <w:rPr>
      <w:kern w:val="2"/>
      <w:lang w:val="en-US" w:eastAsia="zh-CN"/>
    </w:rPr>
  </w:style>
  <w:style w:type="paragraph" w:styleId="Sangradetextonormal">
    <w:name w:val="Body Text Indent"/>
    <w:basedOn w:val="Normal"/>
    <w:pPr>
      <w:tabs>
        <w:tab w:val="left" w:pos="0"/>
      </w:tabs>
      <w:ind w:firstLine="567"/>
      <w:jc w:val="both"/>
    </w:pPr>
    <w:rPr>
      <w:rFonts w:ascii="Arial" w:hAnsi="Arial" w:cs="Arial"/>
      <w:spacing w:val="-2"/>
    </w:rPr>
  </w:style>
  <w:style w:type="paragraph" w:customStyle="1" w:styleId="Contenidodelmarco">
    <w:name w:val="Contenido del marco"/>
    <w:basedOn w:val="Normal"/>
    <w:qFormat/>
  </w:style>
  <w:style w:type="paragraph" w:customStyle="1" w:styleId="Caption111111">
    <w:name w:val="Caption11111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">
    <w:name w:val="Caption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2">
    <w:name w:val="Caption1111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2">
    <w:name w:val="Caption111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2">
    <w:name w:val="Caption11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3">
    <w:name w:val="Caption1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2">
    <w:name w:val="Caption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extopreformateado">
    <w:name w:val="Texto preformateado"/>
    <w:basedOn w:val="Normal"/>
    <w:qFormat/>
    <w:pPr>
      <w:spacing w:after="0"/>
    </w:pPr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Citaenbloque">
    <w:name w:val="Cita en bloque"/>
    <w:basedOn w:val="Normal"/>
    <w:qFormat/>
    <w:pPr>
      <w:spacing w:after="283"/>
      <w:ind w:left="567" w:right="567"/>
    </w:pPr>
  </w:style>
  <w:style w:type="paragraph" w:customStyle="1" w:styleId="Lneahorizontal">
    <w:name w:val="Línea horizontal"/>
    <w:basedOn w:val="Normal"/>
    <w:next w:val="Textoindependient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Sangra2detindependiente">
    <w:name w:val="Body Text Indent 2"/>
    <w:basedOn w:val="Normal"/>
    <w:qFormat/>
    <w:pPr>
      <w:tabs>
        <w:tab w:val="left" w:pos="0"/>
      </w:tabs>
      <w:ind w:left="851" w:hanging="142"/>
      <w:jc w:val="both"/>
    </w:pPr>
    <w:rPr>
      <w:rFonts w:ascii="Univers;Arial" w:eastAsia="Times New Roman" w:hAnsi="Univers;Arial" w:cs="Univers;Arial"/>
      <w:szCs w:val="20"/>
    </w:rPr>
  </w:style>
  <w:style w:type="paragraph" w:styleId="Sinespaciado">
    <w:name w:val="No Spacing"/>
    <w:qFormat/>
    <w:rPr>
      <w:color w:val="00000A"/>
    </w:rPr>
  </w:style>
  <w:style w:type="paragraph" w:customStyle="1" w:styleId="Encabezado5">
    <w:name w:val="Encabezado 5"/>
    <w:basedOn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caption3">
    <w:name w:val="caption3"/>
    <w:basedOn w:val="Normal"/>
    <w:qFormat/>
    <w:pPr>
      <w:suppressLineNumbers/>
      <w:spacing w:before="120" w:after="120"/>
    </w:pPr>
    <w:rPr>
      <w:rFonts w:cs="Mangal"/>
      <w:i/>
      <w:iCs/>
    </w:rPr>
  </w:style>
  <w:style w:type="numbering" w:customStyle="1" w:styleId="Ningunalista">
    <w:name w:val="Ninguna lista"/>
    <w:qFormat/>
  </w:style>
  <w:style w:type="numbering" w:customStyle="1" w:styleId="WW8Num2">
    <w:name w:val="WW8Num2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web.seap.minhap.es/almacen/descarga/envio/a47b780def0e775a2440e200810d564117ada81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</Pages>
  <Words>350</Words>
  <Characters>1928</Characters>
  <Application>Microsoft Office Word</Application>
  <DocSecurity>0</DocSecurity>
  <Lines>16</Lines>
  <Paragraphs>4</Paragraphs>
  <ScaleCrop>false</ScaleCrop>
  <Company>ayto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111</cp:revision>
  <cp:lastPrinted>2025-05-06T12:19:00Z</cp:lastPrinted>
  <dcterms:created xsi:type="dcterms:W3CDTF">2008-04-18T08:06:00Z</dcterms:created>
  <dcterms:modified xsi:type="dcterms:W3CDTF">2025-05-22T11:54:00Z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