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rFonts w:ascii="Arial Narrow" w:hAnsi="Arial Narrow"/>
          <w:b/>
          <w:bCs/>
          <w:sz w:val="40"/>
          <w:szCs w:val="40"/>
        </w:rPr>
      </w:pPr>
      <w:r>
        <w:rPr>
          <w:rFonts w:ascii="Arial Narrow" w:hAnsi="Arial Narrow"/>
          <w:b/>
          <w:bCs/>
          <w:sz w:val="40"/>
          <w:szCs w:val="40"/>
        </w:rPr>
        <w:t>El Punto Violeta informa y sensibiliza a 944 personas el Miércoles de Feria coincidiendo con el Día de las Mujeres</w:t>
      </w:r>
    </w:p>
    <w:p>
      <w:pPr>
        <w:pStyle w:val="Normal"/>
        <w:rPr>
          <w:rFonts w:ascii="Arial Narrow" w:hAnsi="Arial Narrow"/>
          <w:sz w:val="36"/>
          <w:szCs w:val="36"/>
        </w:rPr>
      </w:pPr>
      <w:r>
        <w:rPr>
          <w:rFonts w:ascii="Arial Narrow" w:hAnsi="Arial Narrow"/>
          <w:sz w:val="36"/>
          <w:szCs w:val="36"/>
        </w:rPr>
        <w:t>Más de dos mil jerezanos y jerezanas han pasado por este servicio desde el pasado sábado interesándose por la campaña ‘Jerez por un ocio seguro’</w:t>
      </w:r>
    </w:p>
    <w:p>
      <w:pPr>
        <w:pStyle w:val="Normal"/>
        <w:jc w:val="both"/>
        <w:rPr/>
      </w:pPr>
      <w:r>
        <w:rPr>
          <w:rFonts w:ascii="Arial Narrow" w:hAnsi="Arial Narrow"/>
          <w:b/>
          <w:bCs/>
          <w:sz w:val="26"/>
          <w:szCs w:val="26"/>
        </w:rPr>
        <w:t>22 de mayo de 2025.</w:t>
      </w:r>
      <w:r>
        <w:rPr>
          <w:rFonts w:ascii="Arial Narrow" w:hAnsi="Arial Narrow"/>
          <w:sz w:val="26"/>
          <w:szCs w:val="26"/>
        </w:rPr>
        <w:t xml:space="preserve"> El Punto Violeta de la Feria del Caballo recibió el miércoles una masiva presencia de público interesándose por la información y sensibilización que ofrece para hacer partícipe a toda la ciudadanía de la campaña ‘Jerez por un ocio seguro’. Este servicio, organizado por la Delegación de Igualdad y Diversidad, contabilizó el Miércoles de Feria, con motivo del Día de las Mujeres, un total de 944 visitas, con 871 mujeres y 73 hombres. Desde su puesta en marcha el sábado 17 de mayo, el Punto Violeta ha atendido a 2148 personas, 1877 mujeres y 271 hombres.</w:t>
      </w:r>
    </w:p>
    <w:p>
      <w:pPr>
        <w:pStyle w:val="Normal"/>
        <w:jc w:val="both"/>
        <w:rPr/>
      </w:pPr>
      <w:r>
        <w:rPr>
          <w:rFonts w:ascii="Arial Narrow" w:hAnsi="Arial Narrow"/>
          <w:sz w:val="26"/>
          <w:szCs w:val="26"/>
        </w:rPr>
        <w:t>En esta jornada del Miércoles de Feria, se ha experimentado un notable incremento de mujeres mayores de 60 años, con las que se ha compartido la información de los servicios que ofrece el Punto Violeta, y se ha establecido un diálogo muy enriquecedor sobre su visión respecto a los nuevos dispositivos con los que se trabaja en el ámbito de la igualdad en los espacios de ocio. En los restantes turnos desde la puesta en marcha del servicio, el rango de edad más frecuente entre las personas usuarias es de 19 a 29 años.</w:t>
      </w:r>
    </w:p>
    <w:p>
      <w:pPr>
        <w:pStyle w:val="Normal"/>
        <w:jc w:val="both"/>
        <w:rPr/>
      </w:pPr>
      <w:r>
        <w:rPr>
          <w:rFonts w:ascii="Arial Narrow" w:hAnsi="Arial Narrow"/>
          <w:sz w:val="26"/>
          <w:szCs w:val="26"/>
        </w:rPr>
        <w:t>Cabe destacar la colaboración y coordinación entre este servicio, con el Servicio de Acompañamiento, y las fuerzas de seguridad, destacando la visita diaria por parte de la patrulla de la Policía Local integrada en el servicio Viogen.</w:t>
      </w:r>
    </w:p>
    <w:p>
      <w:pPr>
        <w:pStyle w:val="Normal"/>
        <w:jc w:val="both"/>
        <w:rPr/>
      </w:pPr>
      <w:r>
        <w:rPr>
          <w:rFonts w:ascii="Arial Narrow" w:hAnsi="Arial Narrow"/>
          <w:sz w:val="26"/>
          <w:szCs w:val="26"/>
        </w:rPr>
        <w:t>El Punto Violeta estará en funcionamiento hasta el sábado 24 de mayo. El horario desde el</w:t>
      </w:r>
      <w:bookmarkStart w:id="0" w:name="_GoBack"/>
      <w:bookmarkEnd w:id="0"/>
      <w:r>
        <w:rPr>
          <w:rFonts w:ascii="Arial Narrow" w:hAnsi="Arial Narrow"/>
          <w:sz w:val="26"/>
          <w:szCs w:val="26"/>
        </w:rPr>
        <w:t xml:space="preserve"> jueves hasta el sábado será de 21 horas a 2 de la madrugada.</w:t>
      </w:r>
    </w:p>
    <w:p>
      <w:pPr>
        <w:pStyle w:val="Normal"/>
        <w:jc w:val="both"/>
        <w:rPr>
          <w:rFonts w:ascii="Arial Narrow" w:hAnsi="Arial Narrow"/>
          <w:sz w:val="26"/>
          <w:szCs w:val="26"/>
        </w:rPr>
      </w:pPr>
      <w:r>
        <w:rPr>
          <w:rFonts w:cs="Calibri" w:ascii="Arial Narrow" w:hAnsi="Arial Narrow"/>
          <w:sz w:val="26"/>
          <w:szCs w:val="26"/>
        </w:rPr>
        <w:t xml:space="preserve">El </w:t>
      </w:r>
      <w:r>
        <w:rPr>
          <w:rFonts w:cs="Calibri" w:ascii="Arial Narrow" w:hAnsi="Arial Narrow"/>
          <w:b/>
          <w:bCs/>
          <w:sz w:val="26"/>
          <w:szCs w:val="26"/>
        </w:rPr>
        <w:t xml:space="preserve">Punto Violeta </w:t>
      </w:r>
      <w:r>
        <w:rPr>
          <w:rFonts w:cs="Calibri" w:ascii="Arial Narrow" w:hAnsi="Arial Narrow"/>
          <w:sz w:val="26"/>
          <w:szCs w:val="26"/>
        </w:rPr>
        <w:t>funciona como espacio de información, asesoramiento, acompañamiento y atención (en caso de presentarse) de casos de violencia sexual, con especial énfasis en la prevención de la violencias sexistas y agresiones sexuales. Sus objetivos son promover espacios de diversión seguros; prevenir y sensibilizar; y la atención en caso de que una persona presencie una situación o una mujer sufra una agresión, en coordinación con el dispositivo sanitario presente en el evento, agentes de seguridad, o bien con los Servicios de Emergencias llamando al 112.</w:t>
      </w:r>
    </w:p>
    <w:p>
      <w:pPr>
        <w:pStyle w:val="Normal"/>
        <w:jc w:val="both"/>
        <w:rPr>
          <w:rFonts w:ascii="Arial Narrow" w:hAnsi="Arial Narrow"/>
          <w:sz w:val="26"/>
          <w:szCs w:val="26"/>
        </w:rPr>
      </w:pPr>
      <w:r>
        <w:rPr>
          <w:rFonts w:cs="Calibri" w:ascii="Arial Narrow" w:hAnsi="Arial Narrow"/>
          <w:sz w:val="26"/>
          <w:szCs w:val="26"/>
        </w:rPr>
        <w:t xml:space="preserve">Este servicio está repartiendo diferente merchandising, como cartelería y folletos, tapas para vasos contra la sumisión química, pulseras de tela y pegatinas. </w:t>
      </w:r>
    </w:p>
    <w:p>
      <w:pPr>
        <w:pStyle w:val="Normal"/>
        <w:spacing w:before="0" w:after="200"/>
        <w:jc w:val="both"/>
        <w:rPr>
          <w:rFonts w:ascii="Arial Narrow" w:hAnsi="Arial Narrow"/>
          <w:sz w:val="26"/>
          <w:szCs w:val="26"/>
        </w:rPr>
      </w:pPr>
      <w:r>
        <w:rPr>
          <w:rFonts w:cs="Calibri" w:ascii="Arial Narrow" w:hAnsi="Arial Narrow"/>
          <w:sz w:val="26"/>
          <w:szCs w:val="26"/>
        </w:rPr>
        <w:t>En cuanto al Servicio de Acompañamiento, el Miércoles de Feria ha atendido a 148 personas, 125 mujeres, y 23 hombres. Desde el comienzo de la Feria, han sido 232 personas, 205 mujeres y 27 hombres las que han pasado por el mismo. Este servicio, ubicado  en las Casetas de Servicio junto a la Caseta de la Policía Local y Policía Nacional, también ofrece información y asesoramiento, y está funcionando en un horario de 23 horas a 6 horas.</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swiss"/>
    <w:pitch w:val="variable"/>
  </w:font>
  <w:font w:name="Courier New">
    <w:charset w:val="00"/>
    <w:family w:val="roman"/>
    <w:pitch w:val="variable"/>
  </w:font>
  <w:font w:name="Gill Sans MT">
    <w:charset w:val="00"/>
    <w:family w:val="swiss"/>
    <w:pitch w:val="variable"/>
  </w:font>
  <w:font w:name="ICZUQV+GTWalsheimProBold">
    <w:charset w:val="00"/>
    <w:family w:val="roman"/>
    <w:pitch w:val="variable"/>
  </w:font>
  <w:font w:name="Arial Unicode MS">
    <w:charset w:val="00"/>
    <w:family w:val="swiss"/>
    <w:pitch w:val="variable"/>
  </w:font>
  <w:font w:name="Calibri">
    <w:charset w:val="00"/>
    <w:family w:val="swiss"/>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swiss"/>
    <w:pitch w:val="variable"/>
  </w:font>
  <w:font w:name="Garamond">
    <w:charset w:val="00"/>
    <w:family w:val="roman"/>
    <w:pitch w:val="variable"/>
  </w:font>
  <w:font w:name="Helvetica Neue">
    <w:charset w:val="00"/>
    <w:family w:val="roman"/>
    <w:pitch w:val="variable"/>
  </w:font>
  <w:font w:name="Arial Narrow">
    <w:charset w:val="00"/>
    <w:family w:val="swiss"/>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pPr>
      <w:pStyle w:val="Header"/>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rPr>
  </w:style>
  <w:style w:type="paragraph" w:styleId="ndice" w:customStyle="1">
    <w:name w:val="Índice"/>
    <w:basedOn w:val="Normal"/>
    <w:qFormat/>
    <w:pPr>
      <w:suppressLineNumbers/>
    </w:pPr>
    <w:rPr>
      <w:rFonts w:cs="Arial"/>
    </w:rPr>
  </w:style>
  <w:style w:type="paragraph" w:styleId="Ttulouser" w:customStyle="1">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customStyle="1">
    <w:name w:val="Índice (user)"/>
    <w:basedOn w:val="Normal"/>
    <w:qFormat/>
    <w:pPr>
      <w:suppressLineNumbers/>
    </w:pPr>
    <w:rPr>
      <w:rFonts w:cs="Lucida San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user" w:customStyle="1">
    <w:name w:val="Cabecera y pie (user)"/>
    <w:basedOn w:val="Normal"/>
    <w:qFormat/>
    <w:pPr/>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ListParagraph">
    <w:name w:val="List Paragraph"/>
    <w:basedOn w:val="Normal"/>
    <w:qFormat/>
    <w:pPr>
      <w:spacing w:before="0" w:after="0"/>
      <w:ind w:left="720"/>
      <w:contextualSpacing/>
    </w:pPr>
    <w:rPr/>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29</TotalTime>
  <Application>LibreOffice/24.8.6.2$Windows_X86_64 LibreOffice_project/6d98ba145e9a8a39fc57bcc76981d1fb1316c60c</Application>
  <AppVersion>15.0000</AppVersion>
  <Pages>2</Pages>
  <Words>491</Words>
  <Characters>2415</Characters>
  <CharactersWithSpaces>2901</CharactersWithSpaces>
  <Paragraphs>13</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2025-05-22T10:49:00Z</dcterms:created>
  <dc:creator>José María Vega Soto</dc:creator>
  <dc:description/>
  <dc:language>es-ES</dc:language>
  <cp:lastModifiedBy/>
  <dcterms:modified xsi:type="dcterms:W3CDTF">2025-05-22T13:10:28Z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