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numPr>
          <w:ilvl w:val="0"/>
          <w:numId w:val="0"/>
        </w:numPr>
        <w:suppressAutoHyphens w:val="true"/>
        <w:spacing w:beforeAutospacing="1" w:afterAutospacing="1"/>
        <w:ind w:left="0" w:hanging="0"/>
        <w:outlineLvl w:val="2"/>
        <w:rPr/>
      </w:pPr>
      <w:r>
        <w:rPr>
          <w:rFonts w:eastAsia="Times New Roman" w:ascii="Arial Narrow" w:hAnsi="Arial Narrow"/>
          <w:b/>
          <w:bCs/>
          <w:color w:val="auto"/>
          <w:sz w:val="40"/>
          <w:szCs w:val="27"/>
          <w:lang w:eastAsia="es-ES"/>
        </w:rPr>
        <w:t>Celebrado con éxito el Concurso Nacional de Doma Vaquera de categoría tres estrellas en la Feria del Caballo de Jerez 2025</w:t>
      </w:r>
    </w:p>
    <w:p>
      <w:pPr>
        <w:pStyle w:val="Normal"/>
        <w:suppressAutoHyphens w:val="true"/>
        <w:spacing w:beforeAutospacing="1" w:afterAutospacing="1"/>
        <w:jc w:val="both"/>
        <w:rPr/>
      </w:pPr>
      <w:r>
        <w:rPr>
          <w:rFonts w:eastAsia="Times New Roman" w:ascii="Arial Narrow" w:hAnsi="Arial Narrow"/>
          <w:b/>
          <w:color w:val="auto"/>
          <w:sz w:val="26"/>
          <w:szCs w:val="26"/>
          <w:lang w:eastAsia="es-ES"/>
        </w:rPr>
        <w:t>23 de mayo de 2025.</w:t>
      </w:r>
      <w:r>
        <w:rPr>
          <w:rFonts w:eastAsia="Times New Roman" w:ascii="Arial Narrow" w:hAnsi="Arial Narrow"/>
          <w:color w:val="auto"/>
          <w:sz w:val="26"/>
          <w:szCs w:val="26"/>
          <w:lang w:eastAsia="es-ES"/>
        </w:rPr>
        <w:t xml:space="preserve"> En el marco de celebración de la Feria del Caballo de Jerez 2025 se ha celebrado </w:t>
      </w:r>
      <w:bookmarkStart w:id="0" w:name="_GoBack"/>
      <w:bookmarkEnd w:id="0"/>
      <w:r>
        <w:rPr>
          <w:rFonts w:eastAsia="Times New Roman" w:ascii="Arial Narrow" w:hAnsi="Arial Narrow"/>
          <w:color w:val="auto"/>
          <w:sz w:val="26"/>
          <w:szCs w:val="26"/>
          <w:lang w:eastAsia="es-ES"/>
        </w:rPr>
        <w:t>el LIII Concurso Nacional de Doma Vaquera CVN3*</w:t>
      </w:r>
      <w:r>
        <w:rPr>
          <w:rFonts w:eastAsia="Times New Roman" w:cs="Segoe UI Symbol" w:ascii="Segoe UI Symbol" w:hAnsi="Segoe UI Symbol"/>
          <w:color w:val="auto"/>
          <w:sz w:val="26"/>
          <w:szCs w:val="26"/>
          <w:lang w:eastAsia="es-ES"/>
        </w:rPr>
        <w:t xml:space="preserve">, </w:t>
      </w:r>
      <w:r>
        <w:rPr>
          <w:rFonts w:eastAsia="Times New Roman" w:ascii="Arial Narrow" w:hAnsi="Arial Narrow"/>
          <w:color w:val="auto"/>
          <w:sz w:val="26"/>
          <w:szCs w:val="26"/>
          <w:lang w:eastAsia="es-ES"/>
        </w:rPr>
        <w:t xml:space="preserve">una prueba de categoría tres estrellas, la más alta dentro del circuito nacional de esta disciplina. </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La competición se ha desarrollado en las </w:t>
      </w:r>
      <w:r>
        <w:rPr>
          <w:rFonts w:eastAsia="Times New Roman" w:ascii="Arial Narrow" w:hAnsi="Arial Narrow"/>
          <w:color w:val="auto"/>
          <w:sz w:val="26"/>
          <w:szCs w:val="26"/>
          <w:lang w:eastAsia="es-ES"/>
        </w:rPr>
        <w:t>i</w:t>
      </w:r>
      <w:r>
        <w:rPr>
          <w:rFonts w:eastAsia="Times New Roman" w:ascii="Arial Narrow" w:hAnsi="Arial Narrow"/>
          <w:color w:val="auto"/>
          <w:sz w:val="26"/>
          <w:szCs w:val="26"/>
          <w:lang w:eastAsia="es-ES"/>
        </w:rPr>
        <w:t xml:space="preserve">nstalaciones del Depósito de Sementales, reuniendo a destacados jinetes y caballos de todo el país, en una cita marcada por la calidad técnica y la tradición vaquera. </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El primer clasificado ha sido José Ramón Pérez García, montando a Destacado MVB II, con una media acumulada de 76,126%, obteniendo un premio acumulado de 700 euros. En el ranking le siguen Manuel Estrada López con Patas Blancas YRN (74,077%) y Juan Antonio Pérez Cruz con Goliat (73,604%), quienes han obtenido 540 euros y 500 euros, respectivamente. </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También han destacado en la clasificación general jinetes como Juan Antonio García Sivianes con Lábaro, y José Antonio Sánchez Castro con Centello, ambos con puntuaciones por encima del 73%.</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El jurado del concurso estuvo presidido por Manuel Baena Torres, teniendo como vocales a José Manuel Jurado Sánchez y Juan Jesús Guerrero Domínguez.</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Cabe detallar que este Concurso de Vaquera Nacional tres estrellas es una prueba oficial de la Real Federaci</w:t>
      </w:r>
      <w:r>
        <w:rPr>
          <w:rFonts w:eastAsia="Times New Roman" w:cs="Cambria" w:ascii="Arial Narrow" w:hAnsi="Arial Narrow"/>
          <w:color w:val="auto"/>
          <w:sz w:val="26"/>
          <w:szCs w:val="26"/>
          <w:lang w:eastAsia="es-ES"/>
        </w:rPr>
        <w:t>ó</w:t>
      </w:r>
      <w:r>
        <w:rPr>
          <w:rFonts w:eastAsia="Times New Roman" w:ascii="Arial Narrow" w:hAnsi="Arial Narrow"/>
          <w:color w:val="auto"/>
          <w:sz w:val="26"/>
          <w:szCs w:val="26"/>
          <w:lang w:eastAsia="es-ES"/>
        </w:rPr>
        <w:t>n H</w:t>
      </w:r>
      <w:r>
        <w:rPr>
          <w:rFonts w:eastAsia="Times New Roman" w:cs="Cambria" w:ascii="Arial Narrow" w:hAnsi="Arial Narrow"/>
          <w:color w:val="auto"/>
          <w:sz w:val="26"/>
          <w:szCs w:val="26"/>
          <w:lang w:eastAsia="es-ES"/>
        </w:rPr>
        <w:t>í</w:t>
      </w:r>
      <w:r>
        <w:rPr>
          <w:rFonts w:eastAsia="Times New Roman" w:ascii="Arial Narrow" w:hAnsi="Arial Narrow"/>
          <w:color w:val="auto"/>
          <w:sz w:val="26"/>
          <w:szCs w:val="26"/>
          <w:lang w:eastAsia="es-ES"/>
        </w:rPr>
        <w:t>pica Espa</w:t>
      </w:r>
      <w:r>
        <w:rPr>
          <w:rFonts w:eastAsia="Times New Roman" w:cs="Cambria" w:ascii="Arial Narrow" w:hAnsi="Arial Narrow"/>
          <w:color w:val="auto"/>
          <w:sz w:val="26"/>
          <w:szCs w:val="26"/>
          <w:lang w:eastAsia="es-ES"/>
        </w:rPr>
        <w:t>ñ</w:t>
      </w:r>
      <w:r>
        <w:rPr>
          <w:rFonts w:eastAsia="Times New Roman" w:ascii="Arial Narrow" w:hAnsi="Arial Narrow"/>
          <w:color w:val="auto"/>
          <w:sz w:val="26"/>
          <w:szCs w:val="26"/>
          <w:lang w:eastAsia="es-ES"/>
        </w:rPr>
        <w:t>ola que representa la m</w:t>
      </w:r>
      <w:r>
        <w:rPr>
          <w:rFonts w:eastAsia="Times New Roman" w:cs="Cambria" w:ascii="Arial Narrow" w:hAnsi="Arial Narrow"/>
          <w:color w:val="auto"/>
          <w:sz w:val="26"/>
          <w:szCs w:val="26"/>
          <w:lang w:eastAsia="es-ES"/>
        </w:rPr>
        <w:t>á</w:t>
      </w:r>
      <w:r>
        <w:rPr>
          <w:rFonts w:eastAsia="Times New Roman" w:ascii="Arial Narrow" w:hAnsi="Arial Narrow"/>
          <w:color w:val="auto"/>
          <w:sz w:val="26"/>
          <w:szCs w:val="26"/>
          <w:lang w:eastAsia="es-ES"/>
        </w:rPr>
        <w:t>xima categor</w:t>
      </w:r>
      <w:r>
        <w:rPr>
          <w:rFonts w:eastAsia="Times New Roman" w:cs="Cambria" w:ascii="Arial Narrow" w:hAnsi="Arial Narrow"/>
          <w:color w:val="auto"/>
          <w:sz w:val="26"/>
          <w:szCs w:val="26"/>
          <w:lang w:eastAsia="es-ES"/>
        </w:rPr>
        <w:t>í</w:t>
      </w:r>
      <w:r>
        <w:rPr>
          <w:rFonts w:eastAsia="Times New Roman" w:ascii="Arial Narrow" w:hAnsi="Arial Narrow"/>
          <w:color w:val="auto"/>
          <w:sz w:val="26"/>
          <w:szCs w:val="26"/>
          <w:lang w:eastAsia="es-ES"/>
        </w:rPr>
        <w:t xml:space="preserve">a en la disciplina de Doma Vaquera a nivel nacional. </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En ella participan binomios, jinetes y caballos, con una alta preparación técnica, siendo puntuable para rankings y campeonatos oficiales. De este modo, la acogida de este tipo de competiciones en la Feria del Caballo refuerza el papel de Jerez como una ciudad clave en la promoción de la cultura ecuestre.</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Se adjunta enlace para consulta de resultados completos:</w:t>
      </w:r>
    </w:p>
    <w:p>
      <w:pPr>
        <w:pStyle w:val="Normal"/>
        <w:suppressAutoHyphens w:val="true"/>
        <w:spacing w:beforeAutospacing="1" w:afterAutospacing="1"/>
        <w:jc w:val="both"/>
        <w:rPr/>
      </w:pPr>
      <w:hyperlink r:id="rId2">
        <w:r>
          <w:rPr>
            <w:rStyle w:val="EnlacedeInternet"/>
            <w:rFonts w:eastAsia="Times New Roman" w:ascii="Arial Narrow" w:hAnsi="Arial Narrow"/>
            <w:sz w:val="26"/>
            <w:szCs w:val="26"/>
            <w:lang w:eastAsia="es-ES"/>
          </w:rPr>
          <w:t>https://vaquera.studbook.es/Competition/Details/1065</w:t>
        </w:r>
      </w:hyperlink>
    </w:p>
    <w:sectPr>
      <w:headerReference w:type="default" r:id="rId3"/>
      <w:footerReference w:type="default" r:id="rId4"/>
      <w:type w:val="nextPage"/>
      <w:pgSz w:w="11906" w:h="16838"/>
      <w:pgMar w:left="1418" w:right="1274"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Segoe UI Symbol">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3">
    <w:name w:val="Heading 3"/>
    <w:basedOn w:val="Normal"/>
    <w:link w:val="Ttulo3Car"/>
    <w:uiPriority w:val="9"/>
    <w:qFormat/>
    <w:rsid w:val="009854e5"/>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character" w:styleId="Ttulo3Car" w:customStyle="1">
    <w:name w:val="Título 3 Car"/>
    <w:basedOn w:val="DefaultParagraphFont"/>
    <w:uiPriority w:val="9"/>
    <w:qFormat/>
    <w:rsid w:val="009854e5"/>
    <w:rPr>
      <w:b/>
      <w:bCs/>
      <w:sz w:val="27"/>
      <w:szCs w:val="27"/>
      <w:lang w:eastAsia="es-ES"/>
    </w:rPr>
  </w:style>
  <w:style w:type="character" w:styleId="Destacado">
    <w:name w:val="Destacado"/>
    <w:basedOn w:val="DefaultParagraphFont"/>
    <w:uiPriority w:val="20"/>
    <w:qFormat/>
    <w:rsid w:val="00f0247f"/>
    <w:rPr>
      <w:i/>
      <w:iCs/>
    </w:rPr>
  </w:style>
  <w:style w:type="character" w:styleId="Ttulo4Car" w:customStyle="1">
    <w:name w:val="Título 4 Car"/>
    <w:basedOn w:val="DefaultParagraphFont"/>
    <w:uiPriority w:val="9"/>
    <w:semiHidden/>
    <w:qFormat/>
    <w:rsid w:val="00ee1cf9"/>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aquera.studbook.es/Competition/Details/106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1122-4471-41C1-8EDC-E2D29FAE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LibreOffice/7.3.6.2$Windows_X86_64 LibreOffice_project/c28ca90fd6e1a19e189fc16c05f8f8924961e12e</Application>
  <AppVersion>15.0000</AppVersion>
  <Pages>1</Pages>
  <Words>302</Words>
  <Characters>1602</Characters>
  <CharactersWithSpaces>1899</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2025-05-22T13:25:00Z</dcterms:created>
  <dc:creator>José María Vega Soto</dc:creator>
  <dc:description/>
  <dc:language>es-ES</dc:language>
  <cp:lastModifiedBy/>
  <cp:lastPrinted>2025-04-02T08:22:00Z</cp:lastPrinted>
  <dcterms:modified xsi:type="dcterms:W3CDTF">2025-05-23T11:46:29Z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