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B1F" w:rsidRDefault="00AD7B1F"/>
    <w:p w:rsidR="00AD7B1F" w:rsidRDefault="003B7C16">
      <w:pPr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El Ayuntamiento abre el Parque de Santa Teresa a los centros que quieran completar la formación del alumnado y colaborar en la mejora de este espacio  </w:t>
      </w:r>
    </w:p>
    <w:p w:rsidR="00AD7B1F" w:rsidRDefault="003B7C16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Jaime Espinar visita a un grupo de estudiantes en prácticas del IES San Juan de Dios de Medina que ha emprendido </w:t>
      </w:r>
      <w:r>
        <w:rPr>
          <w:rFonts w:ascii="Arial Narrow" w:hAnsi="Arial Narrow"/>
          <w:sz w:val="36"/>
          <w:szCs w:val="36"/>
        </w:rPr>
        <w:t>la elaboración de un inventario de la arboleda de este entorno, entre otros trabajos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27 de mayo de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teniente de alcaldesa de Servicios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Públicos y Medio Ambiente, Jaime Espinar, ha visitado este martes a un grupo de estudiantes de Formación Profesional del IES San Juan de Dios, de Medina Sidonia, que se encuentran realizando prácticas en el Parque de Santa Teresa, un parque periurbano de t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itularidad municipal que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se encuentra al suroeste del núcleo urbano de Jerez, en la vega del río Guadalete.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teniente de alcaldesa ha recorrido el espacio en el que vienen trabajando estos alumnos y alumnas desde el pasado mes de marzo y ha agradecido qu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 un centro como este instituto de Medina “se haya fijado en el Parque de Santa Teresa para que su alumnado haga prácticas  en este espacio  para ayudarnos a ponerle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 valor”. En este sentido, ha expresado que “estamos abiertos a todos los centros que qui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eran colaborar y sumarse, pues de la mano podemos </w:t>
      </w:r>
      <w:proofErr w:type="gram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mejorar</w:t>
      </w:r>
      <w:proofErr w:type="gram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los espacios públicos, a la vez que el alumnado puede mejorar su formación”.  Jaime Espinar se ha mostrado “agradecido por el inicio de una larga colaboración entre el Ayuntamiento y centros educati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vos como el IES San Juan de Dios de Medina” y ha recordado que el Gobierno “quiere poner en valor este parque que cuenta con una gran riqueza y un gran patrimonio arbóreo”.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teniente de alcaldesa ha valorado sobre el terreno el trabajo desarrollado por l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os estudiantes de ciclos relacionados con la gestión forestal, destacando el inicio de la  elaboración de un inventario de la arboleda del parque, “que no lo teníamos y que nos va a ayudar a conocer el patrimonio y trabajar para mejorarlo”. También han des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arrollado estos estudiantes otras labores relacionadas con la seguridad de este espacio, como los cortafuegos para evitar incendios en verano y apertura de caminos, así como manejo de vegetación y desbroce, eliminación de pies muertos y vegetación invasora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 entre otras.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tutor del alumnado Francisco Solera ha agradecido la disponibilidad del Ayuntamiento para que el alumnado pueda realizar sus prácticas en el Parque de Santa Teresa y ha señalado que espera que “haya continuidad en el tiempo para que otras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promociones de alumnado de estos ciclos puedan pasar por aquí y hacer sus prácticas en este espacio tan privilegiado”.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lastRenderedPageBreak/>
        <w:t>El alumnado que está realizando sus prácticas en el Parque de Santa Teresa cursa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el ciclo superior de Gestión Forestal y del Medio Natu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ral y el grado medio de Aprovechamiento y Conservación del Medio Natural.  Unos de los estudiantes, Joaquín Gutiérrez, ha calificado de “espectacular” su experiencia de aprendizaje, por el entorno, el ambiente entre los compañeros y por las actividades que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han realizado. “El curso que viene quiero repetir”, ha señalado. </w:t>
      </w:r>
    </w:p>
    <w:p w:rsidR="00AD7B1F" w:rsidRDefault="003B7C1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color w:val="000000"/>
          <w:kern w:val="2"/>
          <w:sz w:val="28"/>
          <w:szCs w:val="26"/>
          <w:lang w:eastAsia="es-ES_tradnl"/>
        </w:rPr>
        <w:t>(Se adjunta fotografía y audio:</w:t>
      </w:r>
      <w:bookmarkStart w:id="0" w:name="_GoBack"/>
      <w:bookmarkEnd w:id="0"/>
    </w:p>
    <w:p w:rsidR="00AD7B1F" w:rsidRDefault="003B7C16">
      <w:pPr>
        <w:pStyle w:val="Ttulo4"/>
      </w:pPr>
      <w:hyperlink r:id="rId6">
        <w:r>
          <w:rPr>
            <w:rStyle w:val="Hipervnculo"/>
            <w:rFonts w:ascii="Arial Narrow" w:eastAsia="Arial" w:hAnsi="Arial Narrow" w:cs="Arial Narrow"/>
            <w:color w:val="00000A"/>
            <w:sz w:val="26"/>
            <w:szCs w:val="26"/>
            <w:lang w:eastAsia="es-ES_tradnl"/>
          </w:rPr>
          <w:t>https://ssweb.seap.minhap.es/almacen/descarga</w:t>
        </w:r>
        <w:r>
          <w:rPr>
            <w:rStyle w:val="Hipervnculo"/>
            <w:rFonts w:ascii="Arial Narrow" w:eastAsia="Arial" w:hAnsi="Arial Narrow" w:cs="Arial Narrow"/>
            <w:color w:val="00000A"/>
            <w:sz w:val="26"/>
            <w:szCs w:val="26"/>
            <w:lang w:eastAsia="es-ES_tradnl"/>
          </w:rPr>
          <w:t>/envio/79c3298dc2649435bb0e08175d5505d31d7809f0</w:t>
        </w:r>
      </w:hyperlink>
    </w:p>
    <w:p w:rsidR="00AD7B1F" w:rsidRDefault="00AD7B1F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AD7B1F" w:rsidRDefault="00AD7B1F">
      <w:pPr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AD7B1F" w:rsidRDefault="00AD7B1F">
      <w:pPr>
        <w:pStyle w:val="Textoindependiente"/>
        <w:spacing w:line="240" w:lineRule="auto"/>
        <w:jc w:val="both"/>
      </w:pPr>
    </w:p>
    <w:p w:rsidR="00AD7B1F" w:rsidRDefault="00AD7B1F">
      <w:pPr>
        <w:pStyle w:val="Textoindependiente"/>
        <w:spacing w:line="240" w:lineRule="auto"/>
        <w:jc w:val="both"/>
      </w:pPr>
    </w:p>
    <w:sectPr w:rsidR="00AD7B1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7C16">
      <w:pPr>
        <w:spacing w:after="0"/>
      </w:pPr>
      <w:r>
        <w:separator/>
      </w:r>
    </w:p>
  </w:endnote>
  <w:endnote w:type="continuationSeparator" w:id="0">
    <w:p w:rsidR="00000000" w:rsidRDefault="003B7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1F" w:rsidRDefault="00AD7B1F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7C16">
      <w:pPr>
        <w:spacing w:after="0"/>
      </w:pPr>
      <w:r>
        <w:separator/>
      </w:r>
    </w:p>
  </w:footnote>
  <w:footnote w:type="continuationSeparator" w:id="0">
    <w:p w:rsidR="00000000" w:rsidRDefault="003B7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1F" w:rsidRDefault="00AD7B1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1F" w:rsidRDefault="003B7C16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7B1F" w:rsidRDefault="003B7C16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B1F" w:rsidRDefault="003B7C16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7B1F" w:rsidRDefault="003B7C16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1F"/>
    <w:rsid w:val="003B7C16"/>
    <w:rsid w:val="00A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1308B-A578-4650-B777-763ACE42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styleId="Hipervnculo">
    <w:name w:val="Hyperlink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2">
    <w:name w:val="caption12"/>
    <w:basedOn w:val="Normal"/>
    <w:qFormat/>
    <w:pPr>
      <w:spacing w:before="120" w:after="120"/>
    </w:pPr>
    <w:rPr>
      <w:i/>
      <w:iCs/>
    </w:r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79c3298dc2649435bb0e08175d5505d31d7809f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504</Words>
  <Characters>2772</Characters>
  <Application>Microsoft Office Word</Application>
  <DocSecurity>0</DocSecurity>
  <Lines>23</Lines>
  <Paragraphs>6</Paragraphs>
  <ScaleCrop>false</ScaleCrop>
  <Company>ayto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10</cp:revision>
  <cp:lastPrinted>2025-05-26T10:07:00Z</cp:lastPrinted>
  <dcterms:created xsi:type="dcterms:W3CDTF">2025-05-26T14:22:00Z</dcterms:created>
  <dcterms:modified xsi:type="dcterms:W3CDTF">2025-05-27T11:47:00Z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