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7C4A" w:rsidRDefault="00F77C4A"/>
    <w:p w:rsidR="00C82C33" w:rsidRDefault="005B539F" w:rsidP="00DD34A9">
      <w:pPr>
        <w:rPr>
          <w:rFonts w:ascii="Arial Narrow" w:hAnsi="Arial Narrow"/>
          <w:b/>
          <w:bCs/>
          <w:sz w:val="40"/>
          <w:szCs w:val="40"/>
        </w:rPr>
      </w:pPr>
      <w:bookmarkStart w:id="0" w:name="_GoBack1"/>
      <w:bookmarkEnd w:id="0"/>
      <w:r>
        <w:rPr>
          <w:rFonts w:ascii="Arial Narrow" w:hAnsi="Arial Narrow"/>
          <w:b/>
          <w:bCs/>
          <w:sz w:val="40"/>
          <w:szCs w:val="40"/>
        </w:rPr>
        <w:t xml:space="preserve">La alcaldesa </w:t>
      </w:r>
      <w:r w:rsidR="00437599">
        <w:rPr>
          <w:rFonts w:ascii="Arial Narrow" w:hAnsi="Arial Narrow"/>
          <w:b/>
          <w:bCs/>
          <w:sz w:val="40"/>
          <w:szCs w:val="40"/>
        </w:rPr>
        <w:t xml:space="preserve">da la bienvenida </w:t>
      </w:r>
      <w:r>
        <w:rPr>
          <w:rFonts w:ascii="Arial Narrow" w:hAnsi="Arial Narrow"/>
          <w:b/>
          <w:bCs/>
          <w:sz w:val="40"/>
          <w:szCs w:val="40"/>
        </w:rPr>
        <w:t>a los participantes en las Jornadas de Juntas de Gobierno de los Colegios de Abogados de España</w:t>
      </w:r>
    </w:p>
    <w:p w:rsidR="005B539F" w:rsidRDefault="00DB69EA" w:rsidP="005B539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4</w:t>
      </w:r>
      <w:r w:rsidR="00C82C33">
        <w:rPr>
          <w:rFonts w:ascii="Arial Narrow" w:hAnsi="Arial Narrow"/>
          <w:b/>
          <w:sz w:val="26"/>
          <w:szCs w:val="26"/>
        </w:rPr>
        <w:t xml:space="preserve"> 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de </w:t>
      </w:r>
      <w:r>
        <w:rPr>
          <w:rFonts w:ascii="Arial Narrow" w:hAnsi="Arial Narrow"/>
          <w:b/>
          <w:sz w:val="26"/>
          <w:szCs w:val="26"/>
        </w:rPr>
        <w:t>junio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 de 2025.</w:t>
      </w:r>
      <w:r w:rsidR="009B3883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La </w:t>
      </w:r>
      <w:r w:rsidR="005B539F">
        <w:rPr>
          <w:rFonts w:ascii="Arial Narrow" w:hAnsi="Arial Narrow"/>
          <w:sz w:val="26"/>
          <w:szCs w:val="26"/>
        </w:rPr>
        <w:t>alcaldesa de Jerez, María José</w:t>
      </w:r>
      <w:r>
        <w:rPr>
          <w:rFonts w:ascii="Arial Narrow" w:hAnsi="Arial Narrow"/>
          <w:sz w:val="26"/>
          <w:szCs w:val="26"/>
        </w:rPr>
        <w:t xml:space="preserve"> García-Pelayo, ha recibido en el Salón Noble del Ayuntamiento de la ciudad a los participantes en l</w:t>
      </w:r>
      <w:r w:rsidRPr="00DB69EA">
        <w:rPr>
          <w:rFonts w:ascii="Arial Narrow" w:hAnsi="Arial Narrow"/>
          <w:sz w:val="26"/>
          <w:szCs w:val="26"/>
        </w:rPr>
        <w:t>a novena edición de las Jornadas de Juntas de Gobierno de los Colegios de la Abogacía de España</w:t>
      </w:r>
      <w:r>
        <w:rPr>
          <w:rFonts w:ascii="Arial Narrow" w:hAnsi="Arial Narrow"/>
          <w:sz w:val="26"/>
          <w:szCs w:val="26"/>
        </w:rPr>
        <w:t xml:space="preserve"> que se celebra desde este miércoles hasta el </w:t>
      </w:r>
      <w:r w:rsidRPr="00DB69EA">
        <w:rPr>
          <w:rFonts w:ascii="Arial Narrow" w:hAnsi="Arial Narrow"/>
          <w:sz w:val="26"/>
          <w:szCs w:val="26"/>
        </w:rPr>
        <w:t>6 de junio en Jerez</w:t>
      </w:r>
      <w:r>
        <w:rPr>
          <w:rFonts w:ascii="Arial Narrow" w:hAnsi="Arial Narrow"/>
          <w:sz w:val="26"/>
          <w:szCs w:val="26"/>
        </w:rPr>
        <w:t>.</w:t>
      </w:r>
      <w:r w:rsidRPr="00DB69EA">
        <w:rPr>
          <w:rFonts w:ascii="Arial Narrow" w:hAnsi="Arial Narrow"/>
          <w:sz w:val="26"/>
          <w:szCs w:val="26"/>
        </w:rPr>
        <w:t xml:space="preserve"> </w:t>
      </w:r>
    </w:p>
    <w:p w:rsidR="005B539F" w:rsidRDefault="005B539F" w:rsidP="005B539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regidora</w:t>
      </w:r>
      <w:r w:rsidR="00DD34A9">
        <w:rPr>
          <w:rFonts w:ascii="Arial Narrow" w:hAnsi="Arial Narrow"/>
          <w:sz w:val="26"/>
          <w:szCs w:val="26"/>
        </w:rPr>
        <w:t>, que ha dado la bienvenida al C</w:t>
      </w:r>
      <w:r>
        <w:rPr>
          <w:rFonts w:ascii="Arial Narrow" w:hAnsi="Arial Narrow"/>
          <w:sz w:val="26"/>
          <w:szCs w:val="26"/>
        </w:rPr>
        <w:t>onsistorio a</w:t>
      </w:r>
      <w:r w:rsidRPr="00DB69EA">
        <w:rPr>
          <w:rFonts w:ascii="Arial Narrow" w:hAnsi="Arial Narrow"/>
          <w:sz w:val="26"/>
          <w:szCs w:val="26"/>
        </w:rPr>
        <w:t>l presidente del Consejo General de la Abogacía Española</w:t>
      </w:r>
      <w:r>
        <w:rPr>
          <w:rFonts w:ascii="Arial Narrow" w:hAnsi="Arial Narrow"/>
          <w:sz w:val="26"/>
          <w:szCs w:val="26"/>
        </w:rPr>
        <w:t xml:space="preserve">, </w:t>
      </w:r>
      <w:r w:rsidRPr="00DB69EA">
        <w:rPr>
          <w:rFonts w:ascii="Arial Narrow" w:hAnsi="Arial Narrow"/>
          <w:sz w:val="26"/>
          <w:szCs w:val="26"/>
        </w:rPr>
        <w:t xml:space="preserve">Salvador González, y </w:t>
      </w:r>
      <w:r>
        <w:rPr>
          <w:rFonts w:ascii="Arial Narrow" w:hAnsi="Arial Narrow"/>
          <w:sz w:val="26"/>
          <w:szCs w:val="26"/>
        </w:rPr>
        <w:t>a</w:t>
      </w:r>
      <w:r w:rsidRPr="00DB69EA">
        <w:rPr>
          <w:rFonts w:ascii="Arial Narrow" w:hAnsi="Arial Narrow"/>
          <w:sz w:val="26"/>
          <w:szCs w:val="26"/>
        </w:rPr>
        <w:t>l decano del Colegio de Jerez y presidente del Consejo Andaluz</w:t>
      </w:r>
      <w:r>
        <w:rPr>
          <w:rFonts w:ascii="Arial Narrow" w:hAnsi="Arial Narrow"/>
          <w:sz w:val="26"/>
          <w:szCs w:val="26"/>
        </w:rPr>
        <w:t>, Federico Fernández</w:t>
      </w:r>
      <w:r w:rsidR="00142F56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 xml:space="preserve">ha agradecido en nombre de la ciudad el que hayan escogido Jerez para </w:t>
      </w:r>
      <w:r w:rsidRPr="005B539F">
        <w:rPr>
          <w:rFonts w:ascii="Arial Narrow" w:hAnsi="Arial Narrow"/>
          <w:sz w:val="26"/>
          <w:szCs w:val="26"/>
        </w:rPr>
        <w:t xml:space="preserve">la celebración de estas jornadas </w:t>
      </w:r>
      <w:r>
        <w:rPr>
          <w:rFonts w:ascii="Arial Narrow" w:hAnsi="Arial Narrow"/>
          <w:sz w:val="26"/>
          <w:szCs w:val="26"/>
        </w:rPr>
        <w:t>tan</w:t>
      </w:r>
      <w:r w:rsidRPr="005B539F">
        <w:rPr>
          <w:rFonts w:ascii="Arial Narrow" w:hAnsi="Arial Narrow"/>
          <w:sz w:val="26"/>
          <w:szCs w:val="26"/>
        </w:rPr>
        <w:t xml:space="preserve"> relevantes para los </w:t>
      </w:r>
      <w:r>
        <w:rPr>
          <w:rFonts w:ascii="Arial Narrow" w:hAnsi="Arial Narrow"/>
          <w:sz w:val="26"/>
          <w:szCs w:val="26"/>
        </w:rPr>
        <w:t>abogados de nuestro país</w:t>
      </w:r>
      <w:r w:rsidRPr="005B539F">
        <w:rPr>
          <w:rFonts w:ascii="Arial Narrow" w:hAnsi="Arial Narrow"/>
          <w:sz w:val="26"/>
          <w:szCs w:val="26"/>
        </w:rPr>
        <w:t xml:space="preserve">, y por extensión, para toda la sociedad por cuanto </w:t>
      </w:r>
      <w:r>
        <w:rPr>
          <w:rFonts w:ascii="Arial Narrow" w:hAnsi="Arial Narrow"/>
          <w:sz w:val="26"/>
          <w:szCs w:val="26"/>
        </w:rPr>
        <w:t xml:space="preserve">representan y ostentan una tarea de </w:t>
      </w:r>
      <w:r w:rsidRPr="005B539F">
        <w:rPr>
          <w:rFonts w:ascii="Arial Narrow" w:hAnsi="Arial Narrow"/>
          <w:sz w:val="26"/>
          <w:szCs w:val="26"/>
        </w:rPr>
        <w:t>gran responsabilidad en un estado como el nuestro</w:t>
      </w:r>
      <w:r w:rsidR="00437599">
        <w:rPr>
          <w:rFonts w:ascii="Arial Narrow" w:hAnsi="Arial Narrow"/>
          <w:sz w:val="26"/>
          <w:szCs w:val="26"/>
        </w:rPr>
        <w:t xml:space="preserve"> a la vez que defienden sus</w:t>
      </w:r>
      <w:r w:rsidR="00437599" w:rsidRPr="00437599">
        <w:rPr>
          <w:rFonts w:ascii="Arial Narrow" w:hAnsi="Arial Narrow"/>
          <w:sz w:val="26"/>
          <w:szCs w:val="26"/>
        </w:rPr>
        <w:t xml:space="preserve"> derechos </w:t>
      </w:r>
      <w:r w:rsidR="00437599">
        <w:rPr>
          <w:rFonts w:ascii="Arial Narrow" w:hAnsi="Arial Narrow"/>
          <w:sz w:val="26"/>
          <w:szCs w:val="26"/>
        </w:rPr>
        <w:t>y protegen</w:t>
      </w:r>
      <w:r w:rsidR="00437599" w:rsidRPr="00437599">
        <w:rPr>
          <w:rFonts w:ascii="Arial Narrow" w:hAnsi="Arial Narrow"/>
          <w:sz w:val="26"/>
          <w:szCs w:val="26"/>
        </w:rPr>
        <w:t xml:space="preserve"> la lícita libertad de actuación de los abogados.</w:t>
      </w:r>
    </w:p>
    <w:p w:rsidR="009E0527" w:rsidRDefault="002A5A7B" w:rsidP="005B539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ha señalado </w:t>
      </w:r>
      <w:r w:rsidR="00B537D4">
        <w:rPr>
          <w:rFonts w:ascii="Arial Narrow" w:hAnsi="Arial Narrow"/>
          <w:sz w:val="26"/>
          <w:szCs w:val="26"/>
        </w:rPr>
        <w:t xml:space="preserve">"que nos sentimos muy orgullosos como ciudad de teneros aquí. La justicia vive momentos de tensión y </w:t>
      </w:r>
      <w:r w:rsidR="009E0527">
        <w:rPr>
          <w:rFonts w:ascii="Arial Narrow" w:hAnsi="Arial Narrow"/>
          <w:sz w:val="26"/>
          <w:szCs w:val="26"/>
        </w:rPr>
        <w:t xml:space="preserve">a </w:t>
      </w:r>
      <w:r w:rsidR="00B537D4">
        <w:rPr>
          <w:rFonts w:ascii="Arial Narrow" w:hAnsi="Arial Narrow"/>
          <w:sz w:val="26"/>
          <w:szCs w:val="26"/>
        </w:rPr>
        <w:t>esos momentos de tensión no escapa ningún sector de la sociedad, no debemos acostumbrarnos sino afrontarlos, no deb</w:t>
      </w:r>
      <w:r w:rsidR="009E0527">
        <w:rPr>
          <w:rFonts w:ascii="Arial Narrow" w:hAnsi="Arial Narrow"/>
          <w:sz w:val="26"/>
          <w:szCs w:val="26"/>
        </w:rPr>
        <w:t>e</w:t>
      </w:r>
      <w:r w:rsidR="00B537D4">
        <w:rPr>
          <w:rFonts w:ascii="Arial Narrow" w:hAnsi="Arial Narrow"/>
          <w:sz w:val="26"/>
          <w:szCs w:val="26"/>
        </w:rPr>
        <w:t xml:space="preserve">mos </w:t>
      </w:r>
      <w:r w:rsidR="009E0527">
        <w:rPr>
          <w:rFonts w:ascii="Arial Narrow" w:hAnsi="Arial Narrow"/>
          <w:sz w:val="26"/>
          <w:szCs w:val="26"/>
        </w:rPr>
        <w:t>conformarnos,</w:t>
      </w:r>
      <w:r w:rsidR="00B537D4">
        <w:rPr>
          <w:rFonts w:ascii="Arial Narrow" w:hAnsi="Arial Narrow"/>
          <w:sz w:val="26"/>
          <w:szCs w:val="26"/>
        </w:rPr>
        <w:t xml:space="preserve"> debemos in</w:t>
      </w:r>
      <w:r w:rsidR="009E0527">
        <w:rPr>
          <w:rFonts w:ascii="Arial Narrow" w:hAnsi="Arial Narrow"/>
          <w:sz w:val="26"/>
          <w:szCs w:val="26"/>
        </w:rPr>
        <w:t>t</w:t>
      </w:r>
      <w:r w:rsidR="00B537D4">
        <w:rPr>
          <w:rFonts w:ascii="Arial Narrow" w:hAnsi="Arial Narrow"/>
          <w:sz w:val="26"/>
          <w:szCs w:val="26"/>
        </w:rPr>
        <w:t xml:space="preserve">entar mejorar y ofrecer lo mejor para los ciudadanos. </w:t>
      </w:r>
      <w:r w:rsidR="009E0527">
        <w:rPr>
          <w:rFonts w:ascii="Arial Narrow" w:hAnsi="Arial Narrow"/>
          <w:sz w:val="26"/>
          <w:szCs w:val="26"/>
        </w:rPr>
        <w:t>La</w:t>
      </w:r>
      <w:r w:rsidR="002B2476">
        <w:rPr>
          <w:rFonts w:ascii="Arial Narrow" w:hAnsi="Arial Narrow"/>
          <w:sz w:val="26"/>
          <w:szCs w:val="26"/>
        </w:rPr>
        <w:t xml:space="preserve"> </w:t>
      </w:r>
      <w:r w:rsidR="009E0527">
        <w:rPr>
          <w:rFonts w:ascii="Arial Narrow" w:hAnsi="Arial Narrow"/>
          <w:sz w:val="26"/>
          <w:szCs w:val="26"/>
        </w:rPr>
        <w:t>justicia</w:t>
      </w:r>
      <w:r w:rsidR="002B2476">
        <w:rPr>
          <w:rFonts w:ascii="Arial Narrow" w:hAnsi="Arial Narrow"/>
          <w:sz w:val="26"/>
          <w:szCs w:val="26"/>
        </w:rPr>
        <w:t xml:space="preserve"> es un servicio público esencial y creo que todos los  ciudadanos esperan que mejoremos, esa mejora no depende única y exclusivamente de vosotros, depende del resto de las administraciones, vosotros aportáis vuestra profesionalidad, vuestro tiempo, vues</w:t>
      </w:r>
      <w:r w:rsidR="009E0527">
        <w:rPr>
          <w:rFonts w:ascii="Arial Narrow" w:hAnsi="Arial Narrow"/>
          <w:sz w:val="26"/>
          <w:szCs w:val="26"/>
        </w:rPr>
        <w:t>tro esfuerzo, vuestra vocación de servicio público, pero tenéis que contar con las leyes adecuada que no ralenticen los procedimientos y los medios necesarios para dignificar los esfuerzos. Hoy podéis contar con la presencia del consejero de Justicia y del presidente de la Junta de Andalucía".</w:t>
      </w:r>
    </w:p>
    <w:p w:rsidR="002A5A7B" w:rsidRPr="00DB69EA" w:rsidRDefault="00550740" w:rsidP="005B539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su parte, el presidente del Consejo General de la Abogacía Española, Salvador González, ha agradecido al Ayuntamiento </w:t>
      </w:r>
      <w:r w:rsidR="004277B9">
        <w:rPr>
          <w:rFonts w:ascii="Arial Narrow" w:hAnsi="Arial Narrow"/>
          <w:sz w:val="26"/>
          <w:szCs w:val="26"/>
        </w:rPr>
        <w:t>"que nos recibáis</w:t>
      </w:r>
      <w:r w:rsidR="00B50665">
        <w:rPr>
          <w:rFonts w:ascii="Arial Narrow" w:hAnsi="Arial Narrow"/>
          <w:sz w:val="26"/>
          <w:szCs w:val="26"/>
        </w:rPr>
        <w:t xml:space="preserve"> y vuestra hospitalidad. Es la cita más importante que tenemos entre Congresos, aquí debatimos, reflexionamos, buscamo</w:t>
      </w:r>
      <w:r w:rsidR="004277B9">
        <w:rPr>
          <w:rFonts w:ascii="Arial Narrow" w:hAnsi="Arial Narrow"/>
          <w:sz w:val="26"/>
          <w:szCs w:val="26"/>
        </w:rPr>
        <w:t>s soluciones y</w:t>
      </w:r>
      <w:r w:rsidR="00B50665">
        <w:rPr>
          <w:rFonts w:ascii="Arial Narrow" w:hAnsi="Arial Narrow"/>
          <w:sz w:val="26"/>
          <w:szCs w:val="26"/>
        </w:rPr>
        <w:t xml:space="preserve"> lo hacemos juntos. </w:t>
      </w:r>
      <w:r w:rsidR="004277B9">
        <w:rPr>
          <w:rFonts w:ascii="Arial Narrow" w:hAnsi="Arial Narrow"/>
          <w:sz w:val="26"/>
          <w:szCs w:val="26"/>
        </w:rPr>
        <w:t xml:space="preserve">En esta ocasión </w:t>
      </w:r>
      <w:r w:rsidR="00B50665">
        <w:rPr>
          <w:rFonts w:ascii="Arial Narrow" w:hAnsi="Arial Narrow"/>
          <w:sz w:val="26"/>
          <w:szCs w:val="26"/>
        </w:rPr>
        <w:t>lo hacemos con un aliado como el Ayuntamiento</w:t>
      </w:r>
      <w:r w:rsidR="004277B9">
        <w:rPr>
          <w:rFonts w:ascii="Arial Narrow" w:hAnsi="Arial Narrow"/>
          <w:sz w:val="26"/>
          <w:szCs w:val="26"/>
        </w:rPr>
        <w:t xml:space="preserve"> de Jerez</w:t>
      </w:r>
      <w:r w:rsidR="00B50665">
        <w:rPr>
          <w:rFonts w:ascii="Arial Narrow" w:hAnsi="Arial Narrow"/>
          <w:sz w:val="26"/>
          <w:szCs w:val="26"/>
        </w:rPr>
        <w:t xml:space="preserve">, con su gente, con la magia de esta ciudad, su hospitalidad. </w:t>
      </w:r>
      <w:r w:rsidR="00EB30BC">
        <w:rPr>
          <w:rFonts w:ascii="Arial Narrow" w:hAnsi="Arial Narrow"/>
          <w:sz w:val="26"/>
          <w:szCs w:val="26"/>
        </w:rPr>
        <w:t>Tenemos que estar unidos, ayunt</w:t>
      </w:r>
      <w:r w:rsidR="004277B9">
        <w:rPr>
          <w:rFonts w:ascii="Arial Narrow" w:hAnsi="Arial Narrow"/>
          <w:sz w:val="26"/>
          <w:szCs w:val="26"/>
        </w:rPr>
        <w:t>amientos</w:t>
      </w:r>
      <w:r w:rsidR="00EB30BC">
        <w:rPr>
          <w:rFonts w:ascii="Arial Narrow" w:hAnsi="Arial Narrow"/>
          <w:sz w:val="26"/>
          <w:szCs w:val="26"/>
        </w:rPr>
        <w:t>, provincias y ciudadanos, abogacía y entidades locales estamos en</w:t>
      </w:r>
      <w:r w:rsidR="004277B9">
        <w:rPr>
          <w:rFonts w:ascii="Arial Narrow" w:hAnsi="Arial Narrow"/>
          <w:sz w:val="26"/>
          <w:szCs w:val="26"/>
        </w:rPr>
        <w:t xml:space="preserve"> </w:t>
      </w:r>
      <w:r w:rsidR="00EB30BC">
        <w:rPr>
          <w:rFonts w:ascii="Arial Narrow" w:hAnsi="Arial Narrow"/>
          <w:sz w:val="26"/>
          <w:szCs w:val="26"/>
        </w:rPr>
        <w:t xml:space="preserve">primera línea </w:t>
      </w:r>
      <w:r w:rsidR="004277B9">
        <w:rPr>
          <w:rFonts w:ascii="Arial Narrow" w:hAnsi="Arial Narrow"/>
          <w:sz w:val="26"/>
          <w:szCs w:val="26"/>
        </w:rPr>
        <w:t>somos los primeros que escuchamos</w:t>
      </w:r>
      <w:r w:rsidR="00EB30BC">
        <w:rPr>
          <w:rFonts w:ascii="Arial Narrow" w:hAnsi="Arial Narrow"/>
          <w:sz w:val="26"/>
          <w:szCs w:val="26"/>
        </w:rPr>
        <w:t xml:space="preserve"> a los ciudadanos en sus conflictos y sus </w:t>
      </w:r>
      <w:r w:rsidR="004277B9">
        <w:rPr>
          <w:rFonts w:ascii="Arial Narrow" w:hAnsi="Arial Narrow"/>
          <w:sz w:val="26"/>
          <w:szCs w:val="26"/>
        </w:rPr>
        <w:t>necesidades</w:t>
      </w:r>
      <w:r w:rsidR="00EB30BC">
        <w:rPr>
          <w:rFonts w:ascii="Arial Narrow" w:hAnsi="Arial Narrow"/>
          <w:sz w:val="26"/>
          <w:szCs w:val="26"/>
        </w:rPr>
        <w:t xml:space="preserve">, los que primero </w:t>
      </w:r>
      <w:r w:rsidR="004277B9">
        <w:rPr>
          <w:rFonts w:ascii="Arial Narrow" w:hAnsi="Arial Narrow"/>
          <w:sz w:val="26"/>
          <w:szCs w:val="26"/>
        </w:rPr>
        <w:t>les atendemos</w:t>
      </w:r>
      <w:r w:rsidR="00EB30BC">
        <w:rPr>
          <w:rFonts w:ascii="Arial Narrow" w:hAnsi="Arial Narrow"/>
          <w:sz w:val="26"/>
          <w:szCs w:val="26"/>
        </w:rPr>
        <w:t xml:space="preserve"> </w:t>
      </w:r>
      <w:r w:rsidR="004277B9">
        <w:rPr>
          <w:rFonts w:ascii="Arial Narrow" w:hAnsi="Arial Narrow"/>
          <w:sz w:val="26"/>
          <w:szCs w:val="26"/>
        </w:rPr>
        <w:t>e intentamos darles una respuesta adecuada</w:t>
      </w:r>
      <w:r w:rsidR="00EB30BC">
        <w:rPr>
          <w:rFonts w:ascii="Arial Narrow" w:hAnsi="Arial Narrow"/>
          <w:sz w:val="26"/>
          <w:szCs w:val="26"/>
        </w:rPr>
        <w:t xml:space="preserve">, </w:t>
      </w:r>
      <w:proofErr w:type="spellStart"/>
      <w:r w:rsidR="004277B9">
        <w:rPr>
          <w:rFonts w:ascii="Arial Narrow" w:hAnsi="Arial Narrow"/>
          <w:sz w:val="26"/>
          <w:szCs w:val="26"/>
        </w:rPr>
        <w:t>esa</w:t>
      </w:r>
      <w:r w:rsidR="00EB30BC">
        <w:rPr>
          <w:rFonts w:ascii="Arial Narrow" w:hAnsi="Arial Narrow"/>
          <w:sz w:val="26"/>
          <w:szCs w:val="26"/>
        </w:rPr>
        <w:t>alianza</w:t>
      </w:r>
      <w:proofErr w:type="spellEnd"/>
      <w:r w:rsidR="00EB30BC">
        <w:rPr>
          <w:rFonts w:ascii="Arial Narrow" w:hAnsi="Arial Narrow"/>
          <w:sz w:val="26"/>
          <w:szCs w:val="26"/>
        </w:rPr>
        <w:t xml:space="preserve"> estratégica </w:t>
      </w:r>
      <w:r w:rsidR="004277B9">
        <w:rPr>
          <w:rFonts w:ascii="Arial Narrow" w:hAnsi="Arial Narrow"/>
          <w:sz w:val="26"/>
          <w:szCs w:val="26"/>
        </w:rPr>
        <w:t xml:space="preserve">debemos </w:t>
      </w:r>
      <w:r w:rsidR="00EB30BC">
        <w:rPr>
          <w:rFonts w:ascii="Arial Narrow" w:hAnsi="Arial Narrow"/>
          <w:sz w:val="26"/>
          <w:szCs w:val="26"/>
        </w:rPr>
        <w:t>tenerla en el día a día</w:t>
      </w:r>
      <w:r w:rsidR="004277B9">
        <w:rPr>
          <w:rFonts w:ascii="Arial Narrow" w:hAnsi="Arial Narrow"/>
          <w:sz w:val="26"/>
          <w:szCs w:val="26"/>
        </w:rPr>
        <w:t xml:space="preserve">". González también ha señalado que "tenemos que proteger a la abogacía y en eso también tenemos que ser aliados". </w:t>
      </w:r>
      <w:r w:rsidR="00EB30BC">
        <w:rPr>
          <w:rFonts w:ascii="Arial Narrow" w:hAnsi="Arial Narrow"/>
          <w:sz w:val="26"/>
          <w:szCs w:val="26"/>
        </w:rPr>
        <w:t xml:space="preserve"> </w:t>
      </w:r>
    </w:p>
    <w:p w:rsidR="005B539F" w:rsidRPr="005B539F" w:rsidRDefault="005B539F" w:rsidP="00DB69EA">
      <w:pPr>
        <w:jc w:val="both"/>
        <w:rPr>
          <w:rFonts w:ascii="Arial Narrow" w:hAnsi="Arial Narrow"/>
          <w:color w:val="FF0000"/>
          <w:sz w:val="26"/>
          <w:szCs w:val="26"/>
        </w:rPr>
      </w:pPr>
    </w:p>
    <w:p w:rsidR="00DB69EA" w:rsidRPr="00DB69EA" w:rsidRDefault="00DB69EA" w:rsidP="005B539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Se trata de una cita cuatrienal que congrega a </w:t>
      </w:r>
      <w:r w:rsidRPr="00DB69EA">
        <w:rPr>
          <w:rFonts w:ascii="Arial Narrow" w:hAnsi="Arial Narrow"/>
          <w:sz w:val="26"/>
          <w:szCs w:val="26"/>
        </w:rPr>
        <w:t>cerca de 700 integrantes de las juntas directivas de los 83 Colegios de la Abogacía, en representación de los 150.000 colegiados ejercientes y los 85.000 no ejercientes.</w:t>
      </w:r>
      <w:r w:rsidR="005B539F">
        <w:rPr>
          <w:rFonts w:ascii="Arial Narrow" w:hAnsi="Arial Narrow"/>
          <w:sz w:val="26"/>
          <w:szCs w:val="26"/>
        </w:rPr>
        <w:t xml:space="preserve"> </w:t>
      </w:r>
      <w:r w:rsidRPr="00DB69EA">
        <w:rPr>
          <w:rFonts w:ascii="Arial Narrow" w:hAnsi="Arial Narrow"/>
          <w:sz w:val="26"/>
          <w:szCs w:val="26"/>
        </w:rPr>
        <w:t xml:space="preserve">Organizado por el Consejo General de la Abogacía y el Colegio de Abogados de Jerez, </w:t>
      </w:r>
      <w:r>
        <w:rPr>
          <w:rFonts w:ascii="Arial Narrow" w:hAnsi="Arial Narrow"/>
          <w:sz w:val="26"/>
          <w:szCs w:val="26"/>
        </w:rPr>
        <w:t xml:space="preserve">esta cita pretende </w:t>
      </w:r>
      <w:r w:rsidRPr="00DB69EA">
        <w:rPr>
          <w:rFonts w:ascii="Arial Narrow" w:hAnsi="Arial Narrow"/>
          <w:sz w:val="26"/>
          <w:szCs w:val="26"/>
        </w:rPr>
        <w:t>abordar los principales retos y transformaciones que en</w:t>
      </w:r>
      <w:r w:rsidR="005B539F">
        <w:rPr>
          <w:rFonts w:ascii="Arial Narrow" w:hAnsi="Arial Narrow"/>
          <w:sz w:val="26"/>
          <w:szCs w:val="26"/>
        </w:rPr>
        <w:t xml:space="preserve">frenta actualmente la profesión con temas como el secreto profesional, </w:t>
      </w:r>
      <w:r w:rsidRPr="00DB69EA">
        <w:rPr>
          <w:rFonts w:ascii="Arial Narrow" w:hAnsi="Arial Narrow"/>
          <w:sz w:val="26"/>
          <w:szCs w:val="26"/>
        </w:rPr>
        <w:t>el amparo colegial, la previsión social, la mejora de la asistencia jurídica gratuita o los cambios introducidos por las leyes de eficiencia. También se abordarán cuestiones relativas a la organización colegial, con especial énfasis a la atención al colegiado, el expediente electrónico, la desconexión digital o la conciliación profesional y personal.</w:t>
      </w:r>
    </w:p>
    <w:p w:rsidR="00DB69EA" w:rsidRDefault="005B539F" w:rsidP="00142F5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Durante esta</w:t>
      </w:r>
      <w:r w:rsidRPr="00DB69EA">
        <w:rPr>
          <w:rFonts w:ascii="Arial Narrow" w:hAnsi="Arial Narrow"/>
          <w:sz w:val="26"/>
          <w:szCs w:val="26"/>
        </w:rPr>
        <w:t xml:space="preserve"> primera jornada se </w:t>
      </w:r>
      <w:r>
        <w:rPr>
          <w:rFonts w:ascii="Arial Narrow" w:hAnsi="Arial Narrow"/>
          <w:sz w:val="26"/>
          <w:szCs w:val="26"/>
        </w:rPr>
        <w:t xml:space="preserve">ha celebrado </w:t>
      </w:r>
      <w:r w:rsidRPr="00DB69EA">
        <w:rPr>
          <w:rFonts w:ascii="Arial Narrow" w:hAnsi="Arial Narrow"/>
          <w:sz w:val="26"/>
          <w:szCs w:val="26"/>
        </w:rPr>
        <w:t>además la tercera sesión de la Gira de Derechos Digitales de la Abogacía, en colaboración con ENATIC</w:t>
      </w:r>
      <w:r>
        <w:rPr>
          <w:rFonts w:ascii="Arial Narrow" w:hAnsi="Arial Narrow"/>
          <w:sz w:val="26"/>
          <w:szCs w:val="26"/>
        </w:rPr>
        <w:t>, una</w:t>
      </w:r>
      <w:r w:rsidR="00142F56">
        <w:rPr>
          <w:rFonts w:ascii="Arial Narrow" w:hAnsi="Arial Narrow"/>
          <w:sz w:val="26"/>
          <w:szCs w:val="26"/>
        </w:rPr>
        <w:t xml:space="preserve"> </w:t>
      </w:r>
      <w:r w:rsidRPr="00DB69EA">
        <w:rPr>
          <w:rFonts w:ascii="Arial Narrow" w:hAnsi="Arial Narrow"/>
          <w:sz w:val="26"/>
          <w:szCs w:val="26"/>
        </w:rPr>
        <w:t>iniciativa formativa</w:t>
      </w:r>
      <w:r>
        <w:rPr>
          <w:rFonts w:ascii="Arial Narrow" w:hAnsi="Arial Narrow"/>
          <w:sz w:val="26"/>
          <w:szCs w:val="26"/>
        </w:rPr>
        <w:t xml:space="preserve"> que</w:t>
      </w:r>
      <w:r w:rsidRPr="00DB69EA">
        <w:rPr>
          <w:rFonts w:ascii="Arial Narrow" w:hAnsi="Arial Narrow"/>
          <w:sz w:val="26"/>
          <w:szCs w:val="26"/>
        </w:rPr>
        <w:t xml:space="preserve"> busca capacitar a los profesionales en competencias relacionadas con los derechos digitales y fomentar la adopción de buenas prácticas en protección de datos.</w:t>
      </w:r>
    </w:p>
    <w:p w:rsidR="00237FE1" w:rsidRDefault="00237FE1" w:rsidP="00142F5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adjuntan fotografías y enlace de audio:</w:t>
      </w:r>
      <w:bookmarkStart w:id="1" w:name="_GoBack"/>
      <w:bookmarkEnd w:id="1"/>
    </w:p>
    <w:p w:rsidR="004C24B4" w:rsidRDefault="004C24B4" w:rsidP="00142F56">
      <w:pPr>
        <w:jc w:val="both"/>
        <w:rPr>
          <w:rFonts w:ascii="Arial Narrow" w:hAnsi="Arial Narrow"/>
          <w:sz w:val="26"/>
          <w:szCs w:val="26"/>
        </w:rPr>
      </w:pPr>
    </w:p>
    <w:p w:rsidR="00237FE1" w:rsidRPr="00237FE1" w:rsidRDefault="00237FE1" w:rsidP="00237FE1">
      <w:pPr>
        <w:pStyle w:val="NormalWeb"/>
        <w:rPr>
          <w:rFonts w:ascii="Arial Narrow" w:eastAsiaTheme="minorHAnsi" w:hAnsi="Arial Narrow" w:cs="Arial"/>
          <w:color w:val="444444"/>
          <w:sz w:val="26"/>
          <w:szCs w:val="26"/>
        </w:rPr>
      </w:pPr>
      <w:r w:rsidRPr="00237FE1">
        <w:rPr>
          <w:rFonts w:ascii="Arial Narrow" w:eastAsiaTheme="minorHAnsi" w:hAnsi="Arial Narrow" w:cs="Arial"/>
          <w:color w:val="444444"/>
          <w:sz w:val="26"/>
          <w:szCs w:val="26"/>
        </w:rPr>
        <w:t>Audio de la alcaldesa de Jerez</w:t>
      </w:r>
    </w:p>
    <w:p w:rsidR="00237FE1" w:rsidRDefault="00237FE1" w:rsidP="00237FE1">
      <w:pPr>
        <w:pStyle w:val="Ttulo4"/>
        <w:rPr>
          <w:rFonts w:ascii="Arial" w:eastAsia="Times New Roman" w:hAnsi="Arial" w:cs="Arial"/>
          <w:color w:val="444444"/>
          <w:lang w:val="en"/>
        </w:rPr>
      </w:pPr>
      <w:hyperlink r:id="rId6" w:history="1">
        <w:r>
          <w:rPr>
            <w:rStyle w:val="Hipervnculo"/>
            <w:rFonts w:ascii="Arial" w:eastAsia="Times New Roman" w:hAnsi="Arial" w:cs="Arial"/>
            <w:color w:val="349CCC"/>
            <w:sz w:val="29"/>
            <w:szCs w:val="29"/>
            <w:lang w:val="en"/>
          </w:rPr>
          <w:t>https://ssweb.seap.minhap.es/almacen/descarga/envio/f8e0fd1740ca87fa10e5734116788f64e7e6d342</w:t>
        </w:r>
      </w:hyperlink>
    </w:p>
    <w:p w:rsidR="004C24B4" w:rsidRDefault="004C24B4" w:rsidP="00142F56">
      <w:pPr>
        <w:jc w:val="both"/>
        <w:rPr>
          <w:rFonts w:ascii="Arial Narrow" w:hAnsi="Arial Narrow"/>
          <w:sz w:val="26"/>
          <w:szCs w:val="26"/>
        </w:rPr>
      </w:pPr>
    </w:p>
    <w:p w:rsidR="004C24B4" w:rsidRDefault="004C24B4" w:rsidP="004C24B4">
      <w:pPr>
        <w:pStyle w:val="NormalWeb"/>
        <w:rPr>
          <w:rFonts w:ascii="Arial" w:eastAsiaTheme="minorHAnsi" w:hAnsi="Arial" w:cs="Arial"/>
          <w:color w:val="444444"/>
          <w:sz w:val="18"/>
          <w:szCs w:val="18"/>
          <w:lang w:val="en"/>
        </w:rPr>
      </w:pPr>
      <w:r w:rsidRPr="004C24B4">
        <w:rPr>
          <w:rFonts w:ascii="Arial Narrow" w:eastAsiaTheme="minorHAnsi" w:hAnsi="Arial Narrow" w:cs="Arial"/>
          <w:color w:val="444444"/>
          <w:sz w:val="26"/>
          <w:szCs w:val="26"/>
        </w:rPr>
        <w:t>Audio del presidente del Consejo</w:t>
      </w:r>
      <w:r>
        <w:rPr>
          <w:rFonts w:ascii="Arial Narrow" w:hAnsi="Arial Narrow"/>
          <w:sz w:val="26"/>
          <w:szCs w:val="26"/>
        </w:rPr>
        <w:t xml:space="preserve"> General de la Abogacía Española, Salvador González</w:t>
      </w:r>
    </w:p>
    <w:p w:rsidR="004C24B4" w:rsidRDefault="004C24B4" w:rsidP="004C24B4">
      <w:pPr>
        <w:pStyle w:val="Ttulo4"/>
        <w:rPr>
          <w:rFonts w:ascii="Arial" w:eastAsia="Times New Roman" w:hAnsi="Arial" w:cs="Arial"/>
          <w:color w:val="444444"/>
          <w:lang w:val="en"/>
        </w:rPr>
      </w:pPr>
      <w:hyperlink r:id="rId7" w:history="1">
        <w:r>
          <w:rPr>
            <w:rStyle w:val="Hipervnculo"/>
            <w:rFonts w:ascii="Arial" w:eastAsia="Times New Roman" w:hAnsi="Arial" w:cs="Arial"/>
            <w:color w:val="349CCC"/>
            <w:sz w:val="29"/>
            <w:szCs w:val="29"/>
            <w:lang w:val="en"/>
          </w:rPr>
          <w:t>https://ssweb.seap.minhap.es/almacen/descarga/envio/611d21636d53c4c44ff3ed8ff514c8d7b7f1f5f4</w:t>
        </w:r>
      </w:hyperlink>
    </w:p>
    <w:p w:rsidR="004C24B4" w:rsidRPr="00DB69EA" w:rsidRDefault="004C24B4" w:rsidP="00142F56">
      <w:pPr>
        <w:jc w:val="both"/>
        <w:rPr>
          <w:rFonts w:ascii="Arial Narrow" w:hAnsi="Arial Narrow"/>
          <w:sz w:val="26"/>
          <w:szCs w:val="26"/>
        </w:rPr>
      </w:pPr>
    </w:p>
    <w:p w:rsidR="00CE2C11" w:rsidRDefault="00CE2C11" w:rsidP="00DB69EA">
      <w:pPr>
        <w:jc w:val="both"/>
        <w:rPr>
          <w:rFonts w:ascii="Arial Narrow" w:hAnsi="Arial Narrow"/>
          <w:sz w:val="26"/>
          <w:szCs w:val="26"/>
        </w:rPr>
      </w:pPr>
    </w:p>
    <w:sectPr w:rsidR="00CE2C1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EE" w:rsidRDefault="009A52EE">
      <w:pPr>
        <w:spacing w:after="0"/>
      </w:pPr>
      <w:r>
        <w:separator/>
      </w:r>
    </w:p>
  </w:endnote>
  <w:endnote w:type="continuationSeparator" w:id="0">
    <w:p w:rsidR="009A52EE" w:rsidRDefault="009A52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EE" w:rsidRDefault="009A52EE">
      <w:pPr>
        <w:spacing w:after="0"/>
      </w:pPr>
      <w:r>
        <w:separator/>
      </w:r>
    </w:p>
  </w:footnote>
  <w:footnote w:type="continuationSeparator" w:id="0">
    <w:p w:rsidR="009A52EE" w:rsidRDefault="009A52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4A"/>
    <w:rsid w:val="00142F56"/>
    <w:rsid w:val="00237FE1"/>
    <w:rsid w:val="00255B88"/>
    <w:rsid w:val="002A5A7B"/>
    <w:rsid w:val="002B2476"/>
    <w:rsid w:val="0036471E"/>
    <w:rsid w:val="003A66DD"/>
    <w:rsid w:val="004277B9"/>
    <w:rsid w:val="00437599"/>
    <w:rsid w:val="0046575B"/>
    <w:rsid w:val="004C24B4"/>
    <w:rsid w:val="00550740"/>
    <w:rsid w:val="00597686"/>
    <w:rsid w:val="005B539F"/>
    <w:rsid w:val="005D3EBF"/>
    <w:rsid w:val="005E1B78"/>
    <w:rsid w:val="00601B39"/>
    <w:rsid w:val="006D25EC"/>
    <w:rsid w:val="00770B9D"/>
    <w:rsid w:val="007836B0"/>
    <w:rsid w:val="008546FC"/>
    <w:rsid w:val="009336B0"/>
    <w:rsid w:val="009A4D56"/>
    <w:rsid w:val="009A52EE"/>
    <w:rsid w:val="009B3883"/>
    <w:rsid w:val="009E0527"/>
    <w:rsid w:val="009E463D"/>
    <w:rsid w:val="00A45AF8"/>
    <w:rsid w:val="00AB1A2A"/>
    <w:rsid w:val="00B50665"/>
    <w:rsid w:val="00B537D4"/>
    <w:rsid w:val="00C82B3D"/>
    <w:rsid w:val="00C82C33"/>
    <w:rsid w:val="00CB52C4"/>
    <w:rsid w:val="00CE2C11"/>
    <w:rsid w:val="00DB69EA"/>
    <w:rsid w:val="00DD34A9"/>
    <w:rsid w:val="00EB30BC"/>
    <w:rsid w:val="00F25073"/>
    <w:rsid w:val="00F62E03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8F69-BB11-4F01-92F3-082BF6C4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1"/>
    <w:uiPriority w:val="9"/>
    <w:semiHidden/>
    <w:unhideWhenUsed/>
    <w:qFormat/>
    <w:rsid w:val="004C24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tulo4Car1">
    <w:name w:val="Título 4 Car1"/>
    <w:basedOn w:val="Fuentedeprrafopredeter"/>
    <w:link w:val="Ttulo4"/>
    <w:uiPriority w:val="9"/>
    <w:semiHidden/>
    <w:rsid w:val="004C24B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4C2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sweb.seap.minhap.es/almacen/descarga/envio/611d21636d53c4c44ff3ed8ff514c8d7b7f1f5f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f8e0fd1740ca87fa10e5734116788f64e7e6d34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14</cp:revision>
  <dcterms:created xsi:type="dcterms:W3CDTF">2025-06-04T07:57:00Z</dcterms:created>
  <dcterms:modified xsi:type="dcterms:W3CDTF">2025-06-04T12:24:00Z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