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7D5F99" w:rsidRDefault="007D5F99" w:rsidP="007D5F99">
      <w:pPr>
        <w:pStyle w:val="Encabezado1"/>
      </w:pPr>
    </w:p>
    <w:p w:rsidR="007D5F99" w:rsidRPr="007D5F99" w:rsidRDefault="007D5F99" w:rsidP="007D5F99">
      <w:pPr>
        <w:rPr>
          <w:rFonts w:ascii="Arial Narrow" w:hAnsi="Arial Narrow"/>
          <w:sz w:val="40"/>
          <w:szCs w:val="40"/>
        </w:rPr>
      </w:pPr>
      <w:r w:rsidRPr="007D5F99">
        <w:rPr>
          <w:rStyle w:val="Ninguno"/>
          <w:rFonts w:ascii="Arial Narrow" w:hAnsi="Arial Narrow"/>
          <w:b/>
          <w:bCs/>
          <w:sz w:val="40"/>
          <w:szCs w:val="40"/>
        </w:rPr>
        <w:t xml:space="preserve">La alcaldesa avanza que el Ayuntamiento ya ha recibido </w:t>
      </w:r>
      <w:r>
        <w:rPr>
          <w:rStyle w:val="Ninguno"/>
          <w:rFonts w:ascii="Arial Narrow" w:hAnsi="Arial Narrow"/>
          <w:b/>
          <w:bCs/>
          <w:sz w:val="40"/>
          <w:szCs w:val="40"/>
        </w:rPr>
        <w:t xml:space="preserve">el visto bueno </w:t>
      </w:r>
      <w:r w:rsidRPr="007D5F99">
        <w:rPr>
          <w:rStyle w:val="Ninguno"/>
          <w:rFonts w:ascii="Arial Narrow" w:hAnsi="Arial Narrow"/>
          <w:b/>
          <w:bCs/>
          <w:sz w:val="40"/>
          <w:szCs w:val="40"/>
        </w:rPr>
        <w:t>de la Junta sobre los suelos de la</w:t>
      </w:r>
      <w:r w:rsidR="00094E78">
        <w:rPr>
          <w:rStyle w:val="Ninguno"/>
          <w:rFonts w:ascii="Arial Narrow" w:hAnsi="Arial Narrow"/>
          <w:b/>
          <w:bCs/>
          <w:sz w:val="40"/>
          <w:szCs w:val="40"/>
        </w:rPr>
        <w:t xml:space="preserve"> Ciudad de la Justicia y pretende</w:t>
      </w:r>
      <w:r w:rsidRPr="007D5F99">
        <w:rPr>
          <w:rStyle w:val="Ninguno"/>
          <w:rFonts w:ascii="Arial Narrow" w:hAnsi="Arial Narrow"/>
          <w:b/>
          <w:bCs/>
          <w:sz w:val="40"/>
          <w:szCs w:val="40"/>
        </w:rPr>
        <w:t xml:space="preserve"> viviendas protegidas en García Figueras cuando se trasladen los actuales juzgados </w:t>
      </w:r>
    </w:p>
    <w:p w:rsidR="007D5F99" w:rsidRDefault="007D5F99" w:rsidP="007D5F99">
      <w:pPr>
        <w:rPr>
          <w:rFonts w:ascii="Arial Narrow" w:hAnsi="Arial Narrow"/>
          <w:sz w:val="36"/>
          <w:szCs w:val="36"/>
        </w:rPr>
      </w:pPr>
      <w:r>
        <w:rPr>
          <w:rFonts w:ascii="Arial Narrow" w:hAnsi="Arial Narrow"/>
          <w:sz w:val="36"/>
          <w:szCs w:val="36"/>
        </w:rPr>
        <w:t xml:space="preserve">A partir de ahora, la Junta trasladará la solicitud de cesión </w:t>
      </w:r>
      <w:proofErr w:type="spellStart"/>
      <w:r>
        <w:rPr>
          <w:rFonts w:ascii="Arial Narrow" w:hAnsi="Arial Narrow"/>
          <w:sz w:val="36"/>
          <w:szCs w:val="36"/>
        </w:rPr>
        <w:t>demanial</w:t>
      </w:r>
      <w:proofErr w:type="spellEnd"/>
      <w:r>
        <w:rPr>
          <w:rFonts w:ascii="Arial Narrow" w:hAnsi="Arial Narrow"/>
          <w:sz w:val="36"/>
          <w:szCs w:val="36"/>
        </w:rPr>
        <w:t xml:space="preserve"> de los suelos, que irá al Pleno municipal para su aprobación, y así </w:t>
      </w:r>
      <w:r w:rsidR="00BA0A03">
        <w:rPr>
          <w:rFonts w:ascii="Arial Narrow" w:hAnsi="Arial Narrow"/>
          <w:sz w:val="36"/>
          <w:szCs w:val="36"/>
        </w:rPr>
        <w:t>se impulsará</w:t>
      </w:r>
      <w:r>
        <w:rPr>
          <w:rFonts w:ascii="Arial Narrow" w:hAnsi="Arial Narrow"/>
          <w:sz w:val="36"/>
          <w:szCs w:val="36"/>
        </w:rPr>
        <w:t xml:space="preserve"> el anteproyecto y el estudio de implantación del equipamiento completo </w:t>
      </w:r>
    </w:p>
    <w:p w:rsidR="005853CD" w:rsidRDefault="007D5F99" w:rsidP="007D5F99">
      <w:pPr>
        <w:jc w:val="both"/>
        <w:rPr>
          <w:rFonts w:ascii="Arial Narrow" w:hAnsi="Arial Narrow"/>
          <w:sz w:val="26"/>
          <w:szCs w:val="26"/>
        </w:rPr>
      </w:pPr>
      <w:r>
        <w:rPr>
          <w:rFonts w:ascii="Arial Narrow" w:hAnsi="Arial Narrow"/>
          <w:b/>
          <w:sz w:val="26"/>
          <w:szCs w:val="26"/>
        </w:rPr>
        <w:t>5 de junio de 2025</w:t>
      </w:r>
      <w:r>
        <w:rPr>
          <w:rFonts w:ascii="Arial Narrow" w:hAnsi="Arial Narrow"/>
          <w:sz w:val="26"/>
          <w:szCs w:val="26"/>
        </w:rPr>
        <w:t xml:space="preserve">. La alcaldesa de Jerez, María José García-Pelayo, </w:t>
      </w:r>
      <w:r w:rsidR="005853CD">
        <w:rPr>
          <w:rFonts w:ascii="Arial Narrow" w:hAnsi="Arial Narrow"/>
          <w:sz w:val="26"/>
          <w:szCs w:val="26"/>
        </w:rPr>
        <w:t>junto al consejero de Justicia,</w:t>
      </w:r>
      <w:r>
        <w:rPr>
          <w:rFonts w:ascii="Arial Narrow" w:hAnsi="Arial Narrow"/>
          <w:sz w:val="26"/>
          <w:szCs w:val="26"/>
        </w:rPr>
        <w:t xml:space="preserve"> Administración Local y Función Pública, José Ant</w:t>
      </w:r>
      <w:r w:rsidR="005853CD">
        <w:rPr>
          <w:rFonts w:ascii="Arial Narrow" w:hAnsi="Arial Narrow"/>
          <w:sz w:val="26"/>
          <w:szCs w:val="26"/>
        </w:rPr>
        <w:t>onio Nieto, ha informado sobre los avances</w:t>
      </w:r>
      <w:r>
        <w:rPr>
          <w:rFonts w:ascii="Arial Narrow" w:hAnsi="Arial Narrow"/>
          <w:sz w:val="26"/>
          <w:szCs w:val="26"/>
        </w:rPr>
        <w:t xml:space="preserve"> </w:t>
      </w:r>
      <w:r w:rsidR="005853CD">
        <w:rPr>
          <w:rFonts w:ascii="Arial Narrow" w:hAnsi="Arial Narrow"/>
          <w:sz w:val="26"/>
          <w:szCs w:val="26"/>
        </w:rPr>
        <w:t xml:space="preserve">en el </w:t>
      </w:r>
      <w:r>
        <w:rPr>
          <w:rFonts w:ascii="Arial Narrow" w:hAnsi="Arial Narrow"/>
          <w:sz w:val="26"/>
          <w:szCs w:val="26"/>
        </w:rPr>
        <w:t>proyecto de la futura Ciudad de la Justicia de Jerez, que s</w:t>
      </w:r>
      <w:r w:rsidR="005853CD">
        <w:rPr>
          <w:rFonts w:ascii="Arial Narrow" w:hAnsi="Arial Narrow"/>
          <w:sz w:val="26"/>
          <w:szCs w:val="26"/>
        </w:rPr>
        <w:t>e implantará en el Distrito Sur.</w:t>
      </w:r>
    </w:p>
    <w:p w:rsidR="005853CD" w:rsidRDefault="005853CD" w:rsidP="007D5F99">
      <w:pPr>
        <w:jc w:val="both"/>
        <w:rPr>
          <w:rFonts w:ascii="Arial Narrow" w:hAnsi="Arial Narrow"/>
          <w:sz w:val="26"/>
          <w:szCs w:val="26"/>
        </w:rPr>
      </w:pPr>
      <w:r>
        <w:rPr>
          <w:rFonts w:ascii="Arial Narrow" w:hAnsi="Arial Narrow"/>
          <w:sz w:val="26"/>
          <w:szCs w:val="26"/>
        </w:rPr>
        <w:t>La alcaldesa, que ha insistido en que se trata de</w:t>
      </w:r>
      <w:r w:rsidR="007D5F99">
        <w:rPr>
          <w:rFonts w:ascii="Arial Narrow" w:hAnsi="Arial Narrow"/>
          <w:sz w:val="26"/>
          <w:szCs w:val="26"/>
        </w:rPr>
        <w:t xml:space="preserve"> </w:t>
      </w:r>
      <w:r>
        <w:rPr>
          <w:rFonts w:ascii="Arial Narrow" w:hAnsi="Arial Narrow"/>
          <w:sz w:val="26"/>
          <w:szCs w:val="26"/>
        </w:rPr>
        <w:t>“</w:t>
      </w:r>
      <w:r w:rsidR="007D5F99">
        <w:rPr>
          <w:rFonts w:ascii="Arial Narrow" w:hAnsi="Arial Narrow"/>
          <w:sz w:val="26"/>
          <w:szCs w:val="26"/>
        </w:rPr>
        <w:t>un tema de prioridad y</w:t>
      </w:r>
      <w:r>
        <w:rPr>
          <w:rFonts w:ascii="Arial Narrow" w:hAnsi="Arial Narrow"/>
          <w:sz w:val="26"/>
          <w:szCs w:val="26"/>
        </w:rPr>
        <w:t>, por tanto,</w:t>
      </w:r>
      <w:r w:rsidR="007D5F99">
        <w:rPr>
          <w:rFonts w:ascii="Arial Narrow" w:hAnsi="Arial Narrow"/>
          <w:sz w:val="26"/>
          <w:szCs w:val="26"/>
        </w:rPr>
        <w:t xml:space="preserve"> de contacto constante entre el Ayunt</w:t>
      </w:r>
      <w:r>
        <w:rPr>
          <w:rFonts w:ascii="Arial Narrow" w:hAnsi="Arial Narrow"/>
          <w:sz w:val="26"/>
          <w:szCs w:val="26"/>
        </w:rPr>
        <w:t xml:space="preserve">amiento y la Junta de Andalucía”, ha </w:t>
      </w:r>
      <w:r w:rsidR="007D5F99">
        <w:rPr>
          <w:rFonts w:ascii="Arial Narrow" w:hAnsi="Arial Narrow"/>
          <w:sz w:val="26"/>
          <w:szCs w:val="26"/>
        </w:rPr>
        <w:t>a</w:t>
      </w:r>
      <w:r>
        <w:rPr>
          <w:rFonts w:ascii="Arial Narrow" w:hAnsi="Arial Narrow"/>
          <w:sz w:val="26"/>
          <w:szCs w:val="26"/>
        </w:rPr>
        <w:t xml:space="preserve">vanzado que </w:t>
      </w:r>
      <w:r w:rsidR="007D5F99">
        <w:rPr>
          <w:rFonts w:ascii="Arial Narrow" w:hAnsi="Arial Narrow"/>
          <w:sz w:val="26"/>
          <w:szCs w:val="26"/>
        </w:rPr>
        <w:t>el Ayuntamiento ha recibido por parte de la Junta de Andalucía el informe de viabilidad favorable respecto al suelo donde se instalará la Ciudad de la Justicia</w:t>
      </w:r>
      <w:r>
        <w:rPr>
          <w:rFonts w:ascii="Arial Narrow" w:hAnsi="Arial Narrow"/>
          <w:sz w:val="26"/>
          <w:szCs w:val="26"/>
        </w:rPr>
        <w:t>, lo que ha considerado como</w:t>
      </w:r>
      <w:r w:rsidR="007D5F99">
        <w:rPr>
          <w:rFonts w:ascii="Arial Narrow" w:hAnsi="Arial Narrow"/>
          <w:sz w:val="26"/>
          <w:szCs w:val="26"/>
        </w:rPr>
        <w:t xml:space="preserve"> “un paso muy importante</w:t>
      </w:r>
      <w:r>
        <w:rPr>
          <w:rFonts w:ascii="Arial Narrow" w:hAnsi="Arial Narrow"/>
          <w:sz w:val="26"/>
          <w:szCs w:val="26"/>
        </w:rPr>
        <w:t>”</w:t>
      </w:r>
      <w:r w:rsidR="007D5F99">
        <w:rPr>
          <w:rFonts w:ascii="Arial Narrow" w:hAnsi="Arial Narrow"/>
          <w:sz w:val="26"/>
          <w:szCs w:val="26"/>
        </w:rPr>
        <w:t xml:space="preserve">, </w:t>
      </w:r>
    </w:p>
    <w:p w:rsidR="007D5F99" w:rsidRDefault="005853CD" w:rsidP="007D5F99">
      <w:pPr>
        <w:jc w:val="both"/>
        <w:rPr>
          <w:rFonts w:ascii="Arial Narrow" w:hAnsi="Arial Narrow"/>
          <w:sz w:val="26"/>
          <w:szCs w:val="26"/>
        </w:rPr>
      </w:pPr>
      <w:r>
        <w:rPr>
          <w:rFonts w:ascii="Arial Narrow" w:hAnsi="Arial Narrow"/>
          <w:sz w:val="26"/>
          <w:szCs w:val="26"/>
        </w:rPr>
        <w:t>“D</w:t>
      </w:r>
      <w:r w:rsidR="007D5F99">
        <w:rPr>
          <w:rFonts w:ascii="Arial Narrow" w:hAnsi="Arial Narrow"/>
          <w:sz w:val="26"/>
          <w:szCs w:val="26"/>
        </w:rPr>
        <w:t>espués de 25 años</w:t>
      </w:r>
      <w:r>
        <w:rPr>
          <w:rFonts w:ascii="Arial Narrow" w:hAnsi="Arial Narrow"/>
          <w:sz w:val="26"/>
          <w:szCs w:val="26"/>
        </w:rPr>
        <w:t>,</w:t>
      </w:r>
      <w:r w:rsidR="007D5F99">
        <w:rPr>
          <w:rFonts w:ascii="Arial Narrow" w:hAnsi="Arial Narrow"/>
          <w:sz w:val="26"/>
          <w:szCs w:val="26"/>
        </w:rPr>
        <w:t xml:space="preserve"> </w:t>
      </w:r>
      <w:r>
        <w:rPr>
          <w:rFonts w:ascii="Arial Narrow" w:hAnsi="Arial Narrow"/>
          <w:sz w:val="26"/>
          <w:szCs w:val="26"/>
        </w:rPr>
        <w:t xml:space="preserve">las dos administraciones </w:t>
      </w:r>
      <w:r w:rsidR="007D5F99">
        <w:rPr>
          <w:rFonts w:ascii="Arial Narrow" w:hAnsi="Arial Narrow"/>
          <w:sz w:val="26"/>
          <w:szCs w:val="26"/>
        </w:rPr>
        <w:t>nos hemos puesto de acuerdo con el suelo, que es lo que precisamente va a permitir la construcción de la Ciudad de la Justicia de Jerez, y nos tenemos que alegrar de este acuerdo entre las administraciones, entre el Ayuntamiento y la Junta,</w:t>
      </w:r>
      <w:r>
        <w:rPr>
          <w:rFonts w:ascii="Arial Narrow" w:hAnsi="Arial Narrow"/>
          <w:sz w:val="26"/>
          <w:szCs w:val="26"/>
        </w:rPr>
        <w:t xml:space="preserve"> que sigue avanzando gracias a</w:t>
      </w:r>
      <w:r w:rsidR="007D5F99">
        <w:rPr>
          <w:rFonts w:ascii="Arial Narrow" w:hAnsi="Arial Narrow"/>
          <w:sz w:val="26"/>
          <w:szCs w:val="26"/>
        </w:rPr>
        <w:t xml:space="preserve"> la predisposición</w:t>
      </w:r>
      <w:r>
        <w:rPr>
          <w:rFonts w:ascii="Arial Narrow" w:hAnsi="Arial Narrow"/>
          <w:sz w:val="26"/>
          <w:szCs w:val="26"/>
        </w:rPr>
        <w:t xml:space="preserve"> del Gobierno andaluz</w:t>
      </w:r>
      <w:r w:rsidR="007D5F99">
        <w:rPr>
          <w:rFonts w:ascii="Arial Narrow" w:hAnsi="Arial Narrow"/>
          <w:sz w:val="26"/>
          <w:szCs w:val="26"/>
        </w:rPr>
        <w:t>”.</w:t>
      </w:r>
    </w:p>
    <w:p w:rsidR="007D5F99" w:rsidRDefault="007D5F99" w:rsidP="007D5F99">
      <w:pPr>
        <w:jc w:val="both"/>
        <w:rPr>
          <w:rFonts w:ascii="Arial Narrow" w:hAnsi="Arial Narrow"/>
          <w:sz w:val="26"/>
          <w:szCs w:val="26"/>
        </w:rPr>
      </w:pPr>
      <w:r>
        <w:rPr>
          <w:rFonts w:ascii="Arial Narrow" w:hAnsi="Arial Narrow"/>
          <w:sz w:val="26"/>
          <w:szCs w:val="26"/>
        </w:rPr>
        <w:t>Igualmente, García-Pelayo ha explicado que “nos tenemos también que alegrar de que haya acuerdo con los operadores jurídicos. Los terrenos están ubicados junto al centro de salud de la Zona Sur, en una zona que merece inversiones y desarrollo urbanístico con equipamientos correspondientes”.</w:t>
      </w:r>
    </w:p>
    <w:p w:rsidR="007D5F99" w:rsidRDefault="007D5F99" w:rsidP="007D5F99">
      <w:pPr>
        <w:jc w:val="both"/>
        <w:rPr>
          <w:rFonts w:ascii="Arial Narrow" w:hAnsi="Arial Narrow"/>
          <w:sz w:val="26"/>
          <w:szCs w:val="26"/>
        </w:rPr>
      </w:pPr>
      <w:r>
        <w:rPr>
          <w:rFonts w:ascii="Arial Narrow" w:hAnsi="Arial Narrow"/>
          <w:sz w:val="26"/>
          <w:szCs w:val="26"/>
        </w:rPr>
        <w:t xml:space="preserve">El paso siguiente será el traslado por parte de la Junta de Andalucía de la solicitud para la cesión </w:t>
      </w:r>
      <w:proofErr w:type="spellStart"/>
      <w:r>
        <w:rPr>
          <w:rFonts w:ascii="Arial Narrow" w:hAnsi="Arial Narrow"/>
          <w:sz w:val="26"/>
          <w:szCs w:val="26"/>
        </w:rPr>
        <w:t>demanial</w:t>
      </w:r>
      <w:proofErr w:type="spellEnd"/>
      <w:r>
        <w:rPr>
          <w:rFonts w:ascii="Arial Narrow" w:hAnsi="Arial Narrow"/>
          <w:sz w:val="26"/>
          <w:szCs w:val="26"/>
        </w:rPr>
        <w:t xml:space="preserve"> del suelo </w:t>
      </w:r>
      <w:r w:rsidR="005F27B6">
        <w:rPr>
          <w:rFonts w:ascii="Arial Narrow" w:hAnsi="Arial Narrow"/>
          <w:sz w:val="26"/>
          <w:szCs w:val="26"/>
        </w:rPr>
        <w:t xml:space="preserve">para su posterior aprobación por el Pleno municipal. </w:t>
      </w:r>
      <w:r w:rsidR="00BA0A03">
        <w:rPr>
          <w:rFonts w:ascii="Arial Narrow" w:hAnsi="Arial Narrow"/>
          <w:sz w:val="26"/>
          <w:szCs w:val="26"/>
        </w:rPr>
        <w:t xml:space="preserve"> “E</w:t>
      </w:r>
      <w:r>
        <w:rPr>
          <w:rFonts w:ascii="Arial Narrow" w:hAnsi="Arial Narrow"/>
          <w:sz w:val="26"/>
          <w:szCs w:val="26"/>
        </w:rPr>
        <w:t>s fundamental que en el estu</w:t>
      </w:r>
      <w:r w:rsidR="00BA0A03">
        <w:rPr>
          <w:rFonts w:ascii="Arial Narrow" w:hAnsi="Arial Narrow"/>
          <w:sz w:val="26"/>
          <w:szCs w:val="26"/>
        </w:rPr>
        <w:t>dio que va a licitar la C</w:t>
      </w:r>
      <w:r>
        <w:rPr>
          <w:rFonts w:ascii="Arial Narrow" w:hAnsi="Arial Narrow"/>
          <w:sz w:val="26"/>
          <w:szCs w:val="26"/>
        </w:rPr>
        <w:t>onsejería</w:t>
      </w:r>
      <w:r w:rsidR="005853CD">
        <w:rPr>
          <w:rFonts w:ascii="Arial Narrow" w:hAnsi="Arial Narrow"/>
          <w:sz w:val="26"/>
          <w:szCs w:val="26"/>
        </w:rPr>
        <w:t>, se</w:t>
      </w:r>
      <w:r>
        <w:rPr>
          <w:rFonts w:ascii="Arial Narrow" w:hAnsi="Arial Narrow"/>
          <w:sz w:val="26"/>
          <w:szCs w:val="26"/>
        </w:rPr>
        <w:t xml:space="preserve"> va a analizar las necesidades de nuestra ciudad en materia jurídica, en materia de sedes judiciales para los próximos 40 años. Por lo tanto, se va a permitir dar solución no solo a corto plazo sino a largo plazo en relación</w:t>
      </w:r>
      <w:r w:rsidR="00BA0A03">
        <w:rPr>
          <w:rFonts w:ascii="Arial Narrow" w:hAnsi="Arial Narrow"/>
          <w:sz w:val="26"/>
          <w:szCs w:val="26"/>
        </w:rPr>
        <w:t xml:space="preserve"> con las demandas que nos hacen</w:t>
      </w:r>
      <w:r w:rsidR="005853CD">
        <w:rPr>
          <w:rFonts w:ascii="Arial Narrow" w:hAnsi="Arial Narrow"/>
          <w:sz w:val="26"/>
          <w:szCs w:val="26"/>
        </w:rPr>
        <w:t xml:space="preserve"> los operadores jurídicos</w:t>
      </w:r>
      <w:r>
        <w:rPr>
          <w:rFonts w:ascii="Arial Narrow" w:hAnsi="Arial Narrow"/>
          <w:sz w:val="26"/>
          <w:szCs w:val="26"/>
        </w:rPr>
        <w:t>”.</w:t>
      </w:r>
    </w:p>
    <w:p w:rsidR="00674516" w:rsidRDefault="007D5F99" w:rsidP="007D5F99">
      <w:pPr>
        <w:jc w:val="both"/>
        <w:rPr>
          <w:rFonts w:ascii="Arial Narrow" w:hAnsi="Arial Narrow"/>
          <w:sz w:val="26"/>
          <w:szCs w:val="26"/>
        </w:rPr>
      </w:pPr>
      <w:r>
        <w:rPr>
          <w:rFonts w:ascii="Arial Narrow" w:hAnsi="Arial Narrow"/>
          <w:sz w:val="26"/>
          <w:szCs w:val="26"/>
        </w:rPr>
        <w:lastRenderedPageBreak/>
        <w:t>L</w:t>
      </w:r>
      <w:r w:rsidR="005853CD">
        <w:rPr>
          <w:rFonts w:ascii="Arial Narrow" w:hAnsi="Arial Narrow"/>
          <w:sz w:val="26"/>
          <w:szCs w:val="26"/>
        </w:rPr>
        <w:t>a ejecución se hará por fases, consistiendo l</w:t>
      </w:r>
      <w:r>
        <w:rPr>
          <w:rFonts w:ascii="Arial Narrow" w:hAnsi="Arial Narrow"/>
          <w:sz w:val="26"/>
          <w:szCs w:val="26"/>
        </w:rPr>
        <w:t xml:space="preserve">a primera fase en el traslado de los juzgados </w:t>
      </w:r>
      <w:r w:rsidR="005853CD">
        <w:rPr>
          <w:rFonts w:ascii="Arial Narrow" w:hAnsi="Arial Narrow"/>
          <w:sz w:val="26"/>
          <w:szCs w:val="26"/>
        </w:rPr>
        <w:t xml:space="preserve">que se encuentran en la </w:t>
      </w:r>
      <w:r>
        <w:rPr>
          <w:rFonts w:ascii="Arial Narrow" w:hAnsi="Arial Narrow"/>
          <w:sz w:val="26"/>
          <w:szCs w:val="26"/>
        </w:rPr>
        <w:t>avenida Tomás García Figueras y de los que están en el edificio Índico</w:t>
      </w:r>
      <w:r w:rsidR="005853CD">
        <w:rPr>
          <w:rFonts w:ascii="Arial Narrow" w:hAnsi="Arial Narrow"/>
          <w:sz w:val="26"/>
          <w:szCs w:val="26"/>
        </w:rPr>
        <w:t>. “García Figueras es propiedad de la Junta y los de Í</w:t>
      </w:r>
      <w:r>
        <w:rPr>
          <w:rFonts w:ascii="Arial Narrow" w:hAnsi="Arial Narrow"/>
          <w:sz w:val="26"/>
          <w:szCs w:val="26"/>
        </w:rPr>
        <w:t>ndico están alquilados, p</w:t>
      </w:r>
      <w:r w:rsidR="005853CD">
        <w:rPr>
          <w:rFonts w:ascii="Arial Narrow" w:hAnsi="Arial Narrow"/>
          <w:sz w:val="26"/>
          <w:szCs w:val="26"/>
        </w:rPr>
        <w:t>or lo que se dará solución a otro</w:t>
      </w:r>
      <w:r>
        <w:rPr>
          <w:rFonts w:ascii="Arial Narrow" w:hAnsi="Arial Narrow"/>
          <w:sz w:val="26"/>
          <w:szCs w:val="26"/>
        </w:rPr>
        <w:t xml:space="preserve"> problema</w:t>
      </w:r>
      <w:r w:rsidR="00674516">
        <w:rPr>
          <w:rFonts w:ascii="Arial Narrow" w:hAnsi="Arial Narrow"/>
          <w:sz w:val="26"/>
          <w:szCs w:val="26"/>
        </w:rPr>
        <w:t xml:space="preserve"> que tiene el gobierno andaluz como es el de los alquileres de espacios”, ha explicado la alcaldesa.</w:t>
      </w:r>
    </w:p>
    <w:p w:rsidR="00094E78" w:rsidRDefault="00674516" w:rsidP="007D5F99">
      <w:pPr>
        <w:jc w:val="both"/>
        <w:rPr>
          <w:rFonts w:ascii="Arial Narrow" w:hAnsi="Arial Narrow"/>
          <w:sz w:val="26"/>
          <w:szCs w:val="26"/>
        </w:rPr>
      </w:pPr>
      <w:r>
        <w:rPr>
          <w:rFonts w:ascii="Arial Narrow" w:hAnsi="Arial Narrow"/>
          <w:sz w:val="26"/>
          <w:szCs w:val="26"/>
        </w:rPr>
        <w:t>Igualmente,</w:t>
      </w:r>
      <w:r w:rsidR="007D5F99">
        <w:rPr>
          <w:rFonts w:ascii="Arial Narrow" w:hAnsi="Arial Narrow"/>
          <w:sz w:val="26"/>
          <w:szCs w:val="26"/>
        </w:rPr>
        <w:t xml:space="preserve"> ha anunci</w:t>
      </w:r>
      <w:r w:rsidR="00094E78">
        <w:rPr>
          <w:rFonts w:ascii="Arial Narrow" w:hAnsi="Arial Narrow"/>
          <w:sz w:val="26"/>
          <w:szCs w:val="26"/>
        </w:rPr>
        <w:t>ado que el Ayuntamiento de Jerez pretende que los suelos de García Figueras acaben siendo destinados a Viviendas de Protección Oficial cuando se trasladen los juzgados.</w:t>
      </w:r>
      <w:r w:rsidR="007D5F99">
        <w:rPr>
          <w:rFonts w:ascii="Arial Narrow" w:hAnsi="Arial Narrow"/>
          <w:sz w:val="26"/>
          <w:szCs w:val="26"/>
        </w:rPr>
        <w:t xml:space="preserve"> </w:t>
      </w:r>
    </w:p>
    <w:p w:rsidR="00674516" w:rsidRDefault="00094E78" w:rsidP="007D5F99">
      <w:pPr>
        <w:jc w:val="both"/>
        <w:rPr>
          <w:rFonts w:ascii="Arial Narrow" w:hAnsi="Arial Narrow"/>
          <w:sz w:val="26"/>
          <w:szCs w:val="26"/>
        </w:rPr>
      </w:pPr>
      <w:bookmarkStart w:id="0" w:name="_GoBack"/>
      <w:bookmarkEnd w:id="0"/>
      <w:r>
        <w:rPr>
          <w:rFonts w:ascii="Arial Narrow" w:hAnsi="Arial Narrow"/>
          <w:sz w:val="26"/>
          <w:szCs w:val="26"/>
        </w:rPr>
        <w:t>“</w:t>
      </w:r>
      <w:r w:rsidR="007D5F99">
        <w:rPr>
          <w:rFonts w:ascii="Arial Narrow" w:hAnsi="Arial Narrow"/>
          <w:sz w:val="26"/>
          <w:szCs w:val="26"/>
        </w:rPr>
        <w:t>Alguien podría pensar que esos suelos se destinar</w:t>
      </w:r>
      <w:r>
        <w:rPr>
          <w:rFonts w:ascii="Arial Narrow" w:hAnsi="Arial Narrow"/>
          <w:sz w:val="26"/>
          <w:szCs w:val="26"/>
        </w:rPr>
        <w:t>án</w:t>
      </w:r>
      <w:r w:rsidR="007D5F99">
        <w:rPr>
          <w:rFonts w:ascii="Arial Narrow" w:hAnsi="Arial Narrow"/>
          <w:sz w:val="26"/>
          <w:szCs w:val="26"/>
        </w:rPr>
        <w:t xml:space="preserve"> a uso terciario o comercial, pero hemos llegado al acuerdo de que sean viviendas protegidas. Es la mayor demanda que existe no sólo en la ciudad de Jerez, sino en el país. La vivienda es un problema de país, y los ayuntamientos en la medida de </w:t>
      </w:r>
      <w:r w:rsidR="00674516">
        <w:rPr>
          <w:rFonts w:ascii="Arial Narrow" w:hAnsi="Arial Narrow"/>
          <w:sz w:val="26"/>
          <w:szCs w:val="26"/>
        </w:rPr>
        <w:t xml:space="preserve">lo posible debemos dar solución”, ha afirmado García-Pelayo. </w:t>
      </w:r>
    </w:p>
    <w:p w:rsidR="007D5F99" w:rsidRDefault="00674516" w:rsidP="007D5F99">
      <w:pPr>
        <w:jc w:val="both"/>
        <w:rPr>
          <w:rFonts w:ascii="Arial Narrow" w:hAnsi="Arial Narrow"/>
          <w:sz w:val="26"/>
          <w:szCs w:val="26"/>
        </w:rPr>
      </w:pPr>
      <w:r>
        <w:rPr>
          <w:rFonts w:ascii="Arial Narrow" w:hAnsi="Arial Narrow"/>
          <w:sz w:val="26"/>
          <w:szCs w:val="26"/>
        </w:rPr>
        <w:t>Por tanto, ha agradecido</w:t>
      </w:r>
      <w:r w:rsidR="007D5F99">
        <w:rPr>
          <w:rFonts w:ascii="Arial Narrow" w:hAnsi="Arial Narrow"/>
          <w:sz w:val="26"/>
          <w:szCs w:val="26"/>
        </w:rPr>
        <w:t xml:space="preserve"> ese gesto por parte del consejero de Justicia y del Gobierno de Andalucía</w:t>
      </w:r>
      <w:r>
        <w:rPr>
          <w:rFonts w:ascii="Arial Narrow" w:hAnsi="Arial Narrow"/>
          <w:sz w:val="26"/>
          <w:szCs w:val="26"/>
        </w:rPr>
        <w:t xml:space="preserve">, </w:t>
      </w:r>
      <w:r w:rsidR="007D5F99">
        <w:rPr>
          <w:rFonts w:ascii="Arial Narrow" w:hAnsi="Arial Narrow"/>
          <w:sz w:val="26"/>
          <w:szCs w:val="26"/>
        </w:rPr>
        <w:t xml:space="preserve"> </w:t>
      </w:r>
      <w:r>
        <w:rPr>
          <w:rFonts w:ascii="Arial Narrow" w:hAnsi="Arial Narrow"/>
          <w:sz w:val="26"/>
          <w:szCs w:val="26"/>
        </w:rPr>
        <w:t>“</w:t>
      </w:r>
      <w:r w:rsidR="007D5F99">
        <w:rPr>
          <w:rFonts w:ascii="Arial Narrow" w:hAnsi="Arial Narrow"/>
          <w:sz w:val="26"/>
          <w:szCs w:val="26"/>
        </w:rPr>
        <w:t xml:space="preserve">porque otro tipo de uso hubiera dado más rentabilidad a ese suelo, pero creemos que es importante priorizar los problemas y dar las soluciones”, ha explicado la alcaldesa, que ha valorado el hecho de “tomar decisiones importantes yendo de la mano, entre el Ayuntamiento y la Junta, y contando con los operadores jurídicos”. </w:t>
      </w:r>
    </w:p>
    <w:p w:rsidR="007D5F99" w:rsidRDefault="007D5F99" w:rsidP="007D5F99">
      <w:pPr>
        <w:jc w:val="both"/>
        <w:rPr>
          <w:rFonts w:ascii="Arial Narrow" w:hAnsi="Arial Narrow"/>
          <w:sz w:val="26"/>
          <w:szCs w:val="26"/>
        </w:rPr>
      </w:pPr>
      <w:r>
        <w:rPr>
          <w:rFonts w:ascii="Arial Narrow" w:hAnsi="Arial Narrow"/>
          <w:sz w:val="26"/>
          <w:szCs w:val="26"/>
        </w:rPr>
        <w:t>El Consejero de Justicia, José Antonio Nieto, ha explicado que “lo dijimos aquí cuando firmamos el prot</w:t>
      </w:r>
      <w:r w:rsidR="005F1D5C">
        <w:rPr>
          <w:rFonts w:ascii="Arial Narrow" w:hAnsi="Arial Narrow"/>
          <w:sz w:val="26"/>
          <w:szCs w:val="26"/>
        </w:rPr>
        <w:t xml:space="preserve">ocolo de impulso a ese proyecto y estamos cumpliendo. Una vez que </w:t>
      </w:r>
      <w:r>
        <w:rPr>
          <w:rFonts w:ascii="Arial Narrow" w:hAnsi="Arial Narrow"/>
          <w:sz w:val="26"/>
          <w:szCs w:val="26"/>
        </w:rPr>
        <w:t xml:space="preserve">el Ayuntamiento </w:t>
      </w:r>
      <w:r w:rsidR="005F1D5C">
        <w:rPr>
          <w:rFonts w:ascii="Arial Narrow" w:hAnsi="Arial Narrow"/>
          <w:sz w:val="26"/>
          <w:szCs w:val="26"/>
        </w:rPr>
        <w:t xml:space="preserve">lleve </w:t>
      </w:r>
      <w:r>
        <w:rPr>
          <w:rFonts w:ascii="Arial Narrow" w:hAnsi="Arial Narrow"/>
          <w:sz w:val="26"/>
          <w:szCs w:val="26"/>
        </w:rPr>
        <w:t>a</w:t>
      </w:r>
      <w:r w:rsidR="005F1D5C">
        <w:rPr>
          <w:rFonts w:ascii="Arial Narrow" w:hAnsi="Arial Narrow"/>
          <w:sz w:val="26"/>
          <w:szCs w:val="26"/>
        </w:rPr>
        <w:t>l</w:t>
      </w:r>
      <w:r>
        <w:rPr>
          <w:rFonts w:ascii="Arial Narrow" w:hAnsi="Arial Narrow"/>
          <w:sz w:val="26"/>
          <w:szCs w:val="26"/>
        </w:rPr>
        <w:t xml:space="preserve"> Pleno municipal</w:t>
      </w:r>
      <w:r w:rsidR="005F1D5C">
        <w:rPr>
          <w:rFonts w:ascii="Arial Narrow" w:hAnsi="Arial Narrow"/>
          <w:sz w:val="26"/>
          <w:szCs w:val="26"/>
        </w:rPr>
        <w:t xml:space="preserve"> la cesión de los suelos, </w:t>
      </w:r>
      <w:r>
        <w:rPr>
          <w:rFonts w:ascii="Arial Narrow" w:hAnsi="Arial Narrow"/>
          <w:sz w:val="26"/>
          <w:szCs w:val="26"/>
        </w:rPr>
        <w:t>impulsaremos la redacción del anteproyecto y del estudio de implantación del equipamiento completo del total de la Ciudad de la Justicia de Jerez y anunciaremos las distintas fases de ejecución. Hablamos todas las semanas c</w:t>
      </w:r>
      <w:r w:rsidR="005F1D5C">
        <w:rPr>
          <w:rFonts w:ascii="Arial Narrow" w:hAnsi="Arial Narrow"/>
          <w:sz w:val="26"/>
          <w:szCs w:val="26"/>
        </w:rPr>
        <w:t xml:space="preserve">on la alcaldesa y ella conmigo, </w:t>
      </w:r>
      <w:r w:rsidR="00993994">
        <w:rPr>
          <w:rFonts w:ascii="Arial Narrow" w:hAnsi="Arial Narrow"/>
          <w:sz w:val="26"/>
          <w:szCs w:val="26"/>
        </w:rPr>
        <w:t>y para su alcaldesa</w:t>
      </w:r>
      <w:r>
        <w:rPr>
          <w:rFonts w:ascii="Arial Narrow" w:hAnsi="Arial Narrow"/>
          <w:sz w:val="26"/>
          <w:szCs w:val="26"/>
        </w:rPr>
        <w:t xml:space="preserve"> y para la Junta y </w:t>
      </w:r>
      <w:r w:rsidR="00993994">
        <w:rPr>
          <w:rFonts w:ascii="Arial Narrow" w:hAnsi="Arial Narrow"/>
          <w:sz w:val="26"/>
          <w:szCs w:val="26"/>
        </w:rPr>
        <w:t xml:space="preserve">para </w:t>
      </w:r>
      <w:r>
        <w:rPr>
          <w:rFonts w:ascii="Arial Narrow" w:hAnsi="Arial Narrow"/>
          <w:sz w:val="26"/>
          <w:szCs w:val="26"/>
        </w:rPr>
        <w:t>la Consejería de Justicia</w:t>
      </w:r>
      <w:r w:rsidR="00993994">
        <w:rPr>
          <w:rFonts w:ascii="Arial Narrow" w:hAnsi="Arial Narrow"/>
          <w:sz w:val="26"/>
          <w:szCs w:val="26"/>
        </w:rPr>
        <w:t xml:space="preserve"> esto es una prioridad</w:t>
      </w:r>
      <w:r>
        <w:rPr>
          <w:rFonts w:ascii="Arial Narrow" w:hAnsi="Arial Narrow"/>
          <w:sz w:val="26"/>
          <w:szCs w:val="26"/>
        </w:rPr>
        <w:t>”.</w:t>
      </w:r>
    </w:p>
    <w:p w:rsidR="007D5F99" w:rsidRDefault="007D5F99" w:rsidP="007D5F99">
      <w:pPr>
        <w:jc w:val="both"/>
        <w:rPr>
          <w:rFonts w:ascii="Arial Narrow" w:hAnsi="Arial Narrow"/>
          <w:sz w:val="26"/>
          <w:szCs w:val="26"/>
        </w:rPr>
      </w:pPr>
      <w:r>
        <w:rPr>
          <w:rFonts w:ascii="Arial Narrow" w:hAnsi="Arial Narrow"/>
          <w:sz w:val="26"/>
          <w:szCs w:val="26"/>
        </w:rPr>
        <w:t>(Se adjunta fot</w:t>
      </w:r>
      <w:r w:rsidR="00BA0A03">
        <w:rPr>
          <w:rFonts w:ascii="Arial Narrow" w:hAnsi="Arial Narrow"/>
          <w:sz w:val="26"/>
          <w:szCs w:val="26"/>
        </w:rPr>
        <w:t>ografía y e</w:t>
      </w:r>
      <w:r>
        <w:rPr>
          <w:rFonts w:ascii="Arial Narrow" w:hAnsi="Arial Narrow"/>
          <w:sz w:val="26"/>
          <w:szCs w:val="26"/>
        </w:rPr>
        <w:t>nlace de audio:</w:t>
      </w:r>
    </w:p>
    <w:p w:rsidR="007D5F99" w:rsidRDefault="00094E78" w:rsidP="007D5F99">
      <w:pPr>
        <w:jc w:val="both"/>
        <w:rPr>
          <w:rFonts w:ascii="Arial Narrow" w:hAnsi="Arial Narrow"/>
          <w:sz w:val="26"/>
          <w:szCs w:val="26"/>
        </w:rPr>
      </w:pPr>
      <w:hyperlink r:id="rId7" w:history="1">
        <w:r w:rsidR="007D5F99">
          <w:rPr>
            <w:rStyle w:val="Hipervnculo"/>
            <w:rFonts w:ascii="Arial Narrow" w:hAnsi="Arial Narrow"/>
            <w:sz w:val="26"/>
            <w:szCs w:val="26"/>
          </w:rPr>
          <w:t>https://www.transfernow.net/dl/20250605a0BWmeIs</w:t>
        </w:r>
      </w:hyperlink>
    </w:p>
    <w:p w:rsidR="007D5F99" w:rsidRDefault="007D5F99" w:rsidP="007D5F99">
      <w:pPr>
        <w:jc w:val="both"/>
        <w:rPr>
          <w:rFonts w:ascii="Arial Narrow" w:hAnsi="Arial Narrow"/>
          <w:sz w:val="26"/>
          <w:szCs w:val="26"/>
        </w:rPr>
      </w:pPr>
    </w:p>
    <w:p w:rsidR="007D5F99" w:rsidRDefault="007D5F99" w:rsidP="007D5F99">
      <w:pPr>
        <w:jc w:val="both"/>
        <w:rPr>
          <w:rFonts w:ascii="Arial Narrow" w:hAnsi="Arial Narrow"/>
          <w:sz w:val="26"/>
          <w:szCs w:val="26"/>
        </w:rPr>
      </w:pPr>
    </w:p>
    <w:p w:rsidR="007D5F99" w:rsidRDefault="007D5F99" w:rsidP="007D5F99">
      <w:pPr>
        <w:jc w:val="both"/>
        <w:rPr>
          <w:i/>
          <w:iCs/>
          <w:lang w:val="en-US"/>
        </w:rPr>
      </w:pPr>
    </w:p>
    <w:p w:rsidR="007D5F99" w:rsidRDefault="007D5F99" w:rsidP="007D5F99">
      <w:pPr>
        <w:jc w:val="both"/>
        <w:rPr>
          <w:i/>
          <w:iCs/>
        </w:rPr>
      </w:pPr>
    </w:p>
    <w:p w:rsidR="00F54DE3" w:rsidRPr="007D5F99" w:rsidRDefault="00F54DE3" w:rsidP="007D5F99"/>
    <w:sectPr w:rsidR="00F54DE3" w:rsidRPr="007D5F99">
      <w:headerReference w:type="even" r:id="rId8"/>
      <w:headerReference w:type="default" r:id="rId9"/>
      <w:footerReference w:type="even" r:id="rId10"/>
      <w:footerReference w:type="default" r:id="rId11"/>
      <w:headerReference w:type="first" r:id="rId12"/>
      <w:footerReference w:type="first" r:id="rId13"/>
      <w:pgSz w:w="11906" w:h="16838"/>
      <w:pgMar w:top="2268" w:right="1274" w:bottom="1985" w:left="1418" w:header="709" w:footer="567" w:gutter="0"/>
      <w:cols w:space="720"/>
      <w:formProt w:val="0"/>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10D3" w:rsidRDefault="00DE10D3">
      <w:pPr>
        <w:spacing w:after="0"/>
      </w:pPr>
      <w:r>
        <w:separator/>
      </w:r>
    </w:p>
  </w:endnote>
  <w:endnote w:type="continuationSeparator" w:id="0">
    <w:p w:rsidR="00DE10D3" w:rsidRDefault="00DE10D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panose1 w:val="05010000000000000000"/>
    <w:charset w:val="00"/>
    <w:family w:val="auto"/>
    <w:pitch w:val="variable"/>
    <w:sig w:usb0="800000AF" w:usb1="1001ECEA" w:usb2="00000000" w:usb3="00000000" w:csb0="80000001" w:csb1="00000000"/>
  </w:font>
  <w:font w:name="Symbol">
    <w:panose1 w:val="05050102010706020507"/>
    <w:charset w:val="02"/>
    <w:family w:val="roman"/>
    <w:pitch w:val="variable"/>
    <w:sig w:usb0="00000000" w:usb1="10000000" w:usb2="00000000" w:usb3="00000000" w:csb0="80000000" w:csb1="00000000"/>
  </w:font>
  <w:font w:name="Lucida Grande">
    <w:altName w:val="Arial"/>
    <w:charset w:val="00"/>
    <w:family w:val="swiss"/>
    <w:pitch w:val="variable"/>
    <w:sig w:usb0="00000000"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ill Sans Std Light">
    <w:altName w:val="Gill Sans MT"/>
    <w:panose1 w:val="00000000000000000000"/>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B56" w:rsidRDefault="00E93B56">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B56" w:rsidRDefault="00E93B56">
    <w:pPr>
      <w:pStyle w:val="Piedepgina"/>
      <w:spacing w:line="220" w:lineRule="exact"/>
      <w:rPr>
        <w:rFonts w:ascii="Gill Sans Std Light" w:hAnsi="Gill Sans Std Light" w:cs="Gill Sans Std Light"/>
        <w:sz w:val="22"/>
        <w:szCs w:val="2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B56" w:rsidRDefault="00E93B56">
    <w:pPr>
      <w:pStyle w:val="Piedepgina"/>
      <w:spacing w:line="220" w:lineRule="exact"/>
      <w:rPr>
        <w:rFonts w:ascii="Gill Sans Std Light" w:hAnsi="Gill Sans Std Light" w:cs="Gill Sans Std Light"/>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10D3" w:rsidRDefault="00DE10D3">
      <w:pPr>
        <w:spacing w:after="0"/>
      </w:pPr>
      <w:r>
        <w:separator/>
      </w:r>
    </w:p>
  </w:footnote>
  <w:footnote w:type="continuationSeparator" w:id="0">
    <w:p w:rsidR="00DE10D3" w:rsidRDefault="00DE10D3">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B56" w:rsidRDefault="00E93B5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B56" w:rsidRDefault="001B14BD">
    <w:pPr>
      <w:pStyle w:val="Encabezado"/>
      <w:ind w:left="-142"/>
    </w:pPr>
    <w:r>
      <w:rPr>
        <w:noProof/>
        <w:lang w:eastAsia="es-ES"/>
      </w:rPr>
      <w:drawing>
        <wp:inline distT="0" distB="0" distL="0" distR="0">
          <wp:extent cx="6481445" cy="1080135"/>
          <wp:effectExtent l="0" t="0" r="0" b="0"/>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2"/>
                  <pic:cNvPicPr>
                    <a:picLocks noChangeAspect="1" noChangeArrowheads="1"/>
                  </pic:cNvPicPr>
                </pic:nvPicPr>
                <pic:blipFill>
                  <a:blip r:embed="rId1"/>
                  <a:stretch>
                    <a:fillRect/>
                  </a:stretch>
                </pic:blipFill>
                <pic:spPr bwMode="auto">
                  <a:xfrm>
                    <a:off x="0" y="0"/>
                    <a:ext cx="6481445" cy="1080135"/>
                  </a:xfrm>
                  <a:prstGeom prst="rect">
                    <a:avLst/>
                  </a:prstGeom>
                </pic:spPr>
              </pic:pic>
            </a:graphicData>
          </a:graphic>
        </wp:inline>
      </w:drawing>
    </w:r>
  </w:p>
  <w:p w:rsidR="00E93B56" w:rsidRDefault="001B14BD">
    <w:pPr>
      <w:pStyle w:val="Encabezado"/>
    </w:pPr>
    <w:r>
      <w:rPr>
        <w:rFonts w:cs="Cambria"/>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B56" w:rsidRDefault="001B14BD">
    <w:pPr>
      <w:pStyle w:val="Encabezado"/>
      <w:ind w:left="-142"/>
    </w:pPr>
    <w:r>
      <w:rPr>
        <w:noProof/>
        <w:lang w:eastAsia="es-ES"/>
      </w:rPr>
      <w:drawing>
        <wp:inline distT="0" distB="0" distL="0" distR="0">
          <wp:extent cx="6481445" cy="108013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1"/>
                  <a:stretch>
                    <a:fillRect/>
                  </a:stretch>
                </pic:blipFill>
                <pic:spPr bwMode="auto">
                  <a:xfrm>
                    <a:off x="0" y="0"/>
                    <a:ext cx="6481445" cy="1080135"/>
                  </a:xfrm>
                  <a:prstGeom prst="rect">
                    <a:avLst/>
                  </a:prstGeom>
                </pic:spPr>
              </pic:pic>
            </a:graphicData>
          </a:graphic>
        </wp:inline>
      </w:drawing>
    </w:r>
  </w:p>
  <w:p w:rsidR="00E93B56" w:rsidRDefault="001B14BD">
    <w:pPr>
      <w:pStyle w:val="Encabezado"/>
    </w:pPr>
    <w:r>
      <w:rPr>
        <w:rFonts w:cs="Cambr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B56"/>
    <w:rsid w:val="00083EDA"/>
    <w:rsid w:val="00094E78"/>
    <w:rsid w:val="000B1F10"/>
    <w:rsid w:val="000D2AC6"/>
    <w:rsid w:val="000D2D16"/>
    <w:rsid w:val="000E2B5A"/>
    <w:rsid w:val="00106C03"/>
    <w:rsid w:val="00132ABE"/>
    <w:rsid w:val="001B14BD"/>
    <w:rsid w:val="002263C9"/>
    <w:rsid w:val="002D21DD"/>
    <w:rsid w:val="00341862"/>
    <w:rsid w:val="003663EC"/>
    <w:rsid w:val="003F5A15"/>
    <w:rsid w:val="00442E32"/>
    <w:rsid w:val="004576E6"/>
    <w:rsid w:val="004762C0"/>
    <w:rsid w:val="0052578F"/>
    <w:rsid w:val="005853CD"/>
    <w:rsid w:val="005F1D5C"/>
    <w:rsid w:val="005F27B6"/>
    <w:rsid w:val="00663E89"/>
    <w:rsid w:val="006646C5"/>
    <w:rsid w:val="00674516"/>
    <w:rsid w:val="00691BF6"/>
    <w:rsid w:val="006D5176"/>
    <w:rsid w:val="00775F1D"/>
    <w:rsid w:val="007A1773"/>
    <w:rsid w:val="007C6F94"/>
    <w:rsid w:val="007D5F99"/>
    <w:rsid w:val="0095398F"/>
    <w:rsid w:val="00993994"/>
    <w:rsid w:val="00A23CC6"/>
    <w:rsid w:val="00A5256A"/>
    <w:rsid w:val="00B34317"/>
    <w:rsid w:val="00B41D16"/>
    <w:rsid w:val="00BA0A03"/>
    <w:rsid w:val="00BC2600"/>
    <w:rsid w:val="00C47A31"/>
    <w:rsid w:val="00C776AE"/>
    <w:rsid w:val="00CB42D6"/>
    <w:rsid w:val="00CC2957"/>
    <w:rsid w:val="00CC779B"/>
    <w:rsid w:val="00CC7997"/>
    <w:rsid w:val="00D36599"/>
    <w:rsid w:val="00D93B44"/>
    <w:rsid w:val="00DB4AA6"/>
    <w:rsid w:val="00DB51C5"/>
    <w:rsid w:val="00DC4F51"/>
    <w:rsid w:val="00DE10D3"/>
    <w:rsid w:val="00DE5309"/>
    <w:rsid w:val="00E11F50"/>
    <w:rsid w:val="00E93B56"/>
    <w:rsid w:val="00EE6319"/>
    <w:rsid w:val="00F2197B"/>
    <w:rsid w:val="00F54DE3"/>
    <w:rsid w:val="00F94916"/>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D429C70-F3D6-4972-B756-290378E13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pPr>
    <w:rPr>
      <w:rFonts w:ascii="Cambria" w:eastAsia="Cambria" w:hAnsi="Cambria"/>
      <w:color w:val="00000A"/>
      <w:sz w:val="24"/>
      <w:szCs w:val="24"/>
      <w:lang w:eastAsia="en-US"/>
    </w:rPr>
  </w:style>
  <w:style w:type="paragraph" w:styleId="Ttulo3">
    <w:name w:val="heading 3"/>
    <w:basedOn w:val="Normal"/>
    <w:link w:val="Ttulo3Car"/>
    <w:uiPriority w:val="9"/>
    <w:qFormat/>
    <w:rsid w:val="009854E5"/>
    <w:pPr>
      <w:suppressAutoHyphens w:val="0"/>
      <w:spacing w:beforeAutospacing="1" w:afterAutospacing="1"/>
      <w:outlineLvl w:val="2"/>
    </w:pPr>
    <w:rPr>
      <w:rFonts w:ascii="Times New Roman" w:eastAsia="Times New Roman" w:hAnsi="Times New Roman"/>
      <w:b/>
      <w:bCs/>
      <w:color w:val="auto"/>
      <w:sz w:val="27"/>
      <w:szCs w:val="27"/>
      <w:lang w:eastAsia="es-ES"/>
    </w:rPr>
  </w:style>
  <w:style w:type="paragraph" w:styleId="Ttulo4">
    <w:name w:val="heading 4"/>
    <w:basedOn w:val="Normal"/>
    <w:next w:val="Normal"/>
    <w:link w:val="Ttulo4Car"/>
    <w:uiPriority w:val="9"/>
    <w:semiHidden/>
    <w:unhideWhenUsed/>
    <w:qFormat/>
    <w:rsid w:val="00EE1CF9"/>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qFormat/>
    <w:rPr>
      <w:rFonts w:ascii="Wingdings" w:hAnsi="Wingdings" w:cs="OpenSymbol"/>
    </w:rPr>
  </w:style>
  <w:style w:type="character" w:customStyle="1" w:styleId="WW8Num1z1">
    <w:name w:val="WW8Num1z1"/>
    <w:qFormat/>
    <w:rPr>
      <w:rFonts w:ascii="Symbol" w:hAnsi="Symbol" w:cs="OpenSymbol"/>
    </w:rPr>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1">
    <w:name w:val="Fuente de párrafo predeter.1"/>
    <w:qFormat/>
  </w:style>
  <w:style w:type="character" w:customStyle="1" w:styleId="EncabezadoCar">
    <w:name w:val="Encabezado Car"/>
    <w:basedOn w:val="Fuentedeprrafopredeter1"/>
    <w:qFormat/>
  </w:style>
  <w:style w:type="character" w:customStyle="1" w:styleId="PiedepginaCar">
    <w:name w:val="Pie de página Car"/>
    <w:basedOn w:val="Fuentedeprrafopredeter1"/>
    <w:qFormat/>
  </w:style>
  <w:style w:type="character" w:styleId="Hipervnculo">
    <w:name w:val="Hyperlink"/>
    <w:rPr>
      <w:color w:val="0000FF"/>
      <w:u w:val="single"/>
    </w:rPr>
  </w:style>
  <w:style w:type="character" w:customStyle="1" w:styleId="Smbolosdenumeracin">
    <w:name w:val="Símbolos de numeración"/>
    <w:qFormat/>
  </w:style>
  <w:style w:type="character" w:customStyle="1" w:styleId="TextodegloboCar">
    <w:name w:val="Texto de globo Car"/>
    <w:qFormat/>
    <w:rPr>
      <w:rFonts w:ascii="Lucida Grande" w:hAnsi="Lucida Grande" w:cs="Lucida Grande"/>
      <w:color w:val="00000A"/>
      <w:sz w:val="18"/>
      <w:szCs w:val="18"/>
      <w:lang w:val="en-US" w:eastAsia="en-US"/>
    </w:rPr>
  </w:style>
  <w:style w:type="character" w:styleId="Textoennegrita">
    <w:name w:val="Strong"/>
    <w:uiPriority w:val="22"/>
    <w:qFormat/>
    <w:rPr>
      <w:b/>
      <w:bCs/>
    </w:rPr>
  </w:style>
  <w:style w:type="character" w:customStyle="1" w:styleId="Textoennegrita1">
    <w:name w:val="Texto en negrita1"/>
    <w:basedOn w:val="Fuentedeprrafopredeter1"/>
    <w:qFormat/>
    <w:rPr>
      <w:b/>
      <w:bCs/>
    </w:rPr>
  </w:style>
  <w:style w:type="character" w:customStyle="1" w:styleId="Vietas">
    <w:name w:val="Viñetas"/>
    <w:qFormat/>
    <w:rPr>
      <w:rFonts w:ascii="OpenSymbol" w:eastAsia="OpenSymbol" w:hAnsi="OpenSymbol" w:cs="OpenSymbol"/>
    </w:rPr>
  </w:style>
  <w:style w:type="character" w:customStyle="1" w:styleId="TextodegloboCar1">
    <w:name w:val="Texto de globo Car1"/>
    <w:basedOn w:val="Fuentedeprrafopredeter"/>
    <w:link w:val="Textodeglobo"/>
    <w:uiPriority w:val="99"/>
    <w:semiHidden/>
    <w:qFormat/>
    <w:rsid w:val="00CE1805"/>
    <w:rPr>
      <w:rFonts w:ascii="Segoe UI" w:eastAsia="Cambria" w:hAnsi="Segoe UI" w:cs="Segoe UI"/>
      <w:color w:val="00000A"/>
      <w:sz w:val="18"/>
      <w:szCs w:val="18"/>
      <w:lang w:val="en-US" w:eastAsia="en-US"/>
    </w:rPr>
  </w:style>
  <w:style w:type="character" w:customStyle="1" w:styleId="StrongEmphasis">
    <w:name w:val="Strong Emphasis"/>
    <w:qFormat/>
    <w:rsid w:val="00681B22"/>
    <w:rPr>
      <w:b/>
      <w:bCs/>
    </w:rPr>
  </w:style>
  <w:style w:type="character" w:customStyle="1" w:styleId="Ttulo3Car">
    <w:name w:val="Título 3 Car"/>
    <w:basedOn w:val="Fuentedeprrafopredeter"/>
    <w:link w:val="Ttulo3"/>
    <w:uiPriority w:val="9"/>
    <w:qFormat/>
    <w:rsid w:val="009854E5"/>
    <w:rPr>
      <w:b/>
      <w:bCs/>
      <w:sz w:val="27"/>
      <w:szCs w:val="27"/>
      <w:lang w:eastAsia="es-ES"/>
    </w:rPr>
  </w:style>
  <w:style w:type="character" w:styleId="nfasis">
    <w:name w:val="Emphasis"/>
    <w:basedOn w:val="Fuentedeprrafopredeter"/>
    <w:uiPriority w:val="20"/>
    <w:qFormat/>
    <w:rsid w:val="00F0247F"/>
    <w:rPr>
      <w:i/>
      <w:iCs/>
    </w:rPr>
  </w:style>
  <w:style w:type="character" w:customStyle="1" w:styleId="Ttulo4Car">
    <w:name w:val="Título 4 Car"/>
    <w:basedOn w:val="Fuentedeprrafopredeter"/>
    <w:link w:val="Ttulo4"/>
    <w:uiPriority w:val="9"/>
    <w:semiHidden/>
    <w:qFormat/>
    <w:rsid w:val="00EE1CF9"/>
    <w:rPr>
      <w:rFonts w:asciiTheme="majorHAnsi" w:eastAsiaTheme="majorEastAsia" w:hAnsiTheme="majorHAnsi" w:cstheme="majorBidi"/>
      <w:i/>
      <w:iCs/>
      <w:color w:val="2F5496" w:themeColor="accent1" w:themeShade="BF"/>
      <w:sz w:val="24"/>
      <w:szCs w:val="24"/>
      <w:lang w:eastAsia="en-US"/>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Unicode MS"/>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Lucida Sans"/>
    </w:rPr>
  </w:style>
  <w:style w:type="paragraph" w:styleId="Descripcin">
    <w:name w:val="caption"/>
    <w:basedOn w:val="Normal"/>
    <w:qFormat/>
    <w:pPr>
      <w:suppressLineNumbers/>
      <w:spacing w:before="120" w:after="120"/>
    </w:pPr>
    <w:rPr>
      <w:rFonts w:cs="Arial"/>
      <w:i/>
      <w:iCs/>
    </w:rPr>
  </w:style>
  <w:style w:type="paragraph" w:customStyle="1" w:styleId="ndice">
    <w:name w:val="Índice"/>
    <w:basedOn w:val="Normal"/>
    <w:qFormat/>
    <w:pPr>
      <w:suppressLineNumbers/>
    </w:pPr>
    <w:rPr>
      <w:rFonts w:cs="Lucida Sans"/>
    </w:rPr>
  </w:style>
  <w:style w:type="paragraph" w:customStyle="1" w:styleId="Ttulo2">
    <w:name w:val="Título2"/>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1">
    <w:name w:val="Título1"/>
    <w:basedOn w:val="Normal"/>
    <w:qFormat/>
    <w:pPr>
      <w:keepNext/>
      <w:spacing w:before="240" w:after="120"/>
    </w:pPr>
    <w:rPr>
      <w:rFonts w:ascii="Liberation Sans" w:eastAsia="Microsoft YaHei" w:hAnsi="Liberation Sans" w:cs="Lucida Sans"/>
      <w:sz w:val="28"/>
      <w:szCs w:val="28"/>
    </w:rPr>
  </w:style>
  <w:style w:type="paragraph" w:customStyle="1" w:styleId="Descripcin1">
    <w:name w:val="Descripción1"/>
    <w:basedOn w:val="Normal"/>
    <w:qFormat/>
    <w:pPr>
      <w:suppressLineNumbers/>
      <w:spacing w:before="120" w:after="120"/>
    </w:pPr>
    <w:rPr>
      <w:rFonts w:cs="Lucida Sans"/>
      <w:i/>
      <w:iCs/>
    </w:rPr>
  </w:style>
  <w:style w:type="paragraph" w:customStyle="1" w:styleId="Cabeceraypie">
    <w:name w:val="Cabecera y pie"/>
    <w:basedOn w:val="Normal"/>
    <w:qFormat/>
  </w:style>
  <w:style w:type="paragraph" w:styleId="Encabezado">
    <w:name w:val="header"/>
    <w:basedOn w:val="Normal"/>
    <w:pPr>
      <w:tabs>
        <w:tab w:val="center" w:pos="4252"/>
        <w:tab w:val="right" w:pos="8504"/>
      </w:tabs>
      <w:spacing w:after="0"/>
    </w:pPr>
  </w:style>
  <w:style w:type="paragraph" w:styleId="Piedepgina">
    <w:name w:val="footer"/>
    <w:basedOn w:val="Normal"/>
    <w:pPr>
      <w:tabs>
        <w:tab w:val="center" w:pos="4252"/>
        <w:tab w:val="right" w:pos="8504"/>
      </w:tabs>
      <w:spacing w:after="0"/>
    </w:pPr>
  </w:style>
  <w:style w:type="paragraph" w:customStyle="1" w:styleId="Encabezado1">
    <w:name w:val="Encabezado 1"/>
    <w:basedOn w:val="Normal"/>
    <w:next w:val="Normal"/>
    <w:qFormat/>
    <w:pPr>
      <w:keepNext/>
      <w:jc w:val="right"/>
    </w:pPr>
    <w:rPr>
      <w:rFonts w:ascii="Arial" w:eastAsia="Times New Roman" w:hAnsi="Arial" w:cs="Arial"/>
      <w:b/>
      <w:bCs/>
    </w:rPr>
  </w:style>
  <w:style w:type="paragraph" w:customStyle="1" w:styleId="Textodeglobo1">
    <w:name w:val="Texto de globo1"/>
    <w:basedOn w:val="Normal"/>
    <w:qFormat/>
    <w:pPr>
      <w:spacing w:after="0"/>
    </w:pPr>
    <w:rPr>
      <w:rFonts w:ascii="Lucida Grande" w:hAnsi="Lucida Grande" w:cs="Lucida Grande"/>
      <w:sz w:val="18"/>
      <w:szCs w:val="18"/>
    </w:rPr>
  </w:style>
  <w:style w:type="paragraph" w:styleId="NormalWeb">
    <w:name w:val="Normal (Web)"/>
    <w:basedOn w:val="Normal"/>
    <w:uiPriority w:val="99"/>
    <w:qFormat/>
    <w:pPr>
      <w:spacing w:before="280" w:after="280"/>
    </w:pPr>
    <w:rPr>
      <w:rFonts w:ascii="Times New Roman" w:eastAsia="Times New Roman" w:hAnsi="Times New Roman"/>
      <w:lang w:eastAsia="es-ES"/>
    </w:rPr>
  </w:style>
  <w:style w:type="paragraph" w:customStyle="1" w:styleId="Prrafodelista1">
    <w:name w:val="Párrafo de lista1"/>
    <w:basedOn w:val="Normal"/>
    <w:qFormat/>
    <w:pPr>
      <w:spacing w:after="0"/>
      <w:ind w:left="720"/>
    </w:pPr>
    <w:rPr>
      <w:rFonts w:ascii="Calibri" w:hAnsi="Calibri" w:cs="Calibri"/>
    </w:rPr>
  </w:style>
  <w:style w:type="paragraph" w:styleId="Textodeglobo">
    <w:name w:val="Balloon Text"/>
    <w:basedOn w:val="Normal"/>
    <w:link w:val="TextodegloboCar1"/>
    <w:uiPriority w:val="99"/>
    <w:semiHidden/>
    <w:unhideWhenUsed/>
    <w:qFormat/>
    <w:rsid w:val="00CE1805"/>
    <w:pPr>
      <w:spacing w:after="0"/>
    </w:pPr>
    <w:rPr>
      <w:rFonts w:ascii="Segoe UI" w:hAnsi="Segoe UI" w:cs="Segoe UI"/>
      <w:sz w:val="18"/>
      <w:szCs w:val="18"/>
    </w:rPr>
  </w:style>
  <w:style w:type="paragraph" w:customStyle="1" w:styleId="LO-normal">
    <w:name w:val="LO-normal"/>
    <w:qFormat/>
    <w:rsid w:val="00681B22"/>
    <w:pPr>
      <w:textAlignment w:val="baseline"/>
    </w:pPr>
    <w:rPr>
      <w:rFonts w:ascii="Tahoma" w:eastAsia="Tahoma" w:hAnsi="Tahoma" w:cs="Tahoma"/>
      <w:sz w:val="24"/>
      <w:szCs w:val="24"/>
      <w:lang w:eastAsia="zh-CN" w:bidi="hi-IN"/>
    </w:rPr>
  </w:style>
  <w:style w:type="numbering" w:customStyle="1" w:styleId="Ningunalista">
    <w:name w:val="Ninguna lista"/>
    <w:uiPriority w:val="99"/>
    <w:semiHidden/>
    <w:unhideWhenUsed/>
    <w:qFormat/>
  </w:style>
  <w:style w:type="table" w:styleId="Tablaconcuadrcula">
    <w:name w:val="Table Grid"/>
    <w:basedOn w:val="Tablanormal"/>
    <w:uiPriority w:val="39"/>
    <w:rsid w:val="004C20F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dc-buttonlabel">
    <w:name w:val="mdc-button__label"/>
    <w:basedOn w:val="Fuentedeprrafopredeter"/>
    <w:rsid w:val="000E2B5A"/>
  </w:style>
  <w:style w:type="character" w:customStyle="1" w:styleId="Ninguno">
    <w:name w:val="Ninguno"/>
    <w:qFormat/>
    <w:rsid w:val="007D5F99"/>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4025283">
      <w:bodyDiv w:val="1"/>
      <w:marLeft w:val="0"/>
      <w:marRight w:val="0"/>
      <w:marTop w:val="0"/>
      <w:marBottom w:val="0"/>
      <w:divBdr>
        <w:top w:val="none" w:sz="0" w:space="0" w:color="auto"/>
        <w:left w:val="none" w:sz="0" w:space="0" w:color="auto"/>
        <w:bottom w:val="none" w:sz="0" w:space="0" w:color="auto"/>
        <w:right w:val="none" w:sz="0" w:space="0" w:color="auto"/>
      </w:divBdr>
    </w:div>
    <w:div w:id="566574852">
      <w:bodyDiv w:val="1"/>
      <w:marLeft w:val="0"/>
      <w:marRight w:val="0"/>
      <w:marTop w:val="0"/>
      <w:marBottom w:val="0"/>
      <w:divBdr>
        <w:top w:val="none" w:sz="0" w:space="0" w:color="auto"/>
        <w:left w:val="none" w:sz="0" w:space="0" w:color="auto"/>
        <w:bottom w:val="none" w:sz="0" w:space="0" w:color="auto"/>
        <w:right w:val="none" w:sz="0" w:space="0" w:color="auto"/>
      </w:divBdr>
    </w:div>
    <w:div w:id="1032219506">
      <w:bodyDiv w:val="1"/>
      <w:marLeft w:val="0"/>
      <w:marRight w:val="0"/>
      <w:marTop w:val="0"/>
      <w:marBottom w:val="0"/>
      <w:divBdr>
        <w:top w:val="none" w:sz="0" w:space="0" w:color="auto"/>
        <w:left w:val="none" w:sz="0" w:space="0" w:color="auto"/>
        <w:bottom w:val="none" w:sz="0" w:space="0" w:color="auto"/>
        <w:right w:val="none" w:sz="0" w:space="0" w:color="auto"/>
      </w:divBdr>
      <w:divsChild>
        <w:div w:id="452139125">
          <w:marLeft w:val="0"/>
          <w:marRight w:val="0"/>
          <w:marTop w:val="0"/>
          <w:marBottom w:val="0"/>
          <w:divBdr>
            <w:top w:val="none" w:sz="0" w:space="0" w:color="auto"/>
            <w:left w:val="none" w:sz="0" w:space="0" w:color="auto"/>
            <w:bottom w:val="none" w:sz="0" w:space="0" w:color="auto"/>
            <w:right w:val="none" w:sz="0" w:space="0" w:color="auto"/>
          </w:divBdr>
        </w:div>
        <w:div w:id="1278677568">
          <w:marLeft w:val="0"/>
          <w:marRight w:val="0"/>
          <w:marTop w:val="0"/>
          <w:marBottom w:val="0"/>
          <w:divBdr>
            <w:top w:val="none" w:sz="0" w:space="0" w:color="auto"/>
            <w:left w:val="none" w:sz="0" w:space="0" w:color="auto"/>
            <w:bottom w:val="none" w:sz="0" w:space="0" w:color="auto"/>
            <w:right w:val="none" w:sz="0" w:space="0" w:color="auto"/>
          </w:divBdr>
        </w:div>
      </w:divsChild>
    </w:div>
    <w:div w:id="1125005385">
      <w:bodyDiv w:val="1"/>
      <w:marLeft w:val="0"/>
      <w:marRight w:val="0"/>
      <w:marTop w:val="0"/>
      <w:marBottom w:val="0"/>
      <w:divBdr>
        <w:top w:val="none" w:sz="0" w:space="0" w:color="auto"/>
        <w:left w:val="none" w:sz="0" w:space="0" w:color="auto"/>
        <w:bottom w:val="none" w:sz="0" w:space="0" w:color="auto"/>
        <w:right w:val="none" w:sz="0" w:space="0" w:color="auto"/>
      </w:divBdr>
    </w:div>
    <w:div w:id="15566268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transfernow.net/dl/20250605a0BWmeIs"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1554C0-A1F8-4159-9917-4D97D2393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2</Pages>
  <Words>680</Words>
  <Characters>3745</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ayto</Company>
  <LinksUpToDate>false</LinksUpToDate>
  <CharactersWithSpaces>4417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María Vega Soto</dc:creator>
  <dc:description/>
  <cp:lastModifiedBy>Carlos Alarcón Sánchez</cp:lastModifiedBy>
  <cp:revision>8</cp:revision>
  <cp:lastPrinted>2025-04-02T08:22:00Z</cp:lastPrinted>
  <dcterms:created xsi:type="dcterms:W3CDTF">2025-06-05T10:49:00Z</dcterms:created>
  <dcterms:modified xsi:type="dcterms:W3CDTF">2025-06-05T12:08:00Z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