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608" w:rsidRDefault="00466608"/>
    <w:p w:rsidR="00466608" w:rsidRDefault="008B088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asiste a la inauguración del XII Congreso de la Sociedad Andaluza de Oncología  Médica que trabaja y sigue avanzado en atención personalizada frente al cáncer</w:t>
      </w:r>
    </w:p>
    <w:p w:rsidR="008B088D" w:rsidRDefault="008B088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María José García-Pelayo ha pedido a la Sociedad que las conclusiones sirvan para actualizar el Plan Municipal de Salud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 w:rsidRPr="00A350D0">
        <w:rPr>
          <w:rFonts w:ascii="Arial Narrow" w:hAnsi="Arial Narrow"/>
          <w:b/>
          <w:sz w:val="26"/>
          <w:szCs w:val="26"/>
        </w:rPr>
        <w:t>12 de junio de 2025</w:t>
      </w:r>
      <w:r>
        <w:rPr>
          <w:rFonts w:ascii="Arial Narrow" w:hAnsi="Arial Narrow"/>
          <w:sz w:val="26"/>
          <w:szCs w:val="26"/>
        </w:rPr>
        <w:t>. La alcaldesa</w:t>
      </w:r>
      <w:r w:rsidR="00A350D0">
        <w:rPr>
          <w:rFonts w:ascii="Arial Narrow" w:hAnsi="Arial Narrow"/>
          <w:sz w:val="26"/>
          <w:szCs w:val="26"/>
        </w:rPr>
        <w:t xml:space="preserve"> de Jerez</w:t>
      </w:r>
      <w:r>
        <w:rPr>
          <w:rFonts w:ascii="Arial Narrow" w:hAnsi="Arial Narrow"/>
          <w:sz w:val="26"/>
          <w:szCs w:val="26"/>
        </w:rPr>
        <w:t>, María José García-Pelayo, ha asistido a la inauguración del XII Congreso de la Sociedad Andaluza de Oncología Médica (SAOM) junto al presidente y vicepresidenta de esta asociación, Jesús del Corral y Carmen Beat</w:t>
      </w:r>
      <w:r>
        <w:rPr>
          <w:rFonts w:ascii="Arial Narrow" w:hAnsi="Arial Narrow"/>
          <w:sz w:val="26"/>
          <w:szCs w:val="26"/>
        </w:rPr>
        <w:t>o, así como la delegada territorial de Salud de la Junta de Andalucía, Eva Pajares y la gerente del Hospital Universitario de Jerez, Lourdes García. También han asistido</w:t>
      </w:r>
      <w:r w:rsidR="00A350D0">
        <w:rPr>
          <w:rFonts w:ascii="Arial Narrow" w:hAnsi="Arial Narrow"/>
          <w:sz w:val="26"/>
          <w:szCs w:val="26"/>
        </w:rPr>
        <w:t xml:space="preserve"> el teniente de alcaldesa de Turismo, Antonio Real, y la delegada de Salud,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</w:t>
      </w:r>
      <w:r>
        <w:rPr>
          <w:rFonts w:ascii="Arial Narrow" w:hAnsi="Arial Narrow"/>
          <w:sz w:val="26"/>
          <w:szCs w:val="26"/>
        </w:rPr>
        <w:t>.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</w:t>
      </w:r>
      <w:r>
        <w:rPr>
          <w:rFonts w:ascii="Arial Narrow" w:hAnsi="Arial Narrow"/>
          <w:sz w:val="26"/>
          <w:szCs w:val="26"/>
        </w:rPr>
        <w:t>e Congreso, que se está celebrando</w:t>
      </w:r>
      <w:r>
        <w:rPr>
          <w:rFonts w:ascii="Arial Narrow" w:hAnsi="Arial Narrow"/>
          <w:sz w:val="26"/>
          <w:szCs w:val="26"/>
        </w:rPr>
        <w:t xml:space="preserve"> en Los Museos de la Atalaya, es la principal  reunión científica sobre cáncer de Andalucía y cuenta con la presencia de más de 350 especialistas de toda la Comunidad. El lema bajo el que se celebra esta nueva edición es '</w:t>
      </w:r>
      <w:r>
        <w:rPr>
          <w:rFonts w:ascii="Arial Narrow" w:hAnsi="Arial Narrow"/>
          <w:sz w:val="26"/>
          <w:szCs w:val="26"/>
        </w:rPr>
        <w:t>Cada paciente, una vida'</w:t>
      </w:r>
      <w:r>
        <w:rPr>
          <w:rFonts w:ascii="Arial Narrow" w:hAnsi="Arial Narrow"/>
          <w:sz w:val="26"/>
          <w:szCs w:val="26"/>
        </w:rPr>
        <w:t xml:space="preserve">  que  resumen con precisión el paradigma de abordar esta enfermedad desde una perspectiva   global, adaptada a las características clínicas, emocionales y sociales de cada persona. En los dos días se combinarán ponencias científicas, mesas redo</w:t>
      </w:r>
      <w:r>
        <w:rPr>
          <w:rFonts w:ascii="Arial Narrow" w:hAnsi="Arial Narrow"/>
          <w:sz w:val="26"/>
          <w:szCs w:val="26"/>
        </w:rPr>
        <w:t>ndas y talleres prácticos  con un enfoque basado en la atención personalizada a los pacientes. También se abordarán  cuestiones como la importancia de la nutrición y el deporte</w:t>
      </w:r>
      <w:r>
        <w:rPr>
          <w:rFonts w:ascii="Arial Narrow" w:hAnsi="Arial Narrow"/>
          <w:sz w:val="26"/>
          <w:szCs w:val="26"/>
        </w:rPr>
        <w:t xml:space="preserve">  y se reforzarán las sinergias con otras especialidades.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su intervención, l</w:t>
      </w:r>
      <w:r>
        <w:rPr>
          <w:rFonts w:ascii="Arial Narrow" w:hAnsi="Arial Narrow"/>
          <w:sz w:val="26"/>
          <w:szCs w:val="26"/>
        </w:rPr>
        <w:t>a primera edil jerezana ha  dado la bienvenida a la ciudad a los participantes  indicando que el Ayuntamiento jerezano está</w:t>
      </w:r>
      <w:r>
        <w:rPr>
          <w:rFonts w:ascii="Arial Narrow" w:hAnsi="Arial Narrow"/>
          <w:sz w:val="26"/>
          <w:szCs w:val="26"/>
        </w:rPr>
        <w:t xml:space="preserve"> muy implicado  en la prevención de esta enfermedad trabajando conjuntamente con  profesionales y asociaciones y</w:t>
      </w:r>
      <w:r>
        <w:rPr>
          <w:rFonts w:ascii="Arial Narrow" w:hAnsi="Arial Narrow"/>
          <w:sz w:val="26"/>
          <w:szCs w:val="26"/>
        </w:rPr>
        <w:t xml:space="preserve"> ha </w:t>
      </w:r>
      <w:r>
        <w:rPr>
          <w:rFonts w:ascii="Arial Narrow" w:hAnsi="Arial Narrow"/>
          <w:sz w:val="26"/>
          <w:szCs w:val="26"/>
        </w:rPr>
        <w:t xml:space="preserve">adelantado que “una vez clausurado este encuentro </w:t>
      </w:r>
      <w:r>
        <w:rPr>
          <w:rFonts w:ascii="Arial Narrow" w:hAnsi="Arial Narrow"/>
          <w:sz w:val="26"/>
          <w:szCs w:val="26"/>
        </w:rPr>
        <w:t>habrá una reunión con la junta del SAOM  que tendrá como objetivo principal actualizar el Plan Municipal de Salud</w:t>
      </w:r>
      <w:r>
        <w:rPr>
          <w:rFonts w:ascii="Arial Narrow" w:hAnsi="Arial Narrow"/>
          <w:sz w:val="26"/>
          <w:szCs w:val="26"/>
        </w:rPr>
        <w:t xml:space="preserve">  con las conclusiones </w:t>
      </w:r>
      <w:proofErr w:type="gramStart"/>
      <w:r>
        <w:rPr>
          <w:rFonts w:ascii="Arial Narrow" w:hAnsi="Arial Narrow"/>
          <w:sz w:val="26"/>
          <w:szCs w:val="26"/>
        </w:rPr>
        <w:t xml:space="preserve">obtenidas </w:t>
      </w:r>
      <w:r>
        <w:rPr>
          <w:rFonts w:ascii="Arial Narrow" w:hAnsi="Arial Narrow"/>
          <w:sz w:val="26"/>
          <w:szCs w:val="26"/>
        </w:rPr>
        <w:t>”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el presidente de SAOM y jefe del Servicio </w:t>
      </w:r>
      <w:r>
        <w:rPr>
          <w:rFonts w:ascii="Arial Narrow" w:hAnsi="Arial Narrow"/>
          <w:sz w:val="26"/>
          <w:szCs w:val="26"/>
        </w:rPr>
        <w:t>de Oncología Médica del Hospital Universitario de Jerez, Jesús del Corral ha destacado que  este “C</w:t>
      </w:r>
      <w:r>
        <w:rPr>
          <w:rFonts w:ascii="Arial Narrow" w:hAnsi="Arial Narrow"/>
          <w:sz w:val="26"/>
          <w:szCs w:val="26"/>
        </w:rPr>
        <w:t>ongreso es</w:t>
      </w:r>
      <w:r>
        <w:rPr>
          <w:rFonts w:ascii="Arial Narrow" w:hAnsi="Arial Narrow"/>
          <w:sz w:val="26"/>
          <w:szCs w:val="26"/>
        </w:rPr>
        <w:t xml:space="preserve"> un punto de encuentro de todos los profesionales que trabajamos para abordar de manera integral  el cuidado del paciente con cáncer. Una </w:t>
      </w:r>
      <w:r>
        <w:rPr>
          <w:rFonts w:ascii="Arial Narrow" w:hAnsi="Arial Narrow"/>
          <w:sz w:val="26"/>
          <w:szCs w:val="26"/>
        </w:rPr>
        <w:t>oportunidad para abordar múltiples aspectos redundantes en la oncología”. También ha anunciado que se va</w:t>
      </w:r>
      <w:r>
        <w:rPr>
          <w:rFonts w:ascii="Arial Narrow" w:hAnsi="Arial Narrow"/>
          <w:sz w:val="26"/>
          <w:szCs w:val="26"/>
        </w:rPr>
        <w:t xml:space="preserve"> a dotar con “130.000 euros becas de investigación para los profesionales que han optado a ellas, se van a reformar cuatro  </w:t>
      </w:r>
      <w:r>
        <w:rPr>
          <w:rFonts w:ascii="Arial Narrow" w:hAnsi="Arial Narrow"/>
          <w:sz w:val="26"/>
          <w:szCs w:val="26"/>
        </w:rPr>
        <w:lastRenderedPageBreak/>
        <w:t>sala de espera de hospitale</w:t>
      </w:r>
      <w:r>
        <w:rPr>
          <w:rFonts w:ascii="Arial Narrow" w:hAnsi="Arial Narrow"/>
          <w:sz w:val="26"/>
          <w:szCs w:val="26"/>
        </w:rPr>
        <w:t>s andaluces y vamos dar becas formativas para residentes para que puedan rotar en el extranjero"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territorial de la Junta de Andalucía, Eva Pajares  ha resaltado la gran labor que realizan los profesionales siempre comprometidos en mejorar la</w:t>
      </w:r>
      <w:r>
        <w:rPr>
          <w:rFonts w:ascii="Arial Narrow" w:hAnsi="Arial Narrow"/>
          <w:sz w:val="26"/>
          <w:szCs w:val="26"/>
        </w:rPr>
        <w:t xml:space="preserve"> atención de sus pacientes y también ha señalado que “seguimos  apostando por la prevención y detección precoz de la enfermedad”. 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Según esta SAOM se estima que en 2025 se diagnosticarán más de 52.000 nuevos casos de cáncer en  Andalucí</w:t>
      </w:r>
      <w:r>
        <w:rPr>
          <w:rFonts w:ascii="Arial Narrow" w:hAnsi="Arial Narrow"/>
          <w:sz w:val="26"/>
          <w:szCs w:val="26"/>
        </w:rPr>
        <w:t>a, no obstante, grac</w:t>
      </w:r>
      <w:r>
        <w:rPr>
          <w:rFonts w:ascii="Arial Narrow" w:hAnsi="Arial Narrow"/>
          <w:sz w:val="26"/>
          <w:szCs w:val="26"/>
        </w:rPr>
        <w:t>ias a los avances en diagnóstico y tratamiento se considera que en torno al 60 por ciento de los diagnosticados podrán superar su enfermedad y tener buena calidad de vida.</w:t>
      </w:r>
    </w:p>
    <w:p w:rsidR="00466608" w:rsidRDefault="008B08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adjuntan fotografías y enlace de audio: </w:t>
      </w:r>
    </w:p>
    <w:p w:rsidR="00466608" w:rsidRDefault="008B088D">
      <w:pPr>
        <w:pStyle w:val="Ttulo4"/>
        <w:spacing w:before="0" w:after="20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https://ssweb.seap.minhap.es/almacen/descarga/envio/64181ca70044f56ae4bbc1fd90c055f0b0df9be6</w:t>
        </w:r>
      </w:hyperlink>
    </w:p>
    <w:p w:rsidR="00466608" w:rsidRDefault="00466608">
      <w:pPr>
        <w:jc w:val="both"/>
        <w:rPr>
          <w:rFonts w:ascii="Arial Narrow" w:hAnsi="Arial Narrow"/>
          <w:sz w:val="26"/>
          <w:szCs w:val="26"/>
        </w:rPr>
      </w:pPr>
    </w:p>
    <w:sectPr w:rsidR="0046660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088D">
      <w:pPr>
        <w:spacing w:after="0"/>
      </w:pPr>
      <w:r>
        <w:separator/>
      </w:r>
    </w:p>
  </w:endnote>
  <w:endnote w:type="continuationSeparator" w:id="0">
    <w:p w:rsidR="00000000" w:rsidRDefault="008B08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08" w:rsidRDefault="0046660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088D">
      <w:pPr>
        <w:spacing w:after="0"/>
      </w:pPr>
      <w:r>
        <w:separator/>
      </w:r>
    </w:p>
  </w:footnote>
  <w:footnote w:type="continuationSeparator" w:id="0">
    <w:p w:rsidR="00000000" w:rsidRDefault="008B08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08" w:rsidRDefault="004666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08" w:rsidRDefault="008B088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608" w:rsidRDefault="008B088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08" w:rsidRDefault="008B088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608" w:rsidRDefault="008B088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08"/>
    <w:rsid w:val="00466608"/>
    <w:rsid w:val="008B088D"/>
    <w:rsid w:val="00A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664C-03B1-4CEC-9F13-6CC5F67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64181ca70044f56ae4bbc1fd90c055f0b0df9be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542</Words>
  <Characters>2982</Characters>
  <Application>Microsoft Office Word</Application>
  <DocSecurity>0</DocSecurity>
  <Lines>24</Lines>
  <Paragraphs>7</Paragraphs>
  <ScaleCrop>false</ScaleCrop>
  <Company>ayto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12</cp:revision>
  <dcterms:created xsi:type="dcterms:W3CDTF">2025-06-12T11:05:00Z</dcterms:created>
  <dcterms:modified xsi:type="dcterms:W3CDTF">2025-06-12T11:10:00Z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