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rPr/>
      </w:pPr>
      <w:r>
        <w:rPr>
          <w:rFonts w:eastAsia="Times New Roman" w:ascii="Arial Narrow" w:hAnsi="Arial Narrow"/>
          <w:b/>
          <w:sz w:val="40"/>
        </w:rPr>
        <w:t xml:space="preserve">La Fundación Provincial de Cultura fortalece la dimensión provincial de </w:t>
      </w:r>
      <w:r>
        <w:rPr>
          <w:rFonts w:eastAsia="Times New Roman" w:ascii="Arial Narrow" w:hAnsi="Arial Narrow"/>
          <w:b/>
          <w:sz w:val="40"/>
        </w:rPr>
        <w:t xml:space="preserve">la candidatura de </w:t>
      </w:r>
      <w:r>
        <w:rPr>
          <w:rFonts w:eastAsia="Times New Roman" w:ascii="Arial Narrow" w:hAnsi="Arial Narrow"/>
          <w:b/>
          <w:sz w:val="40"/>
        </w:rPr>
        <w:t>Jerez 2031, Capital Europea de la Cultura</w:t>
      </w:r>
    </w:p>
    <w:p>
      <w:pPr>
        <w:pStyle w:val="Normal"/>
        <w:spacing w:lineRule="auto" w:line="240" w:before="0" w:after="0"/>
        <w:rPr>
          <w:rFonts w:ascii="Arial Narrow" w:hAnsi="Arial Narrow" w:eastAsia="Times New Roman"/>
          <w:b/>
          <w:b/>
          <w:sz w:val="40"/>
        </w:rPr>
      </w:pPr>
      <w:r>
        <w:rPr/>
      </w:r>
    </w:p>
    <w:p>
      <w:pPr>
        <w:pStyle w:val="Normal"/>
        <w:spacing w:lineRule="auto" w:line="240" w:before="0" w:after="0"/>
        <w:jc w:val="left"/>
        <w:rPr/>
      </w:pPr>
      <w:r>
        <w:rPr>
          <w:rFonts w:eastAsia="Times New Roman" w:ascii="Arial Narrow" w:hAnsi="Arial Narrow"/>
          <w:sz w:val="36"/>
          <w:szCs w:val="36"/>
        </w:rPr>
        <w:t xml:space="preserve">La Oficina Técnica de #Jerez2031 y la </w:t>
      </w:r>
      <w:r>
        <w:rPr>
          <w:rFonts w:eastAsia="Times New Roman" w:ascii="Arial Narrow" w:hAnsi="Arial Narrow"/>
          <w:sz w:val="36"/>
          <w:szCs w:val="36"/>
        </w:rPr>
        <w:t>entidad p</w:t>
      </w:r>
      <w:r>
        <w:rPr>
          <w:rFonts w:eastAsia="Times New Roman" w:ascii="Arial Narrow" w:hAnsi="Arial Narrow"/>
          <w:sz w:val="36"/>
          <w:szCs w:val="36"/>
        </w:rPr>
        <w:t xml:space="preserve">rovincial mantienen una reunión de trabajo para promover la implicación activa del sector cultural y creativo provincial en la estrategia de participación y articulación del programa cultural </w:t>
      </w:r>
    </w:p>
    <w:p>
      <w:pPr>
        <w:pStyle w:val="Normal"/>
        <w:spacing w:lineRule="auto" w:line="240" w:before="0" w:after="0"/>
        <w:jc w:val="left"/>
        <w:rPr>
          <w:rFonts w:ascii="Arial Narrow" w:hAnsi="Arial Narrow" w:eastAsia="Times New Roman"/>
          <w:sz w:val="36"/>
          <w:szCs w:val="36"/>
        </w:rPr>
      </w:pPr>
      <w:r>
        <w:rPr/>
      </w:r>
    </w:p>
    <w:p>
      <w:pPr>
        <w:pStyle w:val="Normal"/>
        <w:spacing w:lineRule="auto" w:line="240" w:before="0" w:after="0"/>
        <w:jc w:val="both"/>
        <w:rPr>
          <w:rFonts w:ascii="Arial Narrow" w:hAnsi="Arial Narrow" w:eastAsia="Times New Roman"/>
          <w:b/>
          <w:b/>
          <w:color w:val="auto"/>
          <w:sz w:val="2"/>
          <w:szCs w:val="26"/>
          <w:lang w:eastAsia="es-ES"/>
        </w:rPr>
      </w:pPr>
      <w:r>
        <w:rPr>
          <w:rFonts w:eastAsia="Times New Roman" w:ascii="Arial Narrow" w:hAnsi="Arial Narrow"/>
          <w:b/>
          <w:color w:val="auto"/>
          <w:sz w:val="2"/>
          <w:szCs w:val="26"/>
          <w:lang w:eastAsia="es-ES"/>
        </w:rPr>
      </w:r>
    </w:p>
    <w:p>
      <w:pPr>
        <w:pStyle w:val="Normal"/>
        <w:spacing w:lineRule="auto" w:line="240" w:before="0" w:after="0"/>
        <w:jc w:val="both"/>
        <w:rPr/>
      </w:pPr>
      <w:r>
        <w:rPr>
          <w:rFonts w:eastAsia="Times New Roman" w:ascii="Arial Narrow" w:hAnsi="Arial Narrow"/>
          <w:b/>
          <w:color w:val="000000" w:themeColor="text1"/>
          <w:sz w:val="26"/>
          <w:szCs w:val="26"/>
          <w:lang w:eastAsia="es-ES"/>
        </w:rPr>
        <w:t xml:space="preserve">16 de junio de 2025. </w:t>
      </w:r>
      <w:r>
        <w:rPr>
          <w:rFonts w:eastAsia="Times New Roman" w:ascii="Arial Narrow" w:hAnsi="Arial Narrow"/>
          <w:color w:val="000000" w:themeColor="text1"/>
          <w:sz w:val="26"/>
          <w:szCs w:val="26"/>
        </w:rPr>
        <w:t xml:space="preserve">La candidatura #Jerez2031, Capital Europea de la Cultura sigue avanzando en su estrategia para dotar de un contenido definido a una programación cultural que será el resultado de un intenso proceso participativo junto al sector cultural, creativo </w:t>
      </w:r>
      <w:r>
        <w:rPr>
          <w:rFonts w:eastAsia="Times New Roman" w:ascii="Arial Narrow" w:hAnsi="Arial Narrow"/>
          <w:color w:val="000000" w:themeColor="text1"/>
          <w:sz w:val="26"/>
          <w:szCs w:val="26"/>
        </w:rPr>
        <w:t>y</w:t>
      </w:r>
      <w:r>
        <w:rPr>
          <w:rFonts w:eastAsia="Times New Roman" w:ascii="Arial Narrow" w:hAnsi="Arial Narrow"/>
          <w:color w:val="000000" w:themeColor="text1"/>
          <w:sz w:val="26"/>
          <w:szCs w:val="26"/>
        </w:rPr>
        <w:t xml:space="preserve"> patrimonial de la ciudad y de la provincia. Una estrategia colaborativa que el próximo día 2 de julio entrará en una nueva fase con la celebración del Fórum Jerez 2031.</w:t>
      </w:r>
    </w:p>
    <w:p>
      <w:pPr>
        <w:pStyle w:val="Normal"/>
        <w:spacing w:lineRule="auto" w:line="240" w:before="0" w:after="0"/>
        <w:jc w:val="both"/>
        <w:rPr>
          <w:rFonts w:ascii="Arial Narrow" w:hAnsi="Arial Narrow" w:eastAsia="Times New Roman"/>
          <w:color w:val="000000" w:themeColor="text1"/>
          <w:sz w:val="26"/>
          <w:szCs w:val="26"/>
        </w:rPr>
      </w:pPr>
      <w:r>
        <w:rPr/>
      </w:r>
    </w:p>
    <w:p>
      <w:pPr>
        <w:pStyle w:val="Normal"/>
        <w:spacing w:lineRule="auto" w:line="240" w:before="0" w:after="0"/>
        <w:jc w:val="both"/>
        <w:rPr/>
      </w:pPr>
      <w:r>
        <w:rPr>
          <w:rFonts w:eastAsia="Times New Roman" w:ascii="Arial Narrow" w:hAnsi="Arial Narrow"/>
          <w:color w:val="000000" w:themeColor="text1"/>
          <w:sz w:val="26"/>
          <w:szCs w:val="26"/>
        </w:rPr>
        <w:t>Con el objetivo de reforzar la dimensión provincial de la candidatura, la Oficina Técnica de #Jerez2031 y la Fundación Provincial de Cultura han mantenido en el Ayuntamiento de Jerez, junto al equipo técnico municipal y la asistencia técnica, una reunión de trabajo para promover la implicación activa del sector cultural, patrimonial y creativo de la provincia en la estrategia de participación y en la articulación del programa cultural de la candidatura.</w:t>
      </w:r>
    </w:p>
    <w:p>
      <w:pPr>
        <w:pStyle w:val="Normal"/>
        <w:spacing w:lineRule="auto" w:line="240" w:before="0" w:after="0"/>
        <w:jc w:val="both"/>
        <w:rPr>
          <w:rFonts w:ascii="Arial Narrow" w:hAnsi="Arial Narrow" w:eastAsia="Times New Roman"/>
          <w:color w:val="000000" w:themeColor="text1"/>
          <w:sz w:val="26"/>
          <w:szCs w:val="26"/>
        </w:rPr>
      </w:pPr>
      <w:r>
        <w:rPr/>
      </w:r>
    </w:p>
    <w:p>
      <w:pPr>
        <w:pStyle w:val="Normal"/>
        <w:spacing w:lineRule="auto" w:line="240" w:before="0" w:after="0"/>
        <w:jc w:val="both"/>
        <w:rPr/>
      </w:pPr>
      <w:r>
        <w:rPr>
          <w:rFonts w:eastAsia="Times New Roman" w:ascii="Arial Narrow" w:hAnsi="Arial Narrow"/>
          <w:color w:val="000000" w:themeColor="text1"/>
          <w:sz w:val="26"/>
          <w:szCs w:val="26"/>
        </w:rPr>
        <w:t xml:space="preserve">Desde #Jerez2031 se ha subrayado la importancia especial de la implicación </w:t>
      </w:r>
      <w:r>
        <w:rPr>
          <w:rFonts w:eastAsia="Times New Roman" w:ascii="Arial Narrow" w:hAnsi="Arial Narrow"/>
          <w:color w:val="000000" w:themeColor="text1"/>
          <w:sz w:val="26"/>
          <w:szCs w:val="26"/>
        </w:rPr>
        <w:t>de la</w:t>
      </w:r>
      <w:r>
        <w:rPr>
          <w:rFonts w:eastAsia="Times New Roman" w:ascii="Arial Narrow" w:hAnsi="Arial Narrow"/>
          <w:color w:val="000000" w:themeColor="text1"/>
          <w:sz w:val="26"/>
          <w:szCs w:val="26"/>
        </w:rPr>
        <w:t xml:space="preserve"> Fundación Provincial de Cultura con el objetivo de intensificar la comunicación y colaboración con el ecosistema cultural de la provincia para que, aquellos sectores más vinculados e interesados, puedan participar en la búsqueda de ideas y desarrollo de proyectos culturales que se alineen con el propósito de la candidatura.</w:t>
      </w:r>
    </w:p>
    <w:p>
      <w:pPr>
        <w:pStyle w:val="Normal"/>
        <w:spacing w:lineRule="auto" w:line="240" w:before="0" w:after="0"/>
        <w:jc w:val="both"/>
        <w:rPr>
          <w:rFonts w:ascii="Arial Narrow" w:hAnsi="Arial Narrow" w:eastAsia="Times New Roman"/>
          <w:color w:val="000000" w:themeColor="text1"/>
          <w:sz w:val="26"/>
          <w:szCs w:val="26"/>
        </w:rPr>
      </w:pPr>
      <w:r>
        <w:rPr/>
      </w:r>
    </w:p>
    <w:p>
      <w:pPr>
        <w:pStyle w:val="Normal"/>
        <w:spacing w:lineRule="auto" w:line="240" w:before="0" w:after="0"/>
        <w:jc w:val="both"/>
        <w:rPr/>
      </w:pPr>
      <w:r>
        <w:rPr>
          <w:rFonts w:eastAsia="Times New Roman" w:ascii="Arial Narrow" w:hAnsi="Arial Narrow"/>
          <w:color w:val="000000" w:themeColor="text1"/>
          <w:sz w:val="26"/>
          <w:szCs w:val="26"/>
        </w:rPr>
        <w:t xml:space="preserve">En este contexto, la directora de la Fundación Provincial de Cultura, Mariló Román Hernández, ha manifestado el compromiso para colaborar en aquellas líneas de acción que se establezcan como estratégicas desde #Jerez2031 y se ofrece como vehículo de difusión y conexión con los agentes culturales de la provincia para que, de esta forma, se impliquen en el proceso participativo de la candidatura. </w:t>
      </w:r>
    </w:p>
    <w:p>
      <w:pPr>
        <w:pStyle w:val="Normal"/>
        <w:spacing w:lineRule="auto" w:line="240" w:before="0" w:after="0"/>
        <w:jc w:val="both"/>
        <w:rPr>
          <w:rFonts w:ascii="Arial Narrow" w:hAnsi="Arial Narrow" w:eastAsia="Times New Roman"/>
          <w:color w:val="000000" w:themeColor="text1"/>
          <w:sz w:val="26"/>
          <w:szCs w:val="26"/>
        </w:rPr>
      </w:pPr>
      <w:r>
        <w:rPr/>
      </w:r>
    </w:p>
    <w:p>
      <w:pPr>
        <w:pStyle w:val="Normal"/>
        <w:spacing w:lineRule="auto" w:line="240" w:before="0" w:after="0"/>
        <w:jc w:val="both"/>
        <w:rPr/>
      </w:pPr>
      <w:r>
        <w:rPr>
          <w:rFonts w:eastAsia="Times New Roman" w:ascii="Arial Narrow" w:hAnsi="Arial Narrow"/>
          <w:color w:val="000000" w:themeColor="text1"/>
          <w:sz w:val="26"/>
          <w:szCs w:val="26"/>
        </w:rPr>
        <w:t>La Fundación Provincial de Cultura es un órgano autónomo dependiente del Área de Desarrollo para la Ciudadanía de la Diputación de Cádiz que funciona con distintos programas para, entre otros objetivos, dar servicios culturales a todos los municipios de hasta 50.000 habitantes de la provincia, fomentar la creación artística entre distintos colectivos como niños o jóvenes, y reducir la brecha de género entre los artistas.</w:t>
      </w:r>
    </w:p>
    <w:p>
      <w:pPr>
        <w:pStyle w:val="Normal"/>
        <w:spacing w:lineRule="auto" w:line="240" w:before="0" w:after="0"/>
        <w:jc w:val="both"/>
        <w:rPr>
          <w:rFonts w:ascii="Arial Narrow" w:hAnsi="Arial Narrow" w:eastAsia="Times New Roman"/>
          <w:color w:val="000000" w:themeColor="text1"/>
          <w:sz w:val="26"/>
          <w:szCs w:val="26"/>
        </w:rPr>
      </w:pPr>
      <w:r>
        <w:rPr/>
      </w:r>
    </w:p>
    <w:p>
      <w:pPr>
        <w:pStyle w:val="Normal"/>
        <w:spacing w:lineRule="auto" w:line="240" w:before="0" w:after="0"/>
        <w:jc w:val="both"/>
        <w:rPr/>
      </w:pPr>
      <w:r>
        <w:rPr>
          <w:rFonts w:eastAsia="Times New Roman" w:ascii="Arial Narrow" w:hAnsi="Arial Narrow"/>
          <w:color w:val="000000" w:themeColor="text1"/>
          <w:sz w:val="26"/>
          <w:szCs w:val="26"/>
          <w:lang w:eastAsia="es-ES"/>
        </w:rPr>
        <w:t>(Se adjunta fotografía)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character" w:styleId="Destacado">
    <w:name w:val="Destacado"/>
    <w:basedOn w:val="DefaultParagraphFont"/>
    <w:uiPriority w:val="20"/>
    <w:qFormat/>
    <w:rsid w:val="00f0247f"/>
    <w:rPr>
      <w:i/>
      <w:iCs/>
    </w:rPr>
  </w:style>
  <w:style w:type="character" w:styleId="Ttulo4Car" w:customStyle="1">
    <w:name w:val="Título 4 Car"/>
    <w:basedOn w:val="DefaultParagraphFont"/>
    <w:uiPriority w:val="9"/>
    <w:semiHidden/>
    <w:qFormat/>
    <w:rsid w:val="00ee1cf9"/>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character" w:styleId="Mdcbuttonlabel" w:customStyle="1">
    <w:name w:val="mdc-button__label"/>
    <w:basedOn w:val="DefaultParagraphFont"/>
    <w:qFormat/>
    <w:rsid w:val="000e2b5a"/>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eastAsia="zh-CN" w:bidi="hi-IN" w:val="es-E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FE08-706B-47EE-8693-A77D85F5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LibreOffice/7.3.6.2$Windows_X86_64 LibreOffice_project/c28ca90fd6e1a19e189fc16c05f8f8924961e12e</Application>
  <AppVersion>15.0000</AppVersion>
  <Pages>2</Pages>
  <Words>391</Words>
  <Characters>2131</Characters>
  <CharactersWithSpaces>2518</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2025-06-16T11:56:00Z</dcterms:created>
  <dc:creator>José María Vega Soto</dc:creator>
  <dc:description/>
  <dc:language>es-ES</dc:language>
  <cp:lastModifiedBy/>
  <cp:lastPrinted>2025-04-02T08:22:00Z</cp:lastPrinted>
  <dcterms:modified xsi:type="dcterms:W3CDTF">2025-06-16T16:08:29Z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