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Autospacing="1" w:afterAutospacing="1"/>
        <w:rPr>
          <w:rFonts w:ascii="Arial Narrow" w:hAnsi="Arial Narrow" w:eastAsia="Times New Roman"/>
          <w:b/>
          <w:b/>
          <w:color w:val="auto"/>
          <w:sz w:val="40"/>
          <w:lang w:eastAsia="es-ES"/>
        </w:rPr>
      </w:pPr>
      <w:r>
        <w:rPr>
          <w:rFonts w:eastAsia="Times New Roman" w:ascii="Arial Narrow" w:hAnsi="Arial Narrow"/>
          <w:b/>
          <w:i w:val="false"/>
          <w:iCs w:val="false"/>
          <w:color w:val="auto"/>
          <w:sz w:val="40"/>
          <w:lang w:eastAsia="es-ES"/>
        </w:rPr>
        <w:t xml:space="preserve">El concierto </w:t>
      </w:r>
      <w:r>
        <w:rPr>
          <w:rFonts w:eastAsia="Times New Roman" w:ascii="Arial Narrow" w:hAnsi="Arial Narrow"/>
          <w:b/>
          <w:i/>
          <w:color w:val="auto"/>
          <w:sz w:val="40"/>
          <w:lang w:eastAsia="es-ES"/>
        </w:rPr>
        <w:t>Aires de Cambio</w:t>
      </w:r>
      <w:r>
        <w:rPr>
          <w:rFonts w:eastAsia="Times New Roman" w:ascii="Arial Narrow" w:hAnsi="Arial Narrow"/>
          <w:b/>
          <w:color w:val="auto"/>
          <w:sz w:val="40"/>
          <w:lang w:eastAsia="es-ES"/>
        </w:rPr>
        <w:t xml:space="preserve"> clausura el ciclo XII Música Antigua de Jerez este sábado en los Claustros de Santo Domingo</w:t>
      </w:r>
    </w:p>
    <w:p>
      <w:pPr>
        <w:pStyle w:val="Normal"/>
        <w:spacing w:beforeAutospacing="1" w:afterAutospacing="1"/>
        <w:rPr>
          <w:rFonts w:ascii="Arial Narrow" w:hAnsi="Arial Narrow" w:eastAsia="Times New Roman"/>
          <w:color w:val="auto"/>
          <w:sz w:val="3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36"/>
          <w:szCs w:val="26"/>
          <w:lang w:eastAsia="es-ES"/>
        </w:rPr>
        <w:t xml:space="preserve">Esta edición culmina con un balance muy positivo, destacando la fidelidad del público, la amplia asistencia y la incorporación de nuevos seguidores </w:t>
      </w:r>
    </w:p>
    <w:p>
      <w:pPr>
        <w:pStyle w:val="Normal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b/>
          <w:color w:val="auto"/>
          <w:sz w:val="26"/>
          <w:szCs w:val="26"/>
          <w:lang w:eastAsia="es-ES"/>
        </w:rPr>
        <w:t xml:space="preserve">20 de junio de 2025.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El ciclo XII Música Antigua de Jerez celebra su concierto de clausura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mañana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sábado,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día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21 de junio, Día Europeo de la Música, a las 20 horas, en los Claustros de Santo Domingo, con entrada libre hasta completar aforo. Bajo el título </w:t>
      </w:r>
      <w:r>
        <w:rPr>
          <w:rFonts w:eastAsia="Times New Roman" w:ascii="Arial Narrow" w:hAnsi="Arial Narrow"/>
          <w:i/>
          <w:color w:val="auto"/>
          <w:sz w:val="26"/>
          <w:szCs w:val="26"/>
          <w:lang w:eastAsia="es-ES"/>
        </w:rPr>
        <w:t>Aires de Cambio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, los reconocidos músicos, Patrick Denecker (flautas de pico) y Diego Fernández (clave), ofrecerán un viaje sonoro por el siglo XVIII a través de una cuidada selección de sonatas y sinfonías para flauta y continuo. El repertorio incluye obras de grandes maestros como Domenico Scarlatti y Sebastián de Albero, así como de compositores menos conocidos pero igualmente relevantes, como Nicola Fiorenza y Juan de Ledesma.</w:t>
      </w:r>
    </w:p>
    <w:p>
      <w:pPr>
        <w:pStyle w:val="Normal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El público podrá disfrutar de piezas como la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Sonata K.90 en Re menor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y la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Sonata K.89 de Scarlatti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, que destacan por su riqueza melódica y virtuosismo, junto a la enérgica Sonata nº1 en Do Mayor, de Albero. El programa se completa con la evocadora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Sonata en la menor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, de Fiorenza, y la original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Sinfonía a flauto solo e basso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, de Ledesma, obras que reflejan el intercambio musical entre España y el Reino de Nápoles-Sicilia y muestran la diversidad estilística de la música tardía del siglo XVIII.</w:t>
      </w:r>
    </w:p>
    <w:p>
      <w:pPr>
        <w:pStyle w:val="Normal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Patrick Denecker, flautista de pico belga, es una figura destacada en el ámbito internacional de la música antigua, conocido por su labor como intérprete e investigador, así como por su liderazgo en los ensembles La Caccia y RedHerring Baroque Ensemble. Le acompaña el gallego Diego Fernández, clavecinista de sólida trayectoria europea y director musical de The New Baroque Times.</w:t>
      </w:r>
      <w:bookmarkStart w:id="0" w:name="_GoBack"/>
      <w:bookmarkEnd w:id="0"/>
    </w:p>
    <w:p>
      <w:pPr>
        <w:pStyle w:val="Normal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Desde la organización del ciclo, la Delegación Municipal de Cultura, Fiestas, Patrimonio Histórico y Capitalidad Europea de la Cultura, dirigida por Francisco Zurita, y la coordinadora, Lola González Ponce, se hace un balance muy positivo de la edición, subrayando la excelente acogida, la amplia asistencia y la fidelidad del público, así como la incorporación de nuevos seguidores amantes de la música antigua procedentes de distintos puntos de la geografía española.</w:t>
      </w:r>
    </w:p>
    <w:p>
      <w:pPr>
        <w:pStyle w:val="Normal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(Se adjunta fotografía y programa del concierto)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274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24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bb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false"/>
      <w:spacing w:beforeAutospacing="1" w:afterAutospacing="1"/>
      <w:outlineLvl w:val="2"/>
    </w:pPr>
    <w:rPr>
      <w:rFonts w:ascii="Times New Roman" w:hAnsi="Times New Roman" w:eastAsia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Destaquemayor" w:customStyle="1">
    <w:name w:val="Destaque mayor"/>
    <w:qFormat/>
    <w:rsid w:val="00681b22"/>
    <w:rPr>
      <w:b/>
      <w:bCs/>
    </w:rPr>
  </w:style>
  <w:style w:type="character" w:styleId="Ttulo3Car" w:customStyle="1">
    <w:name w:val="Título 3 Car"/>
    <w:basedOn w:val="DefaultParagraphFont"/>
    <w:uiPriority w:val="9"/>
    <w:qFormat/>
    <w:rsid w:val="009854e5"/>
    <w:rPr>
      <w:b/>
      <w:bCs/>
      <w:sz w:val="27"/>
      <w:szCs w:val="27"/>
      <w:lang w:eastAsia="es-ES"/>
    </w:rPr>
  </w:style>
  <w:style w:type="character" w:styleId="Destacado">
    <w:name w:val="Destacado"/>
    <w:basedOn w:val="DefaultParagraphFont"/>
    <w:uiPriority w:val="20"/>
    <w:qFormat/>
    <w:rsid w:val="00f0247f"/>
    <w:rPr>
      <w:i/>
      <w:iCs/>
    </w:rPr>
  </w:style>
  <w:style w:type="character" w:styleId="Ttulo4Car" w:customStyle="1">
    <w:name w:val="Título 4 Car"/>
    <w:basedOn w:val="DefaultParagraphFont"/>
    <w:uiPriority w:val="9"/>
    <w:semiHidden/>
    <w:qFormat/>
    <w:rsid w:val="00ee1cf9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4"/>
      <w:szCs w:val="24"/>
      <w:lang w:eastAsia="en-US"/>
    </w:rPr>
  </w:style>
  <w:style w:type="character" w:styleId="Mdcbuttonlabel" w:customStyle="1">
    <w:name w:val="mdc-button__label"/>
    <w:basedOn w:val="DefaultParagraphFont"/>
    <w:qFormat/>
    <w:rsid w:val="000e2b5a"/>
    <w:rPr/>
  </w:style>
  <w:style w:type="character" w:styleId="Ttulo2Car" w:customStyle="1">
    <w:name w:val="Título 2 Car"/>
    <w:basedOn w:val="DefaultParagraphFont"/>
    <w:uiPriority w:val="9"/>
    <w:semiHidden/>
    <w:qFormat/>
    <w:rsid w:val="00f10bb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en-U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LOnormal" w:customStyle="1">
    <w:name w:val="LO-normal"/>
    <w:qFormat/>
    <w:rsid w:val="00681b22"/>
    <w:pPr>
      <w:widowControl/>
      <w:suppressAutoHyphens w:val="true"/>
      <w:bidi w:val="0"/>
      <w:spacing w:before="0" w:after="0"/>
      <w:jc w:val="left"/>
      <w:textAlignment w:val="baseline"/>
    </w:pPr>
    <w:rPr>
      <w:rFonts w:ascii="Tahoma" w:hAnsi="Tahoma" w:eastAsia="Tahoma" w:cs="Tahoma"/>
      <w:color w:val="auto"/>
      <w:kern w:val="0"/>
      <w:sz w:val="24"/>
      <w:szCs w:val="24"/>
      <w:lang w:eastAsia="zh-CN" w:bidi="hi-IN" w:val="es-ES"/>
    </w:rPr>
  </w:style>
  <w:style w:type="numbering" w:styleId="NoList" w:default="1">
    <w:name w:val="No List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12D0-634A-4D2F-BA6A-7C866EB8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LibreOffice/7.3.6.2$Windows_X86_64 LibreOffice_project/c28ca90fd6e1a19e189fc16c05f8f8924961e12e</Application>
  <AppVersion>15.0000</AppVersion>
  <Pages>1</Pages>
  <Words>380</Words>
  <Characters>1978</Characters>
  <CharactersWithSpaces>2354</CharactersWithSpaces>
  <Paragraphs>11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2025-06-20T05:42:00Z</dcterms:created>
  <dc:creator>José María Vega Soto</dc:creator>
  <dc:description/>
  <dc:language>es-ES</dc:language>
  <cp:lastModifiedBy/>
  <cp:lastPrinted>2025-06-06T07:31:00Z</cp:lastPrinted>
  <dcterms:modified xsi:type="dcterms:W3CDTF">2025-06-20T10:54:14Z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