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843" w:rsidRDefault="00371843">
      <w:pPr>
        <w:jc w:val="both"/>
      </w:pPr>
    </w:p>
    <w:p w:rsidR="00B711C0" w:rsidRDefault="00A40CEB">
      <w:pPr>
        <w:rPr>
          <w:rStyle w:val="Ninguno"/>
          <w:rFonts w:ascii="Arial Narrow" w:hAnsi="Arial Narrow"/>
          <w:b/>
          <w:bCs/>
          <w:sz w:val="40"/>
          <w:szCs w:val="40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</w:t>
      </w:r>
      <w:r w:rsidR="001376C7">
        <w:rPr>
          <w:rStyle w:val="Ninguno"/>
          <w:rFonts w:ascii="Arial Narrow" w:hAnsi="Arial Narrow"/>
          <w:b/>
          <w:bCs/>
          <w:sz w:val="40"/>
          <w:szCs w:val="40"/>
        </w:rPr>
        <w:t>de Jerez participará el próximo lunes en la Asamblea Mundial de Gobiernos Locales y Regionales que se celebrará en Sevilla</w:t>
      </w:r>
      <w:r w:rsidR="0068434E">
        <w:rPr>
          <w:rStyle w:val="Ninguno"/>
          <w:rFonts w:ascii="Arial Narrow" w:hAnsi="Arial Narrow"/>
          <w:b/>
          <w:bCs/>
          <w:sz w:val="40"/>
          <w:szCs w:val="40"/>
        </w:rPr>
        <w:t xml:space="preserve"> en el marco de la cumbre de Naciones Unidas</w:t>
      </w:r>
    </w:p>
    <w:p w:rsidR="00942E58" w:rsidRDefault="001376C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28</w:t>
      </w:r>
      <w:r w:rsidR="00114544">
        <w:rPr>
          <w:rFonts w:ascii="Arial Narrow" w:hAnsi="Arial Narrow"/>
          <w:b/>
          <w:sz w:val="26"/>
          <w:szCs w:val="26"/>
        </w:rPr>
        <w:t xml:space="preserve"> de junio de 2025</w:t>
      </w:r>
      <w:r w:rsidR="00114544">
        <w:rPr>
          <w:rFonts w:ascii="Arial Narrow" w:hAnsi="Arial Narrow"/>
          <w:sz w:val="26"/>
          <w:szCs w:val="26"/>
        </w:rPr>
        <w:t xml:space="preserve">. La alcaldesa de Jerez, María José García-Pelayo, </w:t>
      </w:r>
      <w:r>
        <w:rPr>
          <w:rFonts w:ascii="Arial Narrow" w:hAnsi="Arial Narrow"/>
          <w:sz w:val="26"/>
          <w:szCs w:val="26"/>
        </w:rPr>
        <w:t>participará el próximo lunes, día 30 de junio, en la Asamblea Mundial de Gobiernos Locales y Regionales que se celebrará en Sevilla</w:t>
      </w:r>
      <w:r w:rsidR="00315767">
        <w:rPr>
          <w:rFonts w:ascii="Arial Narrow" w:hAnsi="Arial Narrow"/>
          <w:sz w:val="26"/>
          <w:szCs w:val="26"/>
        </w:rPr>
        <w:t xml:space="preserve">, en </w:t>
      </w:r>
      <w:proofErr w:type="spellStart"/>
      <w:r w:rsidR="00315767">
        <w:rPr>
          <w:rFonts w:ascii="Arial Narrow" w:hAnsi="Arial Narrow"/>
          <w:sz w:val="26"/>
          <w:szCs w:val="26"/>
        </w:rPr>
        <w:t>el</w:t>
      </w:r>
      <w:proofErr w:type="spellEnd"/>
      <w:r w:rsidR="00315767">
        <w:rPr>
          <w:rFonts w:ascii="Arial Narrow" w:hAnsi="Arial Narrow"/>
          <w:sz w:val="26"/>
          <w:szCs w:val="26"/>
        </w:rPr>
        <w:t xml:space="preserve"> marco de la cumbre de las Naciones Unidas,</w:t>
      </w:r>
      <w:r>
        <w:rPr>
          <w:rFonts w:ascii="Arial Narrow" w:hAnsi="Arial Narrow"/>
          <w:sz w:val="26"/>
          <w:szCs w:val="26"/>
        </w:rPr>
        <w:t xml:space="preserve"> y que también contará con la presencia del presidente de la Jun</w:t>
      </w:r>
      <w:r w:rsidR="00315767">
        <w:rPr>
          <w:rFonts w:ascii="Arial Narrow" w:hAnsi="Arial Narrow"/>
          <w:sz w:val="26"/>
          <w:szCs w:val="26"/>
        </w:rPr>
        <w:t>ta de Andalucía, Juanma Moreno, representantes del Gobierno de España, de las Naciones Unidas, alcaldes y alcaldesas.</w:t>
      </w:r>
    </w:p>
    <w:p w:rsidR="00C30909" w:rsidRDefault="00315767" w:rsidP="00585CB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Líderes mundiales se reunirán en Sevilla para participar en la IV Conferencia Internacional sobre Financiación para el Desarrollo</w:t>
      </w:r>
      <w:r w:rsidR="00585CB7">
        <w:rPr>
          <w:rFonts w:ascii="Arial Narrow" w:hAnsi="Arial Narrow"/>
          <w:sz w:val="26"/>
          <w:szCs w:val="26"/>
        </w:rPr>
        <w:t xml:space="preserve"> que abordará algunos de los retos globales más relevantes. En este contexto, el Ayuntamiento de Sevilla en colaboración con el Programa de Naciones Unidas para el Desarrollo y Ciudades y Gobiernos Locales Unidos ha organizado la Conferencia un Día de los Gobiernos Locales y Regionales con el objetivo de  </w:t>
      </w:r>
      <w:r w:rsidR="001376C7" w:rsidRPr="00585CB7">
        <w:rPr>
          <w:rFonts w:ascii="Arial Narrow" w:hAnsi="Arial Narrow"/>
          <w:sz w:val="26"/>
          <w:szCs w:val="26"/>
        </w:rPr>
        <w:t xml:space="preserve">debatir sobre las mejores prácticas, desafíos y estrategias de futuro con el objetivo de mejorar los marcos financieros que apoyan el desarrollo urbano y territorial sostenible. Se trata de un acto crucial para promover soluciones de financiación sostenible, reforzar la gobernanza multinivel y asegurar compromisos que sitúen a los </w:t>
      </w:r>
      <w:r w:rsidR="00585CB7">
        <w:rPr>
          <w:rFonts w:ascii="Arial Narrow" w:hAnsi="Arial Narrow"/>
          <w:sz w:val="26"/>
          <w:szCs w:val="26"/>
        </w:rPr>
        <w:t>gobiernos locales y regionales</w:t>
      </w:r>
      <w:r w:rsidR="001376C7" w:rsidRPr="00585CB7">
        <w:rPr>
          <w:rFonts w:ascii="Arial Narrow" w:hAnsi="Arial Narrow"/>
          <w:sz w:val="26"/>
          <w:szCs w:val="26"/>
        </w:rPr>
        <w:t xml:space="preserve"> en el centro de los esfuerzos de desarrollo global.</w:t>
      </w:r>
    </w:p>
    <w:p w:rsidR="00297862" w:rsidRDefault="00C30909" w:rsidP="00C3090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destaca que esta Asamblea se celebra en la conmemoración de dos hitos fundamentales, por un lado, los 45 años de trayectoria de la </w:t>
      </w:r>
      <w:r w:rsidR="001376C7" w:rsidRPr="00585CB7">
        <w:rPr>
          <w:rFonts w:ascii="Arial Narrow" w:hAnsi="Arial Narrow"/>
          <w:sz w:val="26"/>
          <w:szCs w:val="26"/>
        </w:rPr>
        <w:t xml:space="preserve"> </w:t>
      </w:r>
      <w:r w:rsidR="006B39BF" w:rsidRPr="00C30909">
        <w:rPr>
          <w:rFonts w:ascii="Arial Narrow" w:hAnsi="Arial Narrow" w:cs="TT5C6t00"/>
          <w:sz w:val="26"/>
          <w:szCs w:val="26"/>
        </w:rPr>
        <w:t>Federación Española de Municipios y Provincias</w:t>
      </w:r>
      <w:r w:rsidR="006B39BF" w:rsidRPr="00C30909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una entidad que vertebra</w:t>
      </w:r>
      <w:r w:rsidR="006B39BF" w:rsidRPr="00C30909">
        <w:rPr>
          <w:rFonts w:ascii="Arial Narrow" w:hAnsi="Arial Narrow"/>
          <w:sz w:val="26"/>
          <w:szCs w:val="26"/>
        </w:rPr>
        <w:t xml:space="preserve"> el municipalismo español promoviendo la cohesión y la democracia local; y </w:t>
      </w:r>
      <w:r w:rsidR="006B39BF" w:rsidRPr="00C30909">
        <w:rPr>
          <w:rFonts w:ascii="Arial Narrow" w:hAnsi="Arial Narrow" w:cs="TT5C6t00"/>
          <w:sz w:val="26"/>
          <w:szCs w:val="26"/>
        </w:rPr>
        <w:t xml:space="preserve">los 40 años de la integración de </w:t>
      </w:r>
      <w:r w:rsidR="0068434E">
        <w:rPr>
          <w:rFonts w:ascii="Arial Narrow" w:hAnsi="Arial Narrow" w:cs="TT5C6t00"/>
          <w:sz w:val="26"/>
          <w:szCs w:val="26"/>
        </w:rPr>
        <w:t>España</w:t>
      </w:r>
      <w:r w:rsidR="006B39BF" w:rsidRPr="00C30909">
        <w:rPr>
          <w:rFonts w:ascii="Arial Narrow" w:hAnsi="Arial Narrow" w:cs="TT5C6t00"/>
          <w:sz w:val="26"/>
          <w:szCs w:val="26"/>
        </w:rPr>
        <w:t xml:space="preserve"> en la Unión Europea, </w:t>
      </w:r>
      <w:r>
        <w:rPr>
          <w:rFonts w:ascii="Arial Narrow" w:hAnsi="Arial Narrow"/>
          <w:sz w:val="26"/>
          <w:szCs w:val="26"/>
        </w:rPr>
        <w:t>un periodo que ha reforzado el</w:t>
      </w:r>
      <w:r w:rsidR="006B39BF" w:rsidRPr="00C30909">
        <w:rPr>
          <w:rFonts w:ascii="Arial Narrow" w:hAnsi="Arial Narrow"/>
          <w:sz w:val="26"/>
          <w:szCs w:val="26"/>
        </w:rPr>
        <w:t xml:space="preserve"> compromiso con los valores de solidaridad, sostenibilidad y colaboración transnacional.</w:t>
      </w:r>
      <w:r>
        <w:rPr>
          <w:sz w:val="23"/>
          <w:szCs w:val="23"/>
        </w:rPr>
        <w:t xml:space="preserve"> "</w:t>
      </w:r>
      <w:r w:rsidR="00297862" w:rsidRPr="00C30909">
        <w:rPr>
          <w:rFonts w:ascii="Arial Narrow" w:hAnsi="Arial Narrow"/>
          <w:sz w:val="26"/>
          <w:szCs w:val="26"/>
        </w:rPr>
        <w:t xml:space="preserve">En este escenario, </w:t>
      </w:r>
      <w:r>
        <w:rPr>
          <w:rFonts w:ascii="Arial Narrow" w:hAnsi="Arial Narrow"/>
          <w:sz w:val="26"/>
          <w:szCs w:val="26"/>
        </w:rPr>
        <w:t>nos reuniremos</w:t>
      </w:r>
      <w:r w:rsidR="00297862" w:rsidRPr="00C30909">
        <w:rPr>
          <w:rFonts w:ascii="Arial Narrow" w:hAnsi="Arial Narrow"/>
          <w:sz w:val="26"/>
          <w:szCs w:val="26"/>
        </w:rPr>
        <w:t xml:space="preserve"> en Andalucía los representantes de más de 5.000 millones de personas a nivel mundial, abarcando más de 240.000 municipios, regiones y metrópolis de 140 países</w:t>
      </w:r>
      <w:r>
        <w:rPr>
          <w:rFonts w:ascii="Arial Narrow" w:hAnsi="Arial Narrow"/>
          <w:sz w:val="26"/>
          <w:szCs w:val="26"/>
        </w:rPr>
        <w:t>"</w:t>
      </w:r>
      <w:r w:rsidR="00297862" w:rsidRPr="00C30909">
        <w:rPr>
          <w:rFonts w:ascii="Arial Narrow" w:hAnsi="Arial Narrow"/>
          <w:sz w:val="26"/>
          <w:szCs w:val="26"/>
        </w:rPr>
        <w:t>.</w:t>
      </w:r>
    </w:p>
    <w:p w:rsidR="00C30909" w:rsidRPr="00C30909" w:rsidRDefault="00C30909" w:rsidP="00C3090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</w:t>
      </w:r>
      <w:r w:rsidR="0068434E">
        <w:rPr>
          <w:rFonts w:ascii="Arial Narrow" w:hAnsi="Arial Narrow"/>
          <w:sz w:val="26"/>
          <w:szCs w:val="26"/>
        </w:rPr>
        <w:t xml:space="preserve">ayo en su intervención destacará </w:t>
      </w:r>
      <w:r w:rsidR="007A4D54" w:rsidRPr="007A4D54">
        <w:rPr>
          <w:rFonts w:ascii="Arial Narrow" w:hAnsi="Arial Narrow"/>
          <w:sz w:val="26"/>
          <w:szCs w:val="26"/>
        </w:rPr>
        <w:t>tres prioridades que están en consonancia con los tres ejes estratégicos de la Conferencia Mundial de Naciones Unidas, y que tienen por objetivo avanzar en la gobernanza local global desde el ejercicio de unas responsabilidades avalada</w:t>
      </w:r>
      <w:r w:rsidR="0068434E">
        <w:rPr>
          <w:rFonts w:ascii="Arial Narrow" w:hAnsi="Arial Narrow"/>
          <w:sz w:val="26"/>
          <w:szCs w:val="26"/>
        </w:rPr>
        <w:t xml:space="preserve">s por una adecuada financiación, por un lado, </w:t>
      </w:r>
      <w:r w:rsidRPr="00C30909">
        <w:rPr>
          <w:rFonts w:ascii="Arial Narrow" w:eastAsia="Times New Roman" w:hAnsi="Arial Narrow" w:cs="TT5B6t00"/>
          <w:color w:val="000000"/>
          <w:sz w:val="26"/>
          <w:szCs w:val="26"/>
          <w:lang w:eastAsia="es-ES_tradnl"/>
        </w:rPr>
        <w:t xml:space="preserve">el </w:t>
      </w:r>
      <w:r w:rsidR="0068434E">
        <w:rPr>
          <w:rFonts w:ascii="Arial Narrow" w:eastAsia="Times New Roman" w:hAnsi="Arial Narrow" w:cs="TT5C6t00"/>
          <w:color w:val="000000"/>
          <w:sz w:val="26"/>
          <w:szCs w:val="26"/>
          <w:lang w:eastAsia="es-ES_tradnl"/>
        </w:rPr>
        <w:t>acceso directo a la f</w:t>
      </w:r>
      <w:r w:rsidRPr="00C30909">
        <w:rPr>
          <w:rFonts w:ascii="Arial Narrow" w:eastAsia="Times New Roman" w:hAnsi="Arial Narrow" w:cs="TT5C6t00"/>
          <w:color w:val="000000"/>
          <w:sz w:val="26"/>
          <w:szCs w:val="26"/>
          <w:lang w:eastAsia="es-ES_tradnl"/>
        </w:rPr>
        <w:t xml:space="preserve">inanciación </w:t>
      </w:r>
      <w:r w:rsidR="0068434E">
        <w:rPr>
          <w:rFonts w:ascii="Arial Narrow" w:hAnsi="Arial Narrow"/>
          <w:sz w:val="26"/>
          <w:szCs w:val="26"/>
        </w:rPr>
        <w:t xml:space="preserve"> </w:t>
      </w:r>
      <w:r w:rsidRPr="00C30909">
        <w:rPr>
          <w:rFonts w:ascii="Arial Narrow" w:eastAsia="Times New Roman" w:hAnsi="Arial Narrow" w:cs="TT5B6t00"/>
          <w:color w:val="auto"/>
          <w:sz w:val="26"/>
          <w:szCs w:val="26"/>
          <w:lang w:eastAsia="es-ES_tradnl"/>
        </w:rPr>
        <w:t xml:space="preserve">mediante </w:t>
      </w:r>
      <w:r w:rsidR="0068434E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>f</w:t>
      </w:r>
      <w:r w:rsidRPr="00C30909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>ondos internacionales y otros instrumentos especialmente destinados a materias concretas, sin depender exclusiva</w:t>
      </w:r>
      <w:r w:rsidR="0068434E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>mente de los canales nacionales;</w:t>
      </w:r>
      <w:r w:rsidRPr="00C30909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 xml:space="preserve"> </w:t>
      </w:r>
      <w:r w:rsidR="0068434E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>r</w:t>
      </w:r>
      <w:r w:rsidRPr="00C30909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 xml:space="preserve">eformas fiscales que </w:t>
      </w:r>
      <w:r w:rsidRPr="00C30909">
        <w:rPr>
          <w:rFonts w:ascii="Arial Narrow" w:eastAsia="Times New Roman" w:hAnsi="Arial Narrow"/>
          <w:color w:val="auto"/>
          <w:sz w:val="26"/>
          <w:szCs w:val="26"/>
          <w:lang w:eastAsia="es-ES_tradnl"/>
        </w:rPr>
        <w:t>fortalezcan la autonomía municipal, mediante la puesta en marcha de herramientas que permitan a los Gobiernos Locales financiar proyectos de inversión y mejorar su sostenibi</w:t>
      </w:r>
      <w:r w:rsidR="0068434E">
        <w:rPr>
          <w:rFonts w:ascii="Arial Narrow" w:eastAsia="Times New Roman" w:hAnsi="Arial Narrow"/>
          <w:color w:val="auto"/>
          <w:sz w:val="26"/>
          <w:szCs w:val="26"/>
          <w:lang w:eastAsia="es-ES_tradnl"/>
        </w:rPr>
        <w:t xml:space="preserve">lidad fiscal y </w:t>
      </w:r>
      <w:r w:rsidRPr="00C30909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 xml:space="preserve">la creación de espacios </w:t>
      </w:r>
      <w:r w:rsidRPr="00C30909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lastRenderedPageBreak/>
        <w:t xml:space="preserve">estables de </w:t>
      </w:r>
      <w:r w:rsidR="0068434E">
        <w:rPr>
          <w:rFonts w:ascii="Arial Narrow" w:hAnsi="Arial Narrow"/>
          <w:sz w:val="26"/>
          <w:szCs w:val="26"/>
        </w:rPr>
        <w:t xml:space="preserve"> </w:t>
      </w:r>
      <w:r w:rsidRPr="00C30909">
        <w:rPr>
          <w:rFonts w:ascii="Arial Narrow" w:eastAsia="Times New Roman" w:hAnsi="Arial Narrow"/>
          <w:color w:val="auto"/>
          <w:sz w:val="26"/>
          <w:szCs w:val="26"/>
          <w:lang w:eastAsia="es-ES_tradnl"/>
        </w:rPr>
        <w:t>participación en el sistema de gobernanza global</w:t>
      </w:r>
      <w:r w:rsidRPr="00C30909">
        <w:rPr>
          <w:rFonts w:ascii="Arial Narrow" w:eastAsia="Times New Roman" w:hAnsi="Arial Narrow" w:cs="TT5B6t00"/>
          <w:color w:val="auto"/>
          <w:sz w:val="26"/>
          <w:szCs w:val="26"/>
          <w:lang w:eastAsia="es-ES_tradnl"/>
        </w:rPr>
        <w:t xml:space="preserve">, donde </w:t>
      </w:r>
      <w:r w:rsidR="0068434E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>los Ayuntamientos</w:t>
      </w:r>
      <w:bookmarkStart w:id="0" w:name="_GoBack"/>
      <w:bookmarkEnd w:id="0"/>
      <w:r w:rsidRPr="00C30909">
        <w:rPr>
          <w:rFonts w:ascii="Arial Narrow" w:eastAsia="Times New Roman" w:hAnsi="Arial Narrow" w:cs="TT5C6t00"/>
          <w:color w:val="auto"/>
          <w:sz w:val="26"/>
          <w:szCs w:val="26"/>
          <w:lang w:eastAsia="es-ES_tradnl"/>
        </w:rPr>
        <w:t xml:space="preserve"> tengan un asiento legítimo en la toma de decisiones en todo lo que les afecte.</w:t>
      </w:r>
    </w:p>
    <w:sectPr w:rsidR="00C30909" w:rsidRPr="00C30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44" w:rsidRDefault="00114544">
      <w:pPr>
        <w:spacing w:after="0"/>
      </w:pPr>
      <w:r>
        <w:separator/>
      </w:r>
    </w:p>
  </w:endnote>
  <w:endnote w:type="continuationSeparator" w:id="0">
    <w:p w:rsidR="00114544" w:rsidRDefault="00114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T5C6t00">
    <w:altName w:val="T T 5 C 6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B6t00">
    <w:altName w:val="T T 5 B 6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44" w:rsidRDefault="00114544">
      <w:pPr>
        <w:spacing w:after="0"/>
      </w:pPr>
      <w:r>
        <w:separator/>
      </w:r>
    </w:p>
  </w:footnote>
  <w:footnote w:type="continuationSeparator" w:id="0">
    <w:p w:rsidR="00114544" w:rsidRDefault="001145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3718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3" w:rsidRDefault="0011454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843" w:rsidRDefault="0011454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3407"/>
    <w:multiLevelType w:val="hybridMultilevel"/>
    <w:tmpl w:val="ABD48BA6"/>
    <w:lvl w:ilvl="0" w:tplc="A99A0DF4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3"/>
    <w:rsid w:val="00021521"/>
    <w:rsid w:val="000C5C08"/>
    <w:rsid w:val="00114544"/>
    <w:rsid w:val="001376C7"/>
    <w:rsid w:val="00141E78"/>
    <w:rsid w:val="00165A77"/>
    <w:rsid w:val="001C5E9B"/>
    <w:rsid w:val="00271059"/>
    <w:rsid w:val="0029167C"/>
    <w:rsid w:val="00297862"/>
    <w:rsid w:val="00315767"/>
    <w:rsid w:val="00371843"/>
    <w:rsid w:val="003B7583"/>
    <w:rsid w:val="00452199"/>
    <w:rsid w:val="00453EB8"/>
    <w:rsid w:val="004F4CC4"/>
    <w:rsid w:val="00585CB7"/>
    <w:rsid w:val="005F2C2B"/>
    <w:rsid w:val="00660FA2"/>
    <w:rsid w:val="0068434E"/>
    <w:rsid w:val="006B39BF"/>
    <w:rsid w:val="007336D0"/>
    <w:rsid w:val="00760B85"/>
    <w:rsid w:val="00786603"/>
    <w:rsid w:val="007A4D54"/>
    <w:rsid w:val="007B4B3B"/>
    <w:rsid w:val="008200C9"/>
    <w:rsid w:val="00825877"/>
    <w:rsid w:val="00897CE3"/>
    <w:rsid w:val="00942E58"/>
    <w:rsid w:val="00955C4D"/>
    <w:rsid w:val="00965D93"/>
    <w:rsid w:val="00997E79"/>
    <w:rsid w:val="009C5125"/>
    <w:rsid w:val="00A40CEB"/>
    <w:rsid w:val="00A4372F"/>
    <w:rsid w:val="00B30A79"/>
    <w:rsid w:val="00B4719A"/>
    <w:rsid w:val="00B711C0"/>
    <w:rsid w:val="00C270F6"/>
    <w:rsid w:val="00C30909"/>
    <w:rsid w:val="00C6351B"/>
    <w:rsid w:val="00CE6C8C"/>
    <w:rsid w:val="00D56BB5"/>
    <w:rsid w:val="00D749E8"/>
    <w:rsid w:val="00D96CAB"/>
    <w:rsid w:val="00DF7B77"/>
    <w:rsid w:val="00EE1A37"/>
    <w:rsid w:val="00F53650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E61F4-00DC-413A-801D-78EB530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customStyle="1" w:styleId="mdc-buttonlabel">
    <w:name w:val="mdc-button__label"/>
    <w:basedOn w:val="Fuentedeprrafopredeter"/>
    <w:qFormat/>
    <w:rsid w:val="000E2B5A"/>
  </w:style>
  <w:style w:type="character" w:customStyle="1" w:styleId="Ninguno">
    <w:name w:val="Ninguno"/>
    <w:qFormat/>
    <w:rsid w:val="0073503A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6C7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E197-6B8A-48F5-8569-89B5E047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8</cp:revision>
  <cp:lastPrinted>2025-06-11T10:05:00Z</cp:lastPrinted>
  <dcterms:created xsi:type="dcterms:W3CDTF">2025-06-27T14:32:00Z</dcterms:created>
  <dcterms:modified xsi:type="dcterms:W3CDTF">2025-06-27T14:56:00Z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