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53965" w:rsidRDefault="00E53965">
      <w:pPr>
        <w:spacing w:after="0"/>
        <w:rPr>
          <w:rFonts w:ascii="Arial Narrow" w:hAnsi="Arial Narrow"/>
          <w:b/>
          <w:sz w:val="40"/>
          <w:szCs w:val="40"/>
        </w:rPr>
      </w:pPr>
    </w:p>
    <w:p w:rsidR="00E53965" w:rsidRDefault="00DC36D5">
      <w:r>
        <w:rPr>
          <w:rFonts w:ascii="Arial Narrow" w:hAnsi="Arial Narrow"/>
          <w:b/>
          <w:bCs/>
          <w:sz w:val="40"/>
          <w:szCs w:val="40"/>
        </w:rPr>
        <w:t xml:space="preserve">La Comisión de Patrimonio Histórico da luz verde a propuestas para ampliar con un total de 28 viviendas el parque residencial del centro  </w:t>
      </w:r>
    </w:p>
    <w:p w:rsidR="00E53965" w:rsidRDefault="00DC36D5">
      <w:r>
        <w:rPr>
          <w:rFonts w:ascii="Arial Narrow" w:hAnsi="Arial Narrow"/>
          <w:sz w:val="32"/>
          <w:szCs w:val="32"/>
        </w:rPr>
        <w:t>Belén de la Cuadra subraya “el buen momento que vive el centro histórico en materia rehabilitadora y edificatoria, como muestra, una vez más, el extenso orden del día de una sesión”, compuesto por una treintena de asuntos que incluye la rehabilitación de un edificio para hostal en la Plaza del Arroyo</w:t>
      </w:r>
    </w:p>
    <w:p w:rsidR="00E53965" w:rsidRDefault="00DC36D5">
      <w:pPr>
        <w:jc w:val="both"/>
      </w:pPr>
      <w:r>
        <w:rPr>
          <w:rFonts w:ascii="Arial Narrow" w:hAnsi="Arial Narrow"/>
          <w:b/>
          <w:bCs/>
          <w:sz w:val="26"/>
          <w:szCs w:val="26"/>
        </w:rPr>
        <w:t>29 de junio de 2025.</w:t>
      </w:r>
      <w:r>
        <w:rPr>
          <w:rFonts w:ascii="Arial Narrow" w:hAnsi="Arial Narrow"/>
          <w:sz w:val="26"/>
          <w:szCs w:val="26"/>
        </w:rPr>
        <w:t xml:space="preserve"> </w:t>
      </w:r>
      <w:r>
        <w:rPr>
          <w:rFonts w:ascii="Arial Narrow" w:hAnsi="Arial Narrow"/>
          <w:color w:val="000000"/>
          <w:sz w:val="26"/>
          <w:szCs w:val="26"/>
        </w:rPr>
        <w:t xml:space="preserve">La Comisión Local de Patrimonio Histórico, presidida por la delegada de Urbanismo y Vivienda, Belén de la Cuadra, ha dado luz verde a una treintena de propuestas de intervención en el centro histórico, tanto de empresas como de particulares que quieren hacer reformas en sus viviendas o locales comerciales. Entre estas propuestas destacan las que van destinadas a proyectos residenciales, que suman un total de 28 viviendas, así como a la rehabilitación de un edificio de la Plaza de Arroyo para destinarlo a un hostal. </w:t>
      </w:r>
    </w:p>
    <w:p w:rsidR="00E53965" w:rsidRDefault="00DC36D5">
      <w:pPr>
        <w:jc w:val="both"/>
        <w:rPr>
          <w:color w:val="auto"/>
        </w:rPr>
      </w:pPr>
      <w:r>
        <w:rPr>
          <w:rFonts w:ascii="Arial Narrow" w:hAnsi="Arial Narrow"/>
          <w:color w:val="000000"/>
          <w:sz w:val="26"/>
          <w:szCs w:val="26"/>
        </w:rPr>
        <w:t xml:space="preserve">Una vez más, la Comisión Local de Patrimonio es “fiel reflejo del dinamismo y la actividad que está experimentando el centro histórico en materia edificatoria y de rehabilitación, a juzgar por la cantidad de propuestas que nos están llegando y que vamos incluyendo en las distintas sesiones”, tal y como ha señalado Belén de la Cuadra, agradeciendo, por ello, “el esfuerzo que se está llevando a cabo desde la Delegación del Centro Histórico, en colaboración con Urbanismo, para agilizar la tramitación de estas solicitudes para que puedan obtener la preceptiva licencia para su desarrollo”. </w:t>
      </w:r>
    </w:p>
    <w:p w:rsidR="00E53965" w:rsidRDefault="00DC36D5">
      <w:pPr>
        <w:jc w:val="both"/>
      </w:pPr>
      <w:r>
        <w:rPr>
          <w:rFonts w:ascii="Arial Narrow" w:eastAsia="Times New Roman" w:hAnsi="Arial Narrow"/>
          <w:color w:val="000000"/>
          <w:sz w:val="26"/>
          <w:szCs w:val="26"/>
        </w:rPr>
        <w:t>Entre estas propuestas, la responsable municipal ha destacado las obras de</w:t>
      </w:r>
      <w:r>
        <w:rPr>
          <w:rFonts w:ascii="Arial Narrow" w:hAnsi="Arial Narrow"/>
          <w:color w:val="000000"/>
          <w:sz w:val="26"/>
          <w:szCs w:val="26"/>
        </w:rPr>
        <w:t xml:space="preserve"> rehabilitación de un inmueble catalogado de la calle Valientes para construir 23 viviendas, plazas de aparcamiento, piscina y un local previsto para uso comercial en planta baja. Según consta en el expediente, la finca cuenta con dos edificios, uno de uso residencial de tres plantas de altura y que data de finales del siglo XIX, y otro, situado al fondo de la parcela, que contaba con uso industrial, y datado de principios del siglo XX. Así pues, la ejecución de este proyecto posibilitará la recuperación de una edificación de valor histórico y arquitectónico, cuya rehabilitación se llevará a cabo conservando sus elementos estructurales más significativos. </w:t>
      </w:r>
    </w:p>
    <w:p w:rsidR="00E53965" w:rsidRDefault="00E53965">
      <w:pPr>
        <w:jc w:val="both"/>
        <w:rPr>
          <w:rFonts w:ascii="Arial Narrow" w:hAnsi="Arial Narrow"/>
          <w:color w:val="auto"/>
          <w:sz w:val="26"/>
          <w:szCs w:val="26"/>
        </w:rPr>
      </w:pPr>
    </w:p>
    <w:p w:rsidR="00E53965" w:rsidRDefault="00E53965">
      <w:pPr>
        <w:jc w:val="both"/>
        <w:rPr>
          <w:rFonts w:ascii="Arial Narrow" w:hAnsi="Arial Narrow"/>
          <w:color w:val="auto"/>
          <w:sz w:val="26"/>
          <w:szCs w:val="26"/>
        </w:rPr>
      </w:pPr>
    </w:p>
    <w:p w:rsidR="00E53965" w:rsidRDefault="00E53965">
      <w:pPr>
        <w:jc w:val="both"/>
        <w:rPr>
          <w:rFonts w:ascii="Arial Narrow" w:hAnsi="Arial Narrow"/>
          <w:color w:val="auto"/>
          <w:sz w:val="26"/>
          <w:szCs w:val="26"/>
        </w:rPr>
      </w:pPr>
    </w:p>
    <w:p w:rsidR="00E53965" w:rsidRDefault="00DC36D5">
      <w:pPr>
        <w:jc w:val="both"/>
        <w:rPr>
          <w:color w:val="auto"/>
        </w:rPr>
      </w:pPr>
      <w:r>
        <w:rPr>
          <w:rFonts w:ascii="Arial Narrow" w:hAnsi="Arial Narrow"/>
          <w:color w:val="000000"/>
          <w:sz w:val="26"/>
          <w:szCs w:val="26"/>
        </w:rPr>
        <w:lastRenderedPageBreak/>
        <w:t xml:space="preserve">Del mismo modo, se han autorizado las obras rehabilitación de otro edificio con alta catalogación de la calle Catalanes, tratándose de una finca con tipología de casa-patio y con bodega-granero que también se pondrá en valor para destinarse en su totalidad a un uso residencial unifamiliar. </w:t>
      </w:r>
    </w:p>
    <w:p w:rsidR="00E53965" w:rsidRDefault="00DC36D5">
      <w:pPr>
        <w:jc w:val="both"/>
      </w:pPr>
      <w:r>
        <w:rPr>
          <w:rFonts w:ascii="Arial Narrow" w:eastAsia="Times New Roman" w:hAnsi="Arial Narrow"/>
          <w:color w:val="000000"/>
          <w:sz w:val="26"/>
          <w:szCs w:val="26"/>
        </w:rPr>
        <w:t xml:space="preserve">Asimismo, y dentro de este apartado, se han autorizado las siguientes obras: </w:t>
      </w:r>
      <w:r>
        <w:rPr>
          <w:rFonts w:ascii="Arial Narrow" w:hAnsi="Arial Narrow"/>
          <w:color w:val="000000"/>
          <w:sz w:val="26"/>
          <w:szCs w:val="26"/>
        </w:rPr>
        <w:t xml:space="preserve">terminación de la rehabilitación de una finca catalogada de la calle Ramón de Cala para otra unifamiliar; </w:t>
      </w:r>
      <w:r>
        <w:rPr>
          <w:rFonts w:ascii="Arial Narrow" w:eastAsia="Times New Roman" w:hAnsi="Arial Narrow"/>
          <w:color w:val="000000"/>
          <w:sz w:val="26"/>
          <w:szCs w:val="26"/>
        </w:rPr>
        <w:t xml:space="preserve">adaptación de otro local de la calle San Miguel para destinarlo a vivienda;  rehabilitación y adaptación de una edificación bodeguera de la Plaza Melgarejo para una unifamiliar; y adecuación y cambio de uso de otro local comercial de la calle Fontana para uso de vivienda. </w:t>
      </w:r>
    </w:p>
    <w:p w:rsidR="00E53965" w:rsidRDefault="00DC36D5">
      <w:pPr>
        <w:jc w:val="both"/>
      </w:pPr>
      <w:r>
        <w:rPr>
          <w:rFonts w:ascii="Arial Narrow" w:eastAsia="Times New Roman" w:hAnsi="Arial Narrow"/>
          <w:color w:val="000000"/>
          <w:sz w:val="26"/>
          <w:szCs w:val="26"/>
        </w:rPr>
        <w:t>También como asunto destacado, la Comisión Local de Patrimonio ha autorizado el proyecto de rehabilitación y reforma completa de un edificio residencial catalogado, que se encuentra situado en la Plaza del Arroyo, para destinarlo a un hostal. La actuación c</w:t>
      </w:r>
      <w:r>
        <w:rPr>
          <w:rFonts w:ascii="Arial Narrow" w:hAnsi="Arial Narrow"/>
          <w:color w:val="000000"/>
          <w:sz w:val="26"/>
          <w:szCs w:val="26"/>
        </w:rPr>
        <w:t xml:space="preserve">uenta con resolución favorable de la Delegación Territorial de Cultura y Deporte de la Junta de Andalucía en Cádiz. </w:t>
      </w:r>
    </w:p>
    <w:p w:rsidR="00E53965" w:rsidRDefault="00DC36D5">
      <w:pPr>
        <w:jc w:val="both"/>
        <w:rPr>
          <w:b/>
          <w:bCs/>
          <w:color w:val="auto"/>
        </w:rPr>
      </w:pPr>
      <w:r>
        <w:rPr>
          <w:rFonts w:ascii="Arial Narrow" w:hAnsi="Arial Narrow"/>
          <w:b/>
          <w:bCs/>
          <w:color w:val="000000"/>
          <w:sz w:val="26"/>
          <w:szCs w:val="26"/>
        </w:rPr>
        <w:t>Otros asuntos</w:t>
      </w:r>
    </w:p>
    <w:p w:rsidR="00E53965" w:rsidRDefault="00DC36D5">
      <w:pPr>
        <w:jc w:val="both"/>
      </w:pPr>
      <w:r>
        <w:rPr>
          <w:rFonts w:ascii="Arial Narrow" w:hAnsi="Arial Narrow"/>
          <w:sz w:val="26"/>
          <w:szCs w:val="26"/>
        </w:rPr>
        <w:t xml:space="preserve">Por otro lado, se ha dado luz verde a otras actuaciones en inmuebles, algunas de las cuales tienen por objeto la puesta en marcha de actividades empresariales, como es el caso de la </w:t>
      </w:r>
      <w:r>
        <w:rPr>
          <w:rFonts w:ascii="Arial Narrow" w:eastAsia="Times New Roman" w:hAnsi="Arial Narrow"/>
          <w:sz w:val="26"/>
          <w:szCs w:val="26"/>
        </w:rPr>
        <w:t xml:space="preserve">propuesta de adaptación de un local de la calle Santa María para convertirlo en un bar con cocina sin música; o las obras de adaptación de un local de la calle Tornería para destinarlo a la venta y producción de helados artesanos. </w:t>
      </w:r>
    </w:p>
    <w:p w:rsidR="00E53965" w:rsidRDefault="00DC36D5">
      <w:pPr>
        <w:jc w:val="both"/>
      </w:pPr>
      <w:r>
        <w:rPr>
          <w:rFonts w:ascii="Arial Narrow" w:hAnsi="Arial Narrow"/>
          <w:sz w:val="26"/>
          <w:szCs w:val="26"/>
        </w:rPr>
        <w:t xml:space="preserve">Asimismo, la Comisión de Patrimonio ha autorizado también la </w:t>
      </w:r>
      <w:r>
        <w:rPr>
          <w:rFonts w:ascii="Arial Narrow" w:eastAsia="Times New Roman" w:hAnsi="Arial Narrow"/>
          <w:sz w:val="26"/>
          <w:szCs w:val="26"/>
        </w:rPr>
        <w:t xml:space="preserve">remodelación de la sala de despiece del Mercado Central de Abastos; la </w:t>
      </w:r>
      <w:r>
        <w:rPr>
          <w:rFonts w:ascii="Arial Narrow" w:hAnsi="Arial Narrow"/>
          <w:sz w:val="26"/>
          <w:szCs w:val="26"/>
        </w:rPr>
        <w:t>reforma de una oficina bancaria de la calle Larga para facilitar la accesibilidad e instalar un nuevo cajero automático en la fachada; así como el proyecto de apertura de un hueco en la tapia de la calle Conocedores, del colegio Montaigne, para mejorar los accesos.</w:t>
      </w:r>
    </w:p>
    <w:p w:rsidR="00E53965" w:rsidRPr="00243655" w:rsidRDefault="00DC36D5">
      <w:pPr>
        <w:jc w:val="both"/>
        <w:rPr>
          <w:rFonts w:ascii="Arial Narrow" w:eastAsia="Times New Roman" w:hAnsi="Arial Narrow"/>
          <w:sz w:val="26"/>
          <w:szCs w:val="26"/>
        </w:rPr>
      </w:pPr>
      <w:bookmarkStart w:id="0" w:name="_GoBack"/>
      <w:r w:rsidRPr="00243655">
        <w:rPr>
          <w:rFonts w:ascii="Arial Narrow" w:eastAsia="Times New Roman" w:hAnsi="Arial Narrow"/>
          <w:iCs/>
          <w:sz w:val="26"/>
          <w:szCs w:val="26"/>
        </w:rPr>
        <w:t>(Se adjunta fotografía)</w:t>
      </w:r>
    </w:p>
    <w:bookmarkEnd w:id="0"/>
    <w:p w:rsidR="00E53965" w:rsidRDefault="00E53965">
      <w:pPr>
        <w:jc w:val="both"/>
        <w:rPr>
          <w:rFonts w:eastAsia="Times New Roman"/>
        </w:rPr>
      </w:pPr>
    </w:p>
    <w:sectPr w:rsidR="00E53965">
      <w:headerReference w:type="default" r:id="rId6"/>
      <w:footerReference w:type="default" r:id="rId7"/>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B3C" w:rsidRDefault="00DC36D5">
      <w:pPr>
        <w:spacing w:after="0"/>
      </w:pPr>
      <w:r>
        <w:separator/>
      </w:r>
    </w:p>
  </w:endnote>
  <w:endnote w:type="continuationSeparator" w:id="0">
    <w:p w:rsidR="00227B3C" w:rsidRDefault="00DC3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umanst521 BT;Lucida Sans Unico">
    <w:panose1 w:val="00000000000000000000"/>
    <w:charset w:val="00"/>
    <w:family w:val="roman"/>
    <w:notTrueType/>
    <w:pitch w:val="default"/>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Symbol;Arial Unicode MS">
    <w:altName w:val="Times New Roman"/>
    <w:panose1 w:val="00000000000000000000"/>
    <w:charset w:val="00"/>
    <w:family w:val="roman"/>
    <w:notTrueType/>
    <w:pitch w:val="default"/>
  </w:font>
  <w:font w:name="CG Times">
    <w:charset w:val="00"/>
    <w:family w:val="roman"/>
    <w:pitch w:val="variable"/>
  </w:font>
  <w:font w:name="Humanst521 Lt BT;Bookman Old St">
    <w:panose1 w:val="00000000000000000000"/>
    <w:charset w:val="00"/>
    <w:family w:val="roman"/>
    <w:notTrueType/>
    <w:pitch w:val="default"/>
  </w:font>
  <w:font w:name="Univers;Aria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Liberation Mono;Courier New">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965" w:rsidRDefault="00E53965">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B3C" w:rsidRDefault="00DC36D5">
      <w:pPr>
        <w:spacing w:after="0"/>
      </w:pPr>
      <w:r>
        <w:separator/>
      </w:r>
    </w:p>
  </w:footnote>
  <w:footnote w:type="continuationSeparator" w:id="0">
    <w:p w:rsidR="00227B3C" w:rsidRDefault="00DC36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965" w:rsidRDefault="00DC36D5">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53965" w:rsidRDefault="00DC36D5">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E53965"/>
    <w:rsid w:val="00227B3C"/>
    <w:rsid w:val="00243655"/>
    <w:rsid w:val="00DC36D5"/>
    <w:rsid w:val="00E5396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3C21DB-5D2A-492D-A701-ADE35364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spacing w:after="200"/>
    </w:pPr>
    <w:rPr>
      <w:rFonts w:ascii="Cambria" w:eastAsia="Cambria" w:hAnsi="Cambria"/>
      <w:color w:val="00000A"/>
      <w:sz w:val="24"/>
      <w:szCs w:val="24"/>
      <w:lang w:eastAsia="en-US"/>
    </w:rPr>
  </w:style>
  <w:style w:type="paragraph" w:styleId="Ttulo1">
    <w:name w:val="heading 1"/>
    <w:basedOn w:val="Normal"/>
    <w:next w:val="Normal"/>
    <w:qFormat/>
    <w:pPr>
      <w:keepNext/>
      <w:outlineLvl w:val="0"/>
    </w:pPr>
    <w:rPr>
      <w:rFonts w:ascii="Humanst521 BT;Lucida Sans Unico" w:hAnsi="Humanst521 BT;Lucida Sans Unico" w:cs="Humanst521 BT;Lucida Sans Unico"/>
      <w:b/>
      <w:sz w:val="28"/>
    </w:rPr>
  </w:style>
  <w:style w:type="paragraph" w:styleId="Ttulo2">
    <w:name w:val="heading 2"/>
    <w:basedOn w:val="Normal"/>
    <w:qFormat/>
    <w:pPr>
      <w:spacing w:beforeAutospacing="1" w:afterAutospacing="1"/>
      <w:outlineLvl w:val="1"/>
    </w:pPr>
    <w:rPr>
      <w:rFonts w:ascii="Times New Roman" w:eastAsia="Times New Roman" w:hAnsi="Times New Roman"/>
      <w:b/>
      <w:bCs/>
      <w:sz w:val="36"/>
      <w:szCs w:val="36"/>
      <w:lang w:eastAsia="es-ES"/>
    </w:rPr>
  </w:style>
  <w:style w:type="paragraph" w:styleId="Ttulo3">
    <w:name w:val="heading 3"/>
    <w:basedOn w:val="Ttulo"/>
    <w:next w:val="Textoindependiente"/>
    <w:qFormat/>
    <w:pPr>
      <w:spacing w:before="140"/>
      <w:outlineLvl w:val="2"/>
    </w:pPr>
    <w:rPr>
      <w:rFonts w:ascii="Liberation Serif" w:eastAsia="Segoe UI" w:hAnsi="Liberation Serif" w:cs="Tahoma"/>
      <w:b/>
      <w:bCs/>
    </w:rPr>
  </w:style>
  <w:style w:type="paragraph" w:styleId="Ttulo4">
    <w:name w:val="heading 4"/>
    <w:basedOn w:val="Normal"/>
    <w:next w:val="Normal"/>
    <w:qFormat/>
    <w:pPr>
      <w:keepNext/>
      <w:jc w:val="both"/>
      <w:outlineLvl w:val="3"/>
    </w:pPr>
    <w:rPr>
      <w:rFonts w:ascii="Arial" w:hAnsi="Arial" w:cs="Arial"/>
      <w:b/>
      <w:bCs/>
      <w:lang w:val="es-ES_tradnl"/>
    </w:rPr>
  </w:style>
  <w:style w:type="paragraph" w:styleId="Ttulo5">
    <w:name w:val="heading 5"/>
    <w:basedOn w:val="Normal"/>
    <w:next w:val="Normal"/>
    <w:qFormat/>
    <w:pPr>
      <w:keepNext/>
      <w:keepLines/>
      <w:spacing w:before="40" w:after="0"/>
      <w:outlineLvl w:val="4"/>
    </w:pPr>
    <w:rPr>
      <w:rFonts w:ascii="Calibri Light" w:eastAsia="Times New Roman" w:hAnsi="Calibri Light"/>
      <w:color w:val="117A02"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qFormat/>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fasis">
    <w:name w:val="Emphasis"/>
    <w:qFormat/>
    <w:rPr>
      <w:i/>
      <w:iCs/>
    </w:rPr>
  </w:style>
  <w:style w:type="character" w:customStyle="1" w:styleId="Bolos">
    <w:name w:val="Bolos"/>
    <w:qFormat/>
    <w:rPr>
      <w:rFonts w:ascii="OpenSymbol;Arial Unicode MS" w:eastAsia="OpenSymbol;Arial Unicode MS" w:hAnsi="OpenSymbol;Arial Unicode MS" w:cs="OpenSymbol;Arial Unicode MS"/>
    </w:rPr>
  </w:style>
  <w:style w:type="character" w:customStyle="1" w:styleId="TtuloCar">
    <w:name w:val="Título Car"/>
    <w:qFormat/>
    <w:rPr>
      <w:rFonts w:ascii="CG Times" w:eastAsia="Times New Roman" w:hAnsi="CG Times" w:cs="CG Times"/>
      <w:sz w:val="24"/>
    </w:rPr>
  </w:style>
  <w:style w:type="character" w:customStyle="1" w:styleId="TextoindependienteCar">
    <w:name w:val="Texto independiente Car"/>
    <w:qFormat/>
    <w:rPr>
      <w:rFonts w:ascii="Humanst521 Lt BT;Bookman Old St" w:eastAsia="Times New Roman" w:hAnsi="Humanst521 Lt BT;Bookman Old St" w:cs="Times New Roman"/>
      <w:sz w:val="28"/>
      <w:szCs w:val="20"/>
    </w:rPr>
  </w:style>
  <w:style w:type="character" w:customStyle="1" w:styleId="Ttulo1Car">
    <w:name w:val="Título 1 Car"/>
    <w:qFormat/>
    <w:rPr>
      <w:rFonts w:ascii="Humanst521 BT;Lucida Sans Unico" w:eastAsia="Times New Roman" w:hAnsi="Humanst521 BT;Lucida Sans Unico" w:cs="Times New Roman"/>
      <w:b/>
      <w:sz w:val="28"/>
      <w:szCs w:val="20"/>
    </w:rPr>
  </w:style>
  <w:style w:type="character" w:customStyle="1" w:styleId="Ttulo2Car">
    <w:name w:val="Título 2 Car"/>
    <w:basedOn w:val="Fuentedeprrafopredeter"/>
    <w:qFormat/>
    <w:rPr>
      <w:rFonts w:ascii="Cambria" w:eastAsia="Times New Roman" w:hAnsi="Cambria" w:cs="Times New Roman"/>
      <w:b/>
      <w:bCs/>
      <w:i/>
      <w:iCs/>
      <w:sz w:val="28"/>
      <w:szCs w:val="28"/>
    </w:rPr>
  </w:style>
  <w:style w:type="character" w:customStyle="1" w:styleId="Sangra2detindependienteCar">
    <w:name w:val="Sangría 2 de t. independiente Car"/>
    <w:basedOn w:val="Fuentedeprrafopredeter"/>
    <w:qFormat/>
    <w:rPr>
      <w:rFonts w:ascii="Univers;Arial" w:eastAsia="Times New Roman" w:hAnsi="Univers;Arial" w:cs="Univers;Arial"/>
      <w:spacing w:val="0"/>
      <w:sz w:val="24"/>
      <w:lang w:val="es-ES"/>
    </w:rPr>
  </w:style>
  <w:style w:type="character" w:customStyle="1" w:styleId="TextosinformatoCar">
    <w:name w:val="Texto sin formato Car"/>
    <w:basedOn w:val="Fuentedeprrafopredeter"/>
    <w:qFormat/>
    <w:rPr>
      <w:rFonts w:ascii="Consolas" w:eastAsia="Calibri" w:hAnsi="Consolas" w:cs="Times New Roman"/>
      <w:sz w:val="21"/>
      <w:szCs w:val="21"/>
    </w:rPr>
  </w:style>
  <w:style w:type="character" w:customStyle="1" w:styleId="SinespaciadoCar">
    <w:name w:val="Sin espaciado Car"/>
    <w:basedOn w:val="Fuentedeprrafopredeter"/>
    <w:qFormat/>
    <w:rPr>
      <w:rFonts w:ascii="Times New Roman" w:eastAsia="Times New Roman" w:hAnsi="Times New Roman" w:cs="Times New Roman"/>
      <w:sz w:val="24"/>
      <w:szCs w:val="24"/>
      <w:lang w:val="es-ES" w:bidi="ar-SA"/>
    </w:rPr>
  </w:style>
  <w:style w:type="character" w:customStyle="1" w:styleId="Ttulo5Car">
    <w:name w:val="Título 5 Car"/>
    <w:basedOn w:val="Fuentedeprrafopredeter"/>
    <w:qFormat/>
    <w:rPr>
      <w:rFonts w:ascii="Calibri" w:eastAsia="Calibri" w:hAnsi="Calibri" w:cs="Calibri"/>
      <w:b/>
      <w:bCs/>
      <w:i/>
      <w:iCs/>
      <w:sz w:val="26"/>
      <w:szCs w:val="26"/>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rFonts w:ascii="Times New Roman" w:hAnsi="Times New Roman" w:cs="Times New Roman"/>
      <w:bCs/>
      <w:sz w:val="24"/>
      <w:szCs w:val="24"/>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Caracteresdenotaalpie">
    <w:name w:val="Caracteres de nota al pie"/>
    <w:qFormat/>
    <w:rPr>
      <w:vertAlign w:val="superscript"/>
    </w:rPr>
  </w:style>
  <w:style w:type="character" w:styleId="Refdenotaalpie">
    <w:name w:val="footnote reference"/>
    <w:rPr>
      <w:vertAlign w:val="superscript"/>
    </w:rPr>
  </w:style>
  <w:style w:type="character" w:customStyle="1" w:styleId="TextonotapieCar">
    <w:name w:val="Texto nota pie Car"/>
    <w:basedOn w:val="Fuentedeprrafopredeter"/>
    <w:qFormat/>
    <w:rPr>
      <w:sz w:val="20"/>
      <w:szCs w:val="20"/>
    </w:rPr>
  </w:style>
  <w:style w:type="character" w:styleId="Refdecomentario">
    <w:name w:val="annotation reference"/>
    <w:basedOn w:val="Fuentedeprrafopredeter"/>
    <w:qFormat/>
    <w:rPr>
      <w:sz w:val="16"/>
      <w:szCs w:val="16"/>
    </w:rPr>
  </w:style>
  <w:style w:type="character" w:customStyle="1" w:styleId="Caracteresdenotafinal">
    <w:name w:val="Caracteres de nota final"/>
    <w:qFormat/>
    <w:rPr>
      <w:vertAlign w:val="superscript"/>
    </w:rPr>
  </w:style>
  <w:style w:type="character" w:styleId="Refdenotaalfinal">
    <w:name w:val="endnote reference"/>
    <w:rPr>
      <w:vertAlign w:val="superscript"/>
    </w:rPr>
  </w:style>
  <w:style w:type="character" w:customStyle="1" w:styleId="Ninguno">
    <w:name w:val="Ninguno"/>
    <w:qFormat/>
    <w:rPr>
      <w:lang w:val="es-ES_tradnl"/>
    </w:rPr>
  </w:style>
  <w:style w:type="character" w:customStyle="1" w:styleId="WWCharLFO8LVL1">
    <w:name w:val="WW_CharLFO8LVL1"/>
    <w:qFormat/>
    <w:rPr>
      <w:rFonts w:ascii="OpenSymbol" w:eastAsia="OpenSymbol" w:hAnsi="OpenSymbol" w:cs="OpenSymbol"/>
    </w:rPr>
  </w:style>
  <w:style w:type="character" w:customStyle="1" w:styleId="WWCharLFO8LVL2">
    <w:name w:val="WW_CharLFO8LVL2"/>
    <w:qFormat/>
    <w:rPr>
      <w:rFonts w:ascii="OpenSymbol" w:eastAsia="OpenSymbol" w:hAnsi="OpenSymbol" w:cs="OpenSymbol"/>
    </w:rPr>
  </w:style>
  <w:style w:type="character" w:customStyle="1" w:styleId="WWCharLFO8LVL3">
    <w:name w:val="WW_CharLFO8LVL3"/>
    <w:qFormat/>
    <w:rPr>
      <w:rFonts w:ascii="OpenSymbol" w:eastAsia="OpenSymbol" w:hAnsi="OpenSymbol" w:cs="OpenSymbol"/>
    </w:rPr>
  </w:style>
  <w:style w:type="character" w:customStyle="1" w:styleId="WWCharLFO8LVL4">
    <w:name w:val="WW_CharLFO8LVL4"/>
    <w:qFormat/>
    <w:rPr>
      <w:rFonts w:ascii="OpenSymbol" w:eastAsia="OpenSymbol" w:hAnsi="OpenSymbol" w:cs="OpenSymbol"/>
    </w:rPr>
  </w:style>
  <w:style w:type="character" w:customStyle="1" w:styleId="WWCharLFO8LVL5">
    <w:name w:val="WW_CharLFO8LVL5"/>
    <w:qFormat/>
    <w:rPr>
      <w:rFonts w:ascii="OpenSymbol" w:eastAsia="OpenSymbol" w:hAnsi="OpenSymbol" w:cs="OpenSymbol"/>
    </w:rPr>
  </w:style>
  <w:style w:type="character" w:customStyle="1" w:styleId="WWCharLFO8LVL6">
    <w:name w:val="WW_CharLFO8LVL6"/>
    <w:qFormat/>
    <w:rPr>
      <w:rFonts w:ascii="OpenSymbol" w:eastAsia="OpenSymbol" w:hAnsi="OpenSymbol" w:cs="OpenSymbol"/>
    </w:rPr>
  </w:style>
  <w:style w:type="character" w:customStyle="1" w:styleId="WWCharLFO8LVL7">
    <w:name w:val="WW_CharLFO8LVL7"/>
    <w:qFormat/>
    <w:rPr>
      <w:rFonts w:ascii="OpenSymbol" w:eastAsia="OpenSymbol" w:hAnsi="OpenSymbol" w:cs="OpenSymbol"/>
    </w:rPr>
  </w:style>
  <w:style w:type="character" w:customStyle="1" w:styleId="WWCharLFO8LVL8">
    <w:name w:val="WW_CharLFO8LVL8"/>
    <w:qFormat/>
    <w:rPr>
      <w:rFonts w:ascii="OpenSymbol" w:eastAsia="OpenSymbol" w:hAnsi="OpenSymbol" w:cs="OpenSymbol"/>
    </w:rPr>
  </w:style>
  <w:style w:type="character" w:customStyle="1" w:styleId="WWCharLFO8LVL9">
    <w:name w:val="WW_CharLFO8LVL9"/>
    <w:qFormat/>
    <w:rPr>
      <w:rFonts w:ascii="OpenSymbol" w:eastAsia="OpenSymbol" w:hAnsi="OpenSymbol" w:cs="Open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qFormat/>
    <w:rPr>
      <w:rFonts w:ascii="Tahoma" w:hAnsi="Tahoma" w:cs="Tahoma"/>
      <w:sz w:val="16"/>
      <w:szCs w:val="16"/>
    </w:rPr>
  </w:style>
  <w:style w:type="paragraph" w:customStyle="1" w:styleId="Tablanormal3">
    <w:name w:val="Tabla normal3"/>
    <w:qFormat/>
    <w:pPr>
      <w:overflowPunct w:val="0"/>
    </w:pPr>
    <w:rPr>
      <w:lang w:eastAsia="es-ES"/>
    </w:rPr>
  </w:style>
  <w:style w:type="paragraph" w:customStyle="1" w:styleId="Tablanormal2">
    <w:name w:val="Tabla normal2"/>
    <w:qFormat/>
    <w:pPr>
      <w:overflowPunct w:val="0"/>
    </w:pPr>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pPr>
      <w:overflowPunct w:val="0"/>
    </w:pPr>
    <w:rPr>
      <w:rFonts w:eastAsia="Tahoma"/>
      <w:lang w:eastAsia="es-ES"/>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0">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pPr>
      <w:overflowPunct w:val="0"/>
    </w:pPr>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pPr>
      <w:overflowPunct w:val="0"/>
    </w:pPr>
    <w:rPr>
      <w:rFonts w:ascii="Calibri" w:eastAsia="Calibri" w:hAnsi="Calibri" w:cs="Calibri"/>
      <w:kern w:val="2"/>
      <w:sz w:val="22"/>
      <w:szCs w:val="22"/>
      <w:lang w:eastAsia="zh-C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pPr>
      <w:overflowPunct w:val="0"/>
    </w:pPr>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0">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Encabezado20">
    <w:name w:val="Encabezado 2"/>
    <w:basedOn w:val="Normal"/>
    <w:next w:val="Normal"/>
    <w:qFormat/>
    <w:pPr>
      <w:keepNext/>
      <w:ind w:firstLine="709"/>
      <w:outlineLvl w:val="1"/>
    </w:pPr>
    <w:rPr>
      <w:b/>
    </w:rPr>
  </w:style>
  <w:style w:type="paragraph" w:customStyle="1" w:styleId="Normal1">
    <w:name w:val="Normal1"/>
    <w:qFormat/>
    <w:pPr>
      <w:overflowPunct w:val="0"/>
    </w:pPr>
    <w:rPr>
      <w:rFonts w:ascii="Liberation Serif" w:eastAsia="NSimSun" w:hAnsi="Liberation Serif" w:cs="Arial"/>
      <w:kern w:val="2"/>
      <w:sz w:val="24"/>
      <w:szCs w:val="24"/>
      <w:lang w:eastAsia="zh-CN" w:bidi="hi-IN"/>
    </w:rPr>
  </w:style>
  <w:style w:type="paragraph" w:styleId="Prrafodelista">
    <w:name w:val="List Paragraph"/>
    <w:basedOn w:val="Normal"/>
    <w:qFormat/>
    <w:pPr>
      <w:ind w:left="708"/>
    </w:pPr>
  </w:style>
  <w:style w:type="paragraph" w:styleId="Textosinformato">
    <w:name w:val="Plain Text"/>
    <w:basedOn w:val="Normal"/>
    <w:qFormat/>
    <w:rPr>
      <w:rFonts w:ascii="Consolas" w:eastAsia="Calibri" w:hAnsi="Consolas" w:cs="Consolas"/>
      <w:sz w:val="21"/>
      <w:szCs w:val="21"/>
    </w:rPr>
  </w:style>
  <w:style w:type="paragraph" w:customStyle="1" w:styleId="Standard1">
    <w:name w:val="Standard1"/>
    <w:qFormat/>
    <w:pPr>
      <w:textAlignment w:val="baseline"/>
    </w:pPr>
    <w:rPr>
      <w:kern w:val="2"/>
      <w:lang w:val="en-US" w:eastAsia="zh-CN"/>
    </w:rPr>
  </w:style>
  <w:style w:type="paragraph" w:styleId="Sangradetextonormal">
    <w:name w:val="Body Text Indent"/>
    <w:basedOn w:val="Normal"/>
    <w:pPr>
      <w:tabs>
        <w:tab w:val="left" w:pos="0"/>
      </w:tabs>
      <w:ind w:firstLine="567"/>
      <w:jc w:val="both"/>
    </w:pPr>
    <w:rPr>
      <w:rFonts w:ascii="Arial" w:hAnsi="Arial" w:cs="Arial"/>
      <w:spacing w:val="-2"/>
    </w:rPr>
  </w:style>
  <w:style w:type="paragraph" w:customStyle="1" w:styleId="Contenidodelmarco">
    <w:name w:val="Contenido del marco"/>
    <w:basedOn w:val="Normal"/>
    <w:qFormat/>
  </w:style>
  <w:style w:type="paragraph" w:customStyle="1" w:styleId="Caption111111">
    <w:name w:val="Caption111111"/>
    <w:basedOn w:val="Normal"/>
    <w:qFormat/>
    <w:pPr>
      <w:suppressLineNumbers/>
      <w:spacing w:before="120" w:after="120"/>
    </w:pPr>
    <w:rPr>
      <w:rFonts w:cs="Mangal"/>
      <w:i/>
      <w:iCs/>
    </w:rPr>
  </w:style>
  <w:style w:type="paragraph" w:customStyle="1" w:styleId="Caption11111">
    <w:name w:val="Caption11111"/>
    <w:basedOn w:val="Normal"/>
    <w:qFormat/>
    <w:pPr>
      <w:suppressLineNumbers/>
      <w:spacing w:before="120" w:after="120"/>
    </w:pPr>
    <w:rPr>
      <w:rFonts w:cs="Arial"/>
      <w:i/>
      <w:iCs/>
    </w:rPr>
  </w:style>
  <w:style w:type="paragraph" w:customStyle="1" w:styleId="Caption1111">
    <w:name w:val="Caption1111"/>
    <w:basedOn w:val="Normal"/>
    <w:qFormat/>
    <w:pPr>
      <w:suppressLineNumbers/>
      <w:spacing w:before="120" w:after="120"/>
    </w:pPr>
    <w:rPr>
      <w:rFonts w:cs="Arial"/>
      <w:i/>
      <w:iCs/>
    </w:rPr>
  </w:style>
  <w:style w:type="paragraph" w:customStyle="1" w:styleId="Caption111">
    <w:name w:val="Caption111"/>
    <w:basedOn w:val="Normal"/>
    <w:qFormat/>
    <w:pPr>
      <w:suppressLineNumbers/>
      <w:spacing w:before="120" w:after="120"/>
    </w:pPr>
    <w:rPr>
      <w:rFonts w:cs="Arial"/>
      <w:i/>
      <w:iCs/>
    </w:rPr>
  </w:style>
  <w:style w:type="paragraph" w:customStyle="1" w:styleId="Caption112">
    <w:name w:val="Caption112"/>
    <w:basedOn w:val="Normal"/>
    <w:qFormat/>
    <w:pPr>
      <w:suppressLineNumbers/>
      <w:spacing w:before="120" w:after="120"/>
    </w:pPr>
    <w:rPr>
      <w:rFonts w:cs="Arial"/>
      <w:i/>
      <w:iCs/>
    </w:rPr>
  </w:style>
  <w:style w:type="paragraph" w:customStyle="1" w:styleId="Caption13">
    <w:name w:val="Caption13"/>
    <w:basedOn w:val="Normal"/>
    <w:qFormat/>
    <w:pPr>
      <w:suppressLineNumbers/>
      <w:spacing w:before="120" w:after="120"/>
    </w:pPr>
    <w:rPr>
      <w:rFonts w:cs="Arial"/>
      <w:i/>
      <w:iCs/>
    </w:rPr>
  </w:style>
  <w:style w:type="paragraph" w:customStyle="1" w:styleId="Caption2">
    <w:name w:val="Caption2"/>
    <w:basedOn w:val="Normal"/>
    <w:qFormat/>
    <w:pPr>
      <w:suppressLineNumbers/>
      <w:spacing w:before="120" w:after="120"/>
    </w:pPr>
    <w:rPr>
      <w:rFonts w:cs="Arial"/>
      <w:i/>
      <w:iCs/>
    </w:rPr>
  </w:style>
  <w:style w:type="paragraph" w:customStyle="1" w:styleId="Textopreformateado">
    <w:name w:val="Texto preformateado"/>
    <w:basedOn w:val="Normal"/>
    <w:qFormat/>
    <w:pPr>
      <w:spacing w:after="0"/>
    </w:pPr>
    <w:rPr>
      <w:rFonts w:ascii="Liberation Mono;Courier New" w:eastAsia="NSimSun" w:hAnsi="Liberation Mono;Courier New" w:cs="Liberation Mono;Courier New"/>
      <w:sz w:val="20"/>
      <w:szCs w:val="20"/>
    </w:rPr>
  </w:style>
  <w:style w:type="paragraph" w:customStyle="1" w:styleId="Citaenbloque">
    <w:name w:val="Cita en bloque"/>
    <w:basedOn w:val="Normal"/>
    <w:qFormat/>
    <w:pPr>
      <w:spacing w:after="283"/>
      <w:ind w:left="567" w:right="567"/>
    </w:p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styleId="Sangra2detindependiente">
    <w:name w:val="Body Text Indent 2"/>
    <w:basedOn w:val="Normal"/>
    <w:qFormat/>
    <w:pPr>
      <w:tabs>
        <w:tab w:val="left" w:pos="0"/>
      </w:tabs>
      <w:ind w:left="851" w:hanging="142"/>
      <w:jc w:val="both"/>
    </w:pPr>
    <w:rPr>
      <w:rFonts w:ascii="Univers;Arial" w:eastAsia="Times New Roman" w:hAnsi="Univers;Arial" w:cs="Univers;Arial"/>
      <w:szCs w:val="20"/>
    </w:rPr>
  </w:style>
  <w:style w:type="paragraph" w:styleId="Sinespaciado">
    <w:name w:val="No Spacing"/>
    <w:qFormat/>
    <w:rPr>
      <w:color w:val="00000A"/>
    </w:rPr>
  </w:style>
  <w:style w:type="paragraph" w:customStyle="1" w:styleId="Encabezado5">
    <w:name w:val="Encabezado 5"/>
    <w:basedOn w:val="Normal"/>
    <w:qFormat/>
    <w:pPr>
      <w:spacing w:before="240" w:after="60"/>
      <w:outlineLvl w:val="4"/>
    </w:pPr>
    <w:rPr>
      <w:b/>
      <w:bCs/>
      <w:i/>
      <w:iCs/>
      <w:sz w:val="26"/>
      <w:szCs w:val="26"/>
    </w:rPr>
  </w:style>
  <w:style w:type="paragraph" w:customStyle="1" w:styleId="caption3">
    <w:name w:val="caption3"/>
    <w:basedOn w:val="Normal"/>
    <w:qFormat/>
    <w:pPr>
      <w:suppressLineNumbers/>
      <w:spacing w:before="120" w:after="120"/>
    </w:pPr>
    <w:rPr>
      <w:rFonts w:cs="Mangal"/>
      <w:i/>
      <w:iCs/>
    </w:rPr>
  </w:style>
  <w:style w:type="paragraph" w:styleId="Textonotapie">
    <w:name w:val="footnote text"/>
    <w:basedOn w:val="Normal"/>
    <w:pPr>
      <w:spacing w:after="0"/>
    </w:pPr>
    <w:rPr>
      <w:sz w:val="20"/>
      <w:szCs w:val="20"/>
    </w:rPr>
  </w:style>
  <w:style w:type="paragraph" w:styleId="Asuntodelcomentario">
    <w:name w:val="annotation subject"/>
    <w:basedOn w:val="Textocomentario"/>
    <w:next w:val="Textocomentario"/>
    <w:qFormat/>
    <w:rPr>
      <w:b/>
      <w:bCs/>
    </w:rPr>
  </w:style>
  <w:style w:type="paragraph" w:styleId="Textocomentario">
    <w:name w:val="annotation text"/>
    <w:basedOn w:val="Normal"/>
    <w:qFormat/>
    <w:rPr>
      <w:sz w:val="20"/>
      <w:szCs w:val="20"/>
    </w:rPr>
  </w:style>
  <w:style w:type="paragraph" w:customStyle="1" w:styleId="Normal11">
    <w:name w:val="Normal11"/>
    <w:qFormat/>
  </w:style>
  <w:style w:type="paragraph" w:styleId="Textoindependiente3">
    <w:name w:val="Body Text 3"/>
    <w:basedOn w:val="Normal"/>
    <w:qFormat/>
    <w:pPr>
      <w:spacing w:after="120"/>
    </w:pPr>
    <w:rPr>
      <w:sz w:val="16"/>
      <w:szCs w:val="16"/>
    </w:rPr>
  </w:style>
  <w:style w:type="paragraph" w:styleId="Textoindependiente2">
    <w:name w:val="Body Text 2"/>
    <w:basedOn w:val="Normal"/>
    <w:qFormat/>
    <w:pPr>
      <w:jc w:val="center"/>
    </w:pPr>
    <w:rPr>
      <w:rFonts w:ascii="Arial" w:hAnsi="Arial"/>
    </w:rPr>
  </w:style>
  <w:style w:type="paragraph" w:customStyle="1" w:styleId="Textoindependiente22">
    <w:name w:val="Texto independiente 22"/>
    <w:basedOn w:val="Normal"/>
    <w:qFormat/>
    <w:pPr>
      <w:jc w:val="center"/>
    </w:pPr>
    <w:rPr>
      <w:rFonts w:ascii="Arial" w:hAnsi="Arial" w:cs="Arial"/>
      <w:color w:val="000000"/>
      <w:kern w:val="2"/>
      <w:sz w:val="20"/>
      <w:lang w:eastAsia="zh-CN"/>
    </w:rPr>
  </w:style>
  <w:style w:type="paragraph" w:customStyle="1" w:styleId="Poromisin">
    <w:name w:val="Por omisión"/>
    <w:qFormat/>
    <w:pPr>
      <w:spacing w:before="160" w:line="288" w:lineRule="auto"/>
    </w:pPr>
    <w:rPr>
      <w:rFonts w:ascii="Helvetica Neue" w:hAnsi="Helvetica Neue" w:cs="Arial Unicode MS"/>
      <w:color w:val="000000"/>
      <w:sz w:val="24"/>
      <w:szCs w:val="24"/>
      <w:lang w:val="es-ES_tradnl"/>
    </w:rPr>
  </w:style>
  <w:style w:type="paragraph" w:customStyle="1" w:styleId="Caption1112">
    <w:name w:val="Caption1112"/>
    <w:basedOn w:val="Normal"/>
    <w:qFormat/>
    <w:pPr>
      <w:suppressLineNumbers/>
      <w:spacing w:before="120" w:after="120"/>
    </w:pPr>
    <w:rPr>
      <w:rFonts w:cs="Arial"/>
      <w:i/>
      <w:iCs/>
    </w:rPr>
  </w:style>
  <w:style w:type="paragraph" w:customStyle="1" w:styleId="Caption11112">
    <w:name w:val="Caption11112"/>
    <w:basedOn w:val="Normal"/>
    <w:qFormat/>
    <w:pPr>
      <w:suppressLineNumbers/>
      <w:spacing w:before="120" w:after="120"/>
    </w:pPr>
    <w:rPr>
      <w:rFonts w:cs="Arial"/>
      <w:i/>
      <w:iCs/>
    </w:rPr>
  </w:style>
  <w:style w:type="paragraph" w:customStyle="1" w:styleId="Caption111112">
    <w:name w:val="Caption111112"/>
    <w:basedOn w:val="Normal"/>
    <w:qFormat/>
    <w:pPr>
      <w:suppressLineNumbers/>
      <w:spacing w:before="120" w:after="120"/>
    </w:pPr>
    <w:rPr>
      <w:rFonts w:cs="Arial"/>
      <w:i/>
      <w:iCs/>
    </w:rPr>
  </w:style>
  <w:style w:type="paragraph" w:customStyle="1" w:styleId="caption111113">
    <w:name w:val="caption111113"/>
    <w:basedOn w:val="Normal"/>
    <w:qFormat/>
    <w:pPr>
      <w:spacing w:before="120" w:after="120"/>
    </w:pPr>
    <w:rPr>
      <w:i/>
      <w:iCs/>
    </w:rPr>
  </w:style>
  <w:style w:type="paragraph" w:customStyle="1" w:styleId="caption11113">
    <w:name w:val="caption11113"/>
    <w:basedOn w:val="Normal"/>
    <w:qFormat/>
    <w:pPr>
      <w:suppressLineNumbers/>
      <w:spacing w:before="120" w:after="120"/>
    </w:pPr>
    <w:rPr>
      <w:rFonts w:cs="Arial"/>
      <w:i/>
      <w:iCs/>
    </w:rPr>
  </w:style>
  <w:style w:type="paragraph" w:customStyle="1" w:styleId="caption1113">
    <w:name w:val="caption1113"/>
    <w:basedOn w:val="Normal"/>
    <w:qFormat/>
    <w:pPr>
      <w:suppressLineNumbers/>
      <w:spacing w:before="120" w:after="120"/>
    </w:pPr>
    <w:rPr>
      <w:rFonts w:cs="Arial"/>
      <w:i/>
      <w:iCs/>
    </w:rPr>
  </w:style>
  <w:style w:type="numbering" w:customStyle="1" w:styleId="Ningunalista">
    <w:name w:val="Ninguna lista"/>
    <w:qFormat/>
  </w:style>
  <w:style w:type="numbering" w:customStyle="1" w:styleId="WW8Num2">
    <w:name w:val="WW8Num2"/>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1213</TotalTime>
  <Pages>2</Pages>
  <Words>660</Words>
  <Characters>3634</Characters>
  <Application>Microsoft Office Word</Application>
  <DocSecurity>0</DocSecurity>
  <Lines>30</Lines>
  <Paragraphs>8</Paragraphs>
  <ScaleCrop>false</ScaleCrop>
  <Company>ayto</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175</cp:revision>
  <cp:lastPrinted>2025-06-27T08:28:00Z</cp:lastPrinted>
  <dcterms:created xsi:type="dcterms:W3CDTF">2008-04-18T08:06:00Z</dcterms:created>
  <dcterms:modified xsi:type="dcterms:W3CDTF">2025-06-28T08:23:00Z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