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6025" w:rsidRPr="009C40C1" w:rsidRDefault="009C40C1" w:rsidP="009C40C1">
      <w:pPr>
        <w:rPr>
          <w:rFonts w:ascii="Arial Narrow" w:hAnsi="Arial Narrow"/>
        </w:rPr>
      </w:pPr>
      <w:r w:rsidRPr="009C40C1">
        <w:rPr>
          <w:rFonts w:ascii="Arial Narrow" w:hAnsi="Arial Narrow"/>
          <w:b/>
          <w:sz w:val="40"/>
          <w:szCs w:val="40"/>
        </w:rPr>
        <w:t>La ‘Velada de verano’, organizada por la Asociación de comerciantes del Parque Atlántico, tendrá lugar este viernes y promete una divertida noche de magia y música</w:t>
      </w:r>
    </w:p>
    <w:p w:rsidR="00546025" w:rsidRDefault="00546025">
      <w:pPr>
        <w:jc w:val="both"/>
        <w:rPr>
          <w:rFonts w:ascii="Arial Narrow" w:hAnsi="Arial Narrow"/>
          <w:b/>
          <w:sz w:val="40"/>
          <w:szCs w:val="40"/>
        </w:rPr>
      </w:pPr>
      <w:bookmarkStart w:id="0" w:name="_GoBack"/>
      <w:bookmarkEnd w:id="0"/>
    </w:p>
    <w:p w:rsidR="00546025" w:rsidRDefault="009C40C1" w:rsidP="009C40C1">
      <w:proofErr w:type="spellStart"/>
      <w:r>
        <w:rPr>
          <w:rFonts w:ascii="Arial Narrow" w:hAnsi="Arial Narrow"/>
          <w:sz w:val="36"/>
          <w:szCs w:val="36"/>
        </w:rPr>
        <w:t>Nela</w:t>
      </w:r>
      <w:proofErr w:type="spellEnd"/>
      <w:r>
        <w:rPr>
          <w:rFonts w:ascii="Arial Narrow" w:hAnsi="Arial Narrow"/>
          <w:sz w:val="36"/>
          <w:szCs w:val="36"/>
        </w:rPr>
        <w:t xml:space="preserve"> García reivindica el valor del comercio local como motor de la vida social y económica de los barrios con una iniciativa lúdica y participativa al amparo del Plan estratégico de subvenciones del Ayuntamiento </w:t>
      </w:r>
    </w:p>
    <w:p w:rsidR="00546025" w:rsidRDefault="00546025"/>
    <w:p w:rsidR="00546025" w:rsidRDefault="009C40C1">
      <w:pPr>
        <w:jc w:val="both"/>
      </w:pPr>
      <w:r>
        <w:rPr>
          <w:rFonts w:ascii="Arial Narrow" w:hAnsi="Arial Narrow"/>
          <w:b/>
          <w:sz w:val="26"/>
          <w:szCs w:val="26"/>
        </w:rPr>
        <w:t>9 de julio 2025</w:t>
      </w:r>
      <w:r>
        <w:rPr>
          <w:rFonts w:ascii="Arial Narrow" w:hAnsi="Arial Narrow"/>
          <w:sz w:val="26"/>
          <w:szCs w:val="26"/>
        </w:rPr>
        <w:t xml:space="preserve">. El Ayuntamiento de Jerez, a través de la Delegación de Empleo, Trabajo Autónomo, Comercio y Empresa, que dirige </w:t>
      </w:r>
      <w:proofErr w:type="spellStart"/>
      <w:r>
        <w:rPr>
          <w:rFonts w:ascii="Arial Narrow" w:hAnsi="Arial Narrow"/>
          <w:sz w:val="26"/>
          <w:szCs w:val="26"/>
        </w:rPr>
        <w:t>Nela</w:t>
      </w:r>
      <w:proofErr w:type="spellEnd"/>
      <w:r>
        <w:rPr>
          <w:rFonts w:ascii="Arial Narrow" w:hAnsi="Arial Narrow"/>
          <w:sz w:val="26"/>
          <w:szCs w:val="26"/>
        </w:rPr>
        <w:t xml:space="preserve"> García, respalda la presentación de la ‘Velada de verano’ de la Asociación de Comerciantes del Parque Atlántico (ACAT) que se desarrollará el próximo viernes, 11 de julio, con la magia y la música como protagonistas.</w:t>
      </w:r>
    </w:p>
    <w:p w:rsidR="009C40C1" w:rsidRDefault="009C40C1">
      <w:pPr>
        <w:jc w:val="both"/>
        <w:rPr>
          <w:rFonts w:ascii="Arial Narrow" w:hAnsi="Arial Narrow"/>
          <w:sz w:val="26"/>
          <w:szCs w:val="26"/>
        </w:rPr>
      </w:pPr>
    </w:p>
    <w:p w:rsidR="00546025" w:rsidRDefault="009C40C1">
      <w:pPr>
        <w:jc w:val="both"/>
      </w:pPr>
      <w:r>
        <w:rPr>
          <w:rFonts w:ascii="Arial Narrow" w:hAnsi="Arial Narrow"/>
          <w:sz w:val="26"/>
          <w:szCs w:val="26"/>
        </w:rPr>
        <w:t>El cartel que anuncia esta cita contempla la actuación del mago ‘</w:t>
      </w:r>
      <w:proofErr w:type="spellStart"/>
      <w:r>
        <w:rPr>
          <w:rFonts w:ascii="Arial Narrow" w:hAnsi="Arial Narrow"/>
          <w:sz w:val="26"/>
          <w:szCs w:val="26"/>
        </w:rPr>
        <w:t>Magic</w:t>
      </w:r>
      <w:proofErr w:type="spellEnd"/>
      <w:r>
        <w:rPr>
          <w:rFonts w:ascii="Arial Narrow" w:hAnsi="Arial Narrow"/>
          <w:sz w:val="26"/>
          <w:szCs w:val="26"/>
        </w:rPr>
        <w:t xml:space="preserve"> </w:t>
      </w:r>
      <w:proofErr w:type="spellStart"/>
      <w:r>
        <w:rPr>
          <w:rFonts w:ascii="Arial Narrow" w:hAnsi="Arial Narrow"/>
          <w:sz w:val="26"/>
          <w:szCs w:val="26"/>
        </w:rPr>
        <w:t>Samk</w:t>
      </w:r>
      <w:proofErr w:type="spellEnd"/>
      <w:r>
        <w:rPr>
          <w:rFonts w:ascii="Arial Narrow" w:hAnsi="Arial Narrow"/>
          <w:sz w:val="26"/>
          <w:szCs w:val="26"/>
        </w:rPr>
        <w:t>’ a las 20:30 horas y el concierto del grupo ‘Los viandantes’ a las 22:00 horas en la Asociación de vecinos del Parque Atlántico.</w:t>
      </w:r>
    </w:p>
    <w:p w:rsidR="009C40C1" w:rsidRDefault="009C40C1">
      <w:pPr>
        <w:jc w:val="both"/>
        <w:rPr>
          <w:rFonts w:ascii="Arial Narrow" w:hAnsi="Arial Narrow"/>
          <w:sz w:val="26"/>
          <w:szCs w:val="26"/>
        </w:rPr>
      </w:pPr>
    </w:p>
    <w:p w:rsidR="00546025" w:rsidRDefault="009C40C1">
      <w:pPr>
        <w:jc w:val="both"/>
      </w:pPr>
      <w:proofErr w:type="spellStart"/>
      <w:r>
        <w:rPr>
          <w:rFonts w:ascii="Arial Narrow" w:hAnsi="Arial Narrow"/>
          <w:sz w:val="26"/>
          <w:szCs w:val="26"/>
        </w:rPr>
        <w:t>Nela</w:t>
      </w:r>
      <w:proofErr w:type="spellEnd"/>
      <w:r>
        <w:rPr>
          <w:rFonts w:ascii="Arial Narrow" w:hAnsi="Arial Narrow"/>
          <w:sz w:val="26"/>
          <w:szCs w:val="26"/>
        </w:rPr>
        <w:t xml:space="preserve"> García ha subrayado que esta asociación de comerciantes es una de las entidades beneficiarias del Plan Estratégico de Subvenciones del Ayuntamiento de Jerez y que con este tipo de iniciativas, lúdicas y participativas, se contribuye a mantener la actividad social y económica de la zona: “El compartir recursos, el compartir espacios y la convivencia que hay entre las asociaciones de vecinos y las asociaciones de comerciantes, es todo lo que le da la vida a las calles, plazas y barrios de la ciudad y de la zona rural también, de todo el municipio”.</w:t>
      </w:r>
    </w:p>
    <w:p w:rsidR="009C40C1" w:rsidRDefault="009C40C1">
      <w:pPr>
        <w:jc w:val="both"/>
        <w:rPr>
          <w:rFonts w:ascii="Arial Narrow" w:hAnsi="Arial Narrow"/>
          <w:sz w:val="26"/>
          <w:szCs w:val="26"/>
        </w:rPr>
      </w:pPr>
    </w:p>
    <w:p w:rsidR="00546025" w:rsidRDefault="009C40C1">
      <w:pPr>
        <w:jc w:val="both"/>
      </w:pPr>
      <w:r>
        <w:rPr>
          <w:rFonts w:ascii="Arial Narrow" w:hAnsi="Arial Narrow"/>
          <w:sz w:val="26"/>
          <w:szCs w:val="26"/>
        </w:rPr>
        <w:t xml:space="preserve">Al mismo tiempo, la delegada ha recalcado que “el comercio de Jerez será lo que los jerezanos queramos; es decir, las puertas seguirán abiertas, si compramos, si contratamos los servicios y a los profesionales que tienen la actividad económica aquí en Jerez. Ellos cuidan de sus vecinos y los vecinos cuidan también de su comercio”. </w:t>
      </w:r>
    </w:p>
    <w:p w:rsidR="009C40C1" w:rsidRDefault="009C40C1">
      <w:pPr>
        <w:jc w:val="both"/>
        <w:rPr>
          <w:rFonts w:ascii="Arial Narrow" w:hAnsi="Arial Narrow"/>
          <w:sz w:val="26"/>
          <w:szCs w:val="26"/>
        </w:rPr>
      </w:pPr>
    </w:p>
    <w:p w:rsidR="00546025" w:rsidRDefault="009C40C1">
      <w:pPr>
        <w:jc w:val="both"/>
      </w:pPr>
      <w:r>
        <w:rPr>
          <w:rFonts w:ascii="Arial Narrow" w:hAnsi="Arial Narrow"/>
          <w:sz w:val="26"/>
          <w:szCs w:val="26"/>
        </w:rPr>
        <w:t xml:space="preserve">Además, </w:t>
      </w:r>
      <w:proofErr w:type="spellStart"/>
      <w:r>
        <w:rPr>
          <w:rFonts w:ascii="Arial Narrow" w:hAnsi="Arial Narrow"/>
          <w:sz w:val="26"/>
          <w:szCs w:val="26"/>
        </w:rPr>
        <w:t>Nela</w:t>
      </w:r>
      <w:proofErr w:type="spellEnd"/>
      <w:r>
        <w:rPr>
          <w:rFonts w:ascii="Arial Narrow" w:hAnsi="Arial Narrow"/>
          <w:sz w:val="26"/>
          <w:szCs w:val="26"/>
        </w:rPr>
        <w:t xml:space="preserve"> García ha resaltado la relevancia del Parque Atlántico como “enclave residencial y comercial de gran referencia para la ciudad” y ha destacado que “por parte del equipo de gobierno del Ayuntamiento, desde la Delegación de Comercio y Consumo, siempre se trabaja para que salga adelante su actividad diaria relacionada con el comercio”. </w:t>
      </w:r>
    </w:p>
    <w:p w:rsidR="009C40C1" w:rsidRDefault="009C40C1">
      <w:pPr>
        <w:jc w:val="both"/>
        <w:rPr>
          <w:rFonts w:ascii="Arial Narrow" w:hAnsi="Arial Narrow"/>
          <w:sz w:val="26"/>
          <w:szCs w:val="26"/>
        </w:rPr>
      </w:pPr>
    </w:p>
    <w:p w:rsidR="00546025" w:rsidRDefault="009C40C1">
      <w:pPr>
        <w:jc w:val="both"/>
      </w:pPr>
      <w:r>
        <w:rPr>
          <w:rFonts w:ascii="Arial Narrow" w:hAnsi="Arial Narrow"/>
          <w:sz w:val="26"/>
          <w:szCs w:val="26"/>
        </w:rPr>
        <w:t>Por su parte, José Rodríguez, presidente de la Asociación de comerciantes del Parque Atlántico, ha asegurado que con esta iniciativa se promociona el comercio de proximidad y se da visibilidad a sus asociados: “Contamos con ochenta comercios en la zona, en el Parque Atlántico podemos encontrar de todo y quien venga será bien recibido, con una atención directa y personal”.</w:t>
      </w:r>
    </w:p>
    <w:p w:rsidR="009C40C1" w:rsidRDefault="009C40C1">
      <w:pPr>
        <w:jc w:val="both"/>
        <w:rPr>
          <w:rFonts w:ascii="Arial Narrow" w:hAnsi="Arial Narrow"/>
          <w:sz w:val="26"/>
          <w:szCs w:val="26"/>
        </w:rPr>
      </w:pPr>
    </w:p>
    <w:p w:rsidR="00546025" w:rsidRDefault="009C40C1">
      <w:pPr>
        <w:jc w:val="both"/>
      </w:pPr>
      <w:r>
        <w:rPr>
          <w:rFonts w:ascii="Arial Narrow" w:hAnsi="Arial Narrow"/>
          <w:sz w:val="26"/>
          <w:szCs w:val="26"/>
        </w:rPr>
        <w:t>Al mismo tiempo, el presidente de ACAT se ha mostrado agradecido por los recursos públicos que el Ayuntamiento de Jerez destina mediante el Plan Estratégico de Subvenciones  “gracias a ello, nosotros podemos poner en marcha actividades como la que vamos a hacer el viernes, porque si solamente dependiéramos de la pequeña cuota que pagamos cada socio, las actividades se reducirían muchísimo y no podríamos hacer las cosas que estamos haciendo”.</w:t>
      </w:r>
    </w:p>
    <w:p w:rsidR="009C40C1" w:rsidRDefault="009C40C1">
      <w:pPr>
        <w:jc w:val="both"/>
        <w:rPr>
          <w:rFonts w:ascii="Arial Narrow" w:hAnsi="Arial Narrow"/>
          <w:sz w:val="26"/>
          <w:szCs w:val="26"/>
        </w:rPr>
      </w:pPr>
    </w:p>
    <w:p w:rsidR="00546025" w:rsidRDefault="009C40C1">
      <w:pPr>
        <w:jc w:val="both"/>
      </w:pPr>
      <w:r>
        <w:rPr>
          <w:rFonts w:ascii="Arial Narrow" w:hAnsi="Arial Narrow"/>
          <w:sz w:val="26"/>
          <w:szCs w:val="26"/>
        </w:rPr>
        <w:t>“Esta velada da a conocer a la población de Jerez en general, y a los vecinos de la barriada y alrededores en particular, que estamos aquí, que el pequeño comercio es la vida de las ciudades” ha añadido Rodríguez.</w:t>
      </w:r>
    </w:p>
    <w:p w:rsidR="009C40C1" w:rsidRDefault="009C40C1">
      <w:pPr>
        <w:jc w:val="both"/>
        <w:rPr>
          <w:rFonts w:ascii="Arial Narrow" w:hAnsi="Arial Narrow"/>
          <w:sz w:val="26"/>
          <w:szCs w:val="26"/>
        </w:rPr>
      </w:pPr>
    </w:p>
    <w:p w:rsidR="00546025" w:rsidRDefault="009C40C1">
      <w:pPr>
        <w:jc w:val="both"/>
      </w:pPr>
      <w:r>
        <w:rPr>
          <w:rFonts w:ascii="Arial Narrow" w:hAnsi="Arial Narrow"/>
          <w:sz w:val="26"/>
          <w:szCs w:val="26"/>
        </w:rPr>
        <w:t>Tanto el Ayuntamiento como esta asociación de comerciantes han hecho un llamamiento a la participación de la población en una cita familiar y cultural que también potencia la Candidatura ‘Jerez 2031. Capital Europea de la Cultura’.</w:t>
      </w:r>
    </w:p>
    <w:p w:rsidR="00546025" w:rsidRDefault="009C40C1">
      <w:r>
        <w:rPr>
          <w:rFonts w:ascii="Arial Narrow" w:hAnsi="Arial Narrow"/>
          <w:sz w:val="26"/>
          <w:szCs w:val="26"/>
        </w:rPr>
        <w:br/>
      </w:r>
    </w:p>
    <w:p w:rsidR="00546025" w:rsidRPr="009C40C1" w:rsidRDefault="009C40C1">
      <w:pPr>
        <w:jc w:val="both"/>
        <w:rPr>
          <w:rFonts w:ascii="Arial Narrow" w:hAnsi="Arial Narrow"/>
        </w:rPr>
      </w:pPr>
      <w:r w:rsidRPr="009C40C1">
        <w:rPr>
          <w:rStyle w:val="Ninguno"/>
          <w:rFonts w:ascii="Arial Narrow" w:hAnsi="Arial Narrow"/>
          <w:sz w:val="26"/>
          <w:szCs w:val="26"/>
        </w:rPr>
        <w:t xml:space="preserve">(Se </w:t>
      </w:r>
      <w:r w:rsidRPr="009C40C1">
        <w:rPr>
          <w:rStyle w:val="Ninguno"/>
          <w:rFonts w:ascii="Arial Narrow" w:hAnsi="Arial Narrow"/>
          <w:sz w:val="26"/>
          <w:szCs w:val="26"/>
          <w:lang w:val="es-ES"/>
        </w:rPr>
        <w:t>adjunta foto,</w:t>
      </w:r>
      <w:r w:rsidRPr="009C40C1">
        <w:rPr>
          <w:rStyle w:val="Ninguno"/>
          <w:rFonts w:ascii="Arial Narrow" w:hAnsi="Arial Narrow"/>
          <w:sz w:val="26"/>
          <w:szCs w:val="26"/>
        </w:rPr>
        <w:t xml:space="preserve"> cartel y </w:t>
      </w:r>
      <w:r>
        <w:rPr>
          <w:rStyle w:val="Ninguno"/>
          <w:rFonts w:ascii="Arial Narrow" w:hAnsi="Arial Narrow"/>
          <w:sz w:val="26"/>
          <w:szCs w:val="26"/>
        </w:rPr>
        <w:t>enlace de audio:</w:t>
      </w:r>
    </w:p>
    <w:p w:rsidR="00546025" w:rsidRDefault="00546025">
      <w:pPr>
        <w:jc w:val="both"/>
        <w:rPr>
          <w:rStyle w:val="Ninguno"/>
          <w:sz w:val="26"/>
          <w:szCs w:val="26"/>
        </w:rPr>
      </w:pPr>
    </w:p>
    <w:p w:rsidR="00546025" w:rsidRDefault="00FB13B0">
      <w:pPr>
        <w:jc w:val="both"/>
      </w:pPr>
      <w:hyperlink r:id="rId6">
        <w:r w:rsidR="009C40C1">
          <w:rPr>
            <w:rStyle w:val="Hipervnculo"/>
            <w:sz w:val="26"/>
            <w:szCs w:val="26"/>
            <w:lang w:val="es-ES_tradnl"/>
          </w:rPr>
          <w:t>https://ssweb.seap.minhap.es/almacen/descarga/envio/9d940d9fa19ac9be921008166152f37beb5efadf</w:t>
        </w:r>
      </w:hyperlink>
    </w:p>
    <w:p w:rsidR="00546025" w:rsidRDefault="00546025">
      <w:pPr>
        <w:jc w:val="both"/>
        <w:rPr>
          <w:rStyle w:val="Ninguno"/>
          <w:sz w:val="26"/>
          <w:szCs w:val="26"/>
        </w:rPr>
      </w:pPr>
    </w:p>
    <w:p w:rsidR="00546025" w:rsidRDefault="00546025">
      <w:pPr>
        <w:jc w:val="both"/>
        <w:rPr>
          <w:rStyle w:val="Ninguno"/>
          <w:rFonts w:ascii="Arial Narrow" w:hAnsi="Arial Narrow"/>
          <w:b/>
          <w:bCs/>
          <w:sz w:val="44"/>
          <w:szCs w:val="44"/>
          <w:shd w:val="clear" w:color="auto" w:fill="FFFF00"/>
        </w:rPr>
      </w:pPr>
    </w:p>
    <w:p w:rsidR="00546025" w:rsidRDefault="00546025">
      <w:pPr>
        <w:jc w:val="both"/>
        <w:rPr>
          <w:rStyle w:val="Ninguno"/>
          <w:rFonts w:ascii="Arial Narrow" w:hAnsi="Arial Narrow"/>
          <w:b/>
          <w:bCs/>
          <w:sz w:val="44"/>
          <w:szCs w:val="44"/>
          <w:shd w:val="clear" w:color="auto" w:fill="FFFF00"/>
        </w:rPr>
      </w:pPr>
    </w:p>
    <w:p w:rsidR="00546025" w:rsidRDefault="00546025">
      <w:pPr>
        <w:jc w:val="both"/>
        <w:rPr>
          <w:rStyle w:val="Ninguno"/>
          <w:rFonts w:ascii="Arial Narrow" w:hAnsi="Arial Narrow"/>
          <w:b/>
          <w:bCs/>
          <w:sz w:val="44"/>
          <w:szCs w:val="44"/>
          <w:shd w:val="clear" w:color="auto" w:fill="FFFF00"/>
        </w:rPr>
      </w:pPr>
    </w:p>
    <w:p w:rsidR="00546025" w:rsidRDefault="00546025">
      <w:pPr>
        <w:jc w:val="both"/>
        <w:rPr>
          <w:rStyle w:val="Ninguno"/>
          <w:rFonts w:ascii="Arial Narrow" w:hAnsi="Arial Narrow"/>
          <w:b/>
          <w:bCs/>
          <w:sz w:val="44"/>
          <w:szCs w:val="44"/>
          <w:shd w:val="clear" w:color="auto" w:fill="FFFF00"/>
        </w:rPr>
      </w:pPr>
    </w:p>
    <w:p w:rsidR="00546025" w:rsidRDefault="00546025">
      <w:pPr>
        <w:jc w:val="both"/>
        <w:rPr>
          <w:rFonts w:ascii="Arial Narrow" w:hAnsi="Arial Narrow"/>
          <w:sz w:val="36"/>
          <w:szCs w:val="36"/>
          <w:shd w:val="clear" w:color="auto" w:fill="FFFF00"/>
        </w:rPr>
      </w:pPr>
      <w:bookmarkStart w:id="1" w:name="_GoBack_Copia_1"/>
      <w:bookmarkEnd w:id="1"/>
    </w:p>
    <w:p w:rsidR="00546025" w:rsidRDefault="00546025">
      <w:pPr>
        <w:jc w:val="both"/>
        <w:rPr>
          <w:rFonts w:ascii="Arial Narrow" w:hAnsi="Arial Narrow"/>
          <w:sz w:val="26"/>
          <w:szCs w:val="26"/>
          <w:shd w:val="clear" w:color="auto" w:fill="FFFF00"/>
        </w:rPr>
      </w:pPr>
      <w:bookmarkStart w:id="2" w:name="_GoBack_Copia_1_Copia_1"/>
      <w:bookmarkEnd w:id="2"/>
    </w:p>
    <w:sectPr w:rsidR="00546025">
      <w:headerReference w:type="default" r:id="rId7"/>
      <w:pgSz w:w="11906" w:h="16838"/>
      <w:pgMar w:top="1417" w:right="1701" w:bottom="1417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7035" w:rsidRDefault="009C40C1">
      <w:r>
        <w:separator/>
      </w:r>
    </w:p>
  </w:endnote>
  <w:endnote w:type="continuationSeparator" w:id="0">
    <w:p w:rsidR="00A97035" w:rsidRDefault="009C40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OpenSymbol">
    <w:altName w:val="Code 128"/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Lucida Grande">
    <w:charset w:val="00"/>
    <w:family w:val="roman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7035" w:rsidRDefault="009C40C1">
      <w:r>
        <w:separator/>
      </w:r>
    </w:p>
  </w:footnote>
  <w:footnote w:type="continuationSeparator" w:id="0">
    <w:p w:rsidR="00A97035" w:rsidRDefault="009C40C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46025" w:rsidRDefault="009C40C1">
    <w:pPr>
      <w:pStyle w:val="Encabezado"/>
    </w:pPr>
    <w:r>
      <w:rPr>
        <w:noProof/>
        <w:lang w:eastAsia="es-ES"/>
      </w:rPr>
      <w:drawing>
        <wp:inline distT="0" distB="0" distL="0" distR="0">
          <wp:extent cx="6234430" cy="118427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6234430" cy="1184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46025" w:rsidRDefault="00546025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46025"/>
    <w:rsid w:val="00546025"/>
    <w:rsid w:val="009C40C1"/>
    <w:rsid w:val="00A97035"/>
    <w:rsid w:val="00D908C4"/>
    <w:rsid w:val="00FB1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FE8446-D11B-406F-A2F8-3EA94777BB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4">
    <w:name w:val="heading 4"/>
    <w:basedOn w:val="Ttulo"/>
    <w:next w:val="Textoindependiente"/>
    <w:qFormat/>
    <w:pPr>
      <w:spacing w:before="120"/>
      <w:outlineLvl w:val="3"/>
    </w:pPr>
    <w:rPr>
      <w:rFonts w:ascii="Liberation Serif" w:eastAsia="Segoe UI" w:hAnsi="Liberation Serif" w:cs="Tahoma"/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EncabezadoCar">
    <w:name w:val="Encabezado Car"/>
    <w:basedOn w:val="Fuentedeprrafopredeter"/>
    <w:link w:val="Encabezado"/>
    <w:uiPriority w:val="99"/>
    <w:qFormat/>
    <w:rsid w:val="00B46D82"/>
  </w:style>
  <w:style w:type="character" w:customStyle="1" w:styleId="PiedepginaCar">
    <w:name w:val="Pie de página Car"/>
    <w:basedOn w:val="Fuentedeprrafopredeter"/>
    <w:link w:val="Piedepgina"/>
    <w:uiPriority w:val="99"/>
    <w:qFormat/>
    <w:rsid w:val="00B46D82"/>
  </w:style>
  <w:style w:type="character" w:customStyle="1" w:styleId="Ninguno">
    <w:name w:val="Ninguno"/>
    <w:qFormat/>
    <w:rPr>
      <w:lang w:val="es-ES_tradnl"/>
    </w:rPr>
  </w:style>
  <w:style w:type="character" w:customStyle="1" w:styleId="ams">
    <w:name w:val="ams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TextodegloboCar1">
    <w:name w:val="Texto de globo Car1"/>
    <w:qFormat/>
    <w:rPr>
      <w:rFonts w:ascii="Segoe UI" w:eastAsia="Cambria" w:hAnsi="Segoe UI" w:cs="Segoe UI"/>
      <w:sz w:val="18"/>
      <w:szCs w:val="18"/>
    </w:rPr>
  </w:style>
  <w:style w:type="character" w:customStyle="1" w:styleId="Vietas">
    <w:name w:val="Viñetas"/>
    <w:qFormat/>
    <w:rPr>
      <w:rFonts w:ascii="OpenSymbol" w:eastAsia="OpenSymbol" w:hAnsi="OpenSymbol" w:cs="OpenSymbol"/>
    </w:rPr>
  </w:style>
  <w:style w:type="character" w:customStyle="1" w:styleId="Textoennegrita1">
    <w:name w:val="Texto en negrita1"/>
    <w:qFormat/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character" w:styleId="Textoennegrita">
    <w:name w:val="Strong"/>
    <w:qFormat/>
    <w:rPr>
      <w:b/>
      <w:bCs/>
    </w:rPr>
  </w:style>
  <w:style w:type="character" w:customStyle="1" w:styleId="TextodegloboCar">
    <w:name w:val="Texto de globo Car"/>
    <w:qFormat/>
    <w:rPr>
      <w:rFonts w:ascii="Lucida Grande" w:hAnsi="Lucida Grande" w:cs="Lucida Grande"/>
      <w:color w:val="00000A"/>
      <w:sz w:val="18"/>
      <w:szCs w:val="18"/>
      <w:lang w:val="en-US" w:eastAsia="en-US"/>
    </w:rPr>
  </w:style>
  <w:style w:type="character" w:customStyle="1" w:styleId="Fuentedeprrafopredeter1">
    <w:name w:val="Fuente de párrafo predeter.1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WW8Num2z1">
    <w:name w:val="WW8Num2z1"/>
    <w:qFormat/>
  </w:style>
  <w:style w:type="character" w:customStyle="1" w:styleId="WW8Num2z0">
    <w:name w:val="WW8Num2z0"/>
    <w:qFormat/>
  </w:style>
  <w:style w:type="character" w:customStyle="1" w:styleId="WW8Num1z1">
    <w:name w:val="WW8Num1z1"/>
    <w:qFormat/>
    <w:rPr>
      <w:rFonts w:ascii="Symbol" w:hAnsi="Symbol" w:cs="OpenSymbol"/>
    </w:rPr>
  </w:style>
  <w:style w:type="character" w:customStyle="1" w:styleId="WW8Num1z0">
    <w:name w:val="WW8Num1z0"/>
    <w:qFormat/>
    <w:rPr>
      <w:rFonts w:ascii="Wingdings" w:hAnsi="Wingdings" w:cs="OpenSymbol"/>
    </w:rPr>
  </w:style>
  <w:style w:type="character" w:styleId="Hipervnculo">
    <w:name w:val="Hyperlink"/>
    <w:rPr>
      <w:color w:val="000080"/>
      <w:u w:val="single"/>
    </w:rPr>
  </w:style>
  <w:style w:type="paragraph" w:customStyle="1" w:styleId="Ttulo">
    <w:name w:val="Título"/>
    <w:basedOn w:val="Normal"/>
    <w:next w:val="Textoindependiente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xtoindependiente">
    <w:name w:val="Body Text"/>
    <w:basedOn w:val="Normal"/>
    <w:pPr>
      <w:spacing w:after="140" w:line="276" w:lineRule="auto"/>
    </w:pPr>
  </w:style>
  <w:style w:type="paragraph" w:styleId="Lista">
    <w:name w:val="List"/>
    <w:basedOn w:val="Textoindependiente"/>
    <w:rPr>
      <w:rFonts w:cs="Arial"/>
    </w:rPr>
  </w:style>
  <w:style w:type="paragraph" w:styleId="Descripcin">
    <w:name w:val="caption"/>
    <w:basedOn w:val="Normal"/>
    <w:qFormat/>
    <w:pPr>
      <w:spacing w:before="120" w:after="120"/>
    </w:pPr>
    <w:rPr>
      <w:i/>
      <w:iCs/>
    </w:rPr>
  </w:style>
  <w:style w:type="paragraph" w:customStyle="1" w:styleId="ndice">
    <w:name w:val="Índice"/>
    <w:basedOn w:val="Normal"/>
    <w:qFormat/>
    <w:pPr>
      <w:suppressLineNumbers/>
    </w:pPr>
    <w:rPr>
      <w:rFonts w:cs="Arial"/>
    </w:rPr>
  </w:style>
  <w:style w:type="paragraph" w:customStyle="1" w:styleId="Cabeceraypie">
    <w:name w:val="Cabecera y pie"/>
    <w:basedOn w:val="Normal"/>
    <w:qFormat/>
  </w:style>
  <w:style w:type="paragraph" w:styleId="Encabezado">
    <w:name w:val="header"/>
    <w:basedOn w:val="Normal"/>
    <w:link w:val="Encabezado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unhideWhenUsed/>
    <w:rsid w:val="00B46D82"/>
    <w:pPr>
      <w:tabs>
        <w:tab w:val="center" w:pos="4252"/>
        <w:tab w:val="right" w:pos="8504"/>
      </w:tabs>
    </w:pPr>
  </w:style>
  <w:style w:type="paragraph" w:customStyle="1" w:styleId="m-5361371480439555661contenidodelatabla">
    <w:name w:val="m_-5361371480439555661contenidodelatabla"/>
    <w:basedOn w:val="Normal"/>
    <w:qFormat/>
    <w:pPr>
      <w:suppressAutoHyphens w:val="0"/>
      <w:spacing w:beforeAutospacing="1" w:afterAutospacing="1"/>
    </w:pPr>
    <w:rPr>
      <w:rFonts w:ascii="Times New Roman" w:eastAsia="Times New Roman" w:hAnsi="Times New Roman"/>
      <w:lang w:eastAsia="es-ES"/>
    </w:rPr>
  </w:style>
  <w:style w:type="paragraph" w:styleId="Textodeglobo">
    <w:name w:val="Balloon Text"/>
    <w:basedOn w:val="Normal"/>
    <w:qFormat/>
    <w:rPr>
      <w:rFonts w:ascii="Segoe UI" w:hAnsi="Segoe UI" w:cs="Segoe UI"/>
      <w:sz w:val="18"/>
      <w:szCs w:val="18"/>
    </w:rPr>
  </w:style>
  <w:style w:type="paragraph" w:customStyle="1" w:styleId="Prrafodelista1">
    <w:name w:val="Párrafo de lista1"/>
    <w:basedOn w:val="Normal"/>
    <w:qFormat/>
    <w:pPr>
      <w:ind w:left="720"/>
    </w:pPr>
    <w:rPr>
      <w:rFonts w:ascii="Calibri" w:hAnsi="Calibri" w:cs="Calibri"/>
    </w:rPr>
  </w:style>
  <w:style w:type="paragraph" w:styleId="NormalWeb">
    <w:name w:val="Normal (Web)"/>
    <w:basedOn w:val="Normal"/>
    <w:qFormat/>
    <w:pPr>
      <w:spacing w:before="280" w:after="280"/>
    </w:pPr>
    <w:rPr>
      <w:rFonts w:ascii="Times New Roman" w:eastAsia="Times New Roman" w:hAnsi="Times New Roman"/>
      <w:lang w:eastAsia="es-ES"/>
    </w:rPr>
  </w:style>
  <w:style w:type="paragraph" w:customStyle="1" w:styleId="Textodeglobo1">
    <w:name w:val="Texto de globo1"/>
    <w:basedOn w:val="Normal"/>
    <w:qFormat/>
    <w:rPr>
      <w:rFonts w:ascii="Lucida Grande" w:hAnsi="Lucida Grande" w:cs="Lucida Grande"/>
      <w:sz w:val="18"/>
      <w:szCs w:val="18"/>
    </w:rPr>
  </w:style>
  <w:style w:type="paragraph" w:customStyle="1" w:styleId="Encabezado1">
    <w:name w:val="Encabezado 1"/>
    <w:basedOn w:val="Normal"/>
    <w:next w:val="Normal"/>
    <w:qFormat/>
    <w:pPr>
      <w:keepNext/>
      <w:jc w:val="right"/>
    </w:pPr>
    <w:rPr>
      <w:rFonts w:ascii="Arial" w:eastAsia="Times New Roman" w:hAnsi="Arial"/>
      <w:b/>
      <w:bCs/>
    </w:rPr>
  </w:style>
  <w:style w:type="paragraph" w:customStyle="1" w:styleId="Descripcin1">
    <w:name w:val="Descripción1"/>
    <w:basedOn w:val="Normal"/>
    <w:qFormat/>
    <w:pPr>
      <w:spacing w:before="120" w:after="120"/>
    </w:pPr>
    <w:rPr>
      <w:rFonts w:cs="Lucida Sans"/>
      <w:i/>
      <w:iCs/>
    </w:rPr>
  </w:style>
  <w:style w:type="paragraph" w:customStyle="1" w:styleId="Ttulo1">
    <w:name w:val="Título1"/>
    <w:basedOn w:val="Normal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tulo2">
    <w:name w:val="Título2"/>
    <w:basedOn w:val="Normal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ssweb.seap.minhap.es/almacen/descarga/envio/9d940d9fa19ac9be921008166152f37beb5efadf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</TotalTime>
  <Pages>2</Pages>
  <Words>570</Words>
  <Characters>3141</Characters>
  <Application>Microsoft Office Word</Application>
  <DocSecurity>0</DocSecurity>
  <Lines>26</Lines>
  <Paragraphs>7</Paragraphs>
  <ScaleCrop>false</ScaleCrop>
  <Company/>
  <LinksUpToDate>false</LinksUpToDate>
  <CharactersWithSpaces>3704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dc:description/>
  <cp:lastModifiedBy>Carlos Alarcón Sánchez</cp:lastModifiedBy>
  <cp:revision>77</cp:revision>
  <dcterms:created xsi:type="dcterms:W3CDTF">2025-07-09T10:53:00Z</dcterms:created>
  <dcterms:modified xsi:type="dcterms:W3CDTF">2025-07-09T11:13:00Z</dcterms:modified>
  <dc:language>es-ES</dc:language>
</cp:coreProperties>
</file>