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El Ayuntamiento mejora  la accesibilidad en el entorno del Mercado de Federico Mayo con la reparación del acerado de adoquín</w:t>
      </w:r>
    </w:p>
    <w:p>
      <w:pPr>
        <w:pStyle w:val="Normal"/>
        <w:rPr/>
      </w:pPr>
      <w:r>
        <w:rPr/>
      </w:r>
    </w:p>
    <w:p>
      <w:pPr>
        <w:pStyle w:val="Normal"/>
        <w:rPr>
          <w:rFonts w:ascii="Arial Narrow" w:hAnsi="Arial Narrow"/>
          <w:sz w:val="36"/>
          <w:szCs w:val="36"/>
        </w:rPr>
      </w:pPr>
      <w:r>
        <w:rPr>
          <w:rFonts w:ascii="Arial Narrow" w:hAnsi="Arial Narrow"/>
          <w:sz w:val="36"/>
          <w:szCs w:val="36"/>
        </w:rPr>
        <w:t>Jaime Espinar señala la importancia de estos trabajos que se están desarrollando, de cara a la reapertura de este espacio destinado a la dinamización económica y social de la Zona Sur</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sz w:val="26"/>
          <w:szCs w:val="26"/>
        </w:rPr>
        <w:t>26</w:t>
      </w:r>
      <w:r>
        <w:rPr>
          <w:rFonts w:ascii="Arial Narrow" w:hAnsi="Arial Narrow"/>
          <w:b/>
          <w:sz w:val="26"/>
          <w:szCs w:val="26"/>
        </w:rPr>
        <w:t xml:space="preserve"> de julio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El  Ayuntamiento, a través de la Delegación de Servicios Públicos, está trabajando en la mejora de la accesibilidad en el entorno del Mercado de Federico Mayo, con la reparación del acerado de adoquín de la calle Pedro Sepúlveda y sus alrededores. Además, se están arreglando los escalones que dan acceso al propio mercado</w:t>
      </w:r>
      <w:r>
        <w:rPr>
          <w:rFonts w:ascii="Arial Narrow" w:hAnsi="Arial Narrow"/>
          <w:sz w:val="26"/>
          <w:szCs w:val="26"/>
          <w:lang w:val="es-ES"/>
        </w:rPr>
        <w:t>, que próximamente reabrirá sus puertas.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lang w:val="es-ES"/>
        </w:rPr>
        <w:t xml:space="preserve">El teniente de alcaldesa de Servicios Públicos y Medio Ambiente, Jaime Espinar, ha señalado que “estas mejoras facilitarán la movilidad en la barriada y la accesibilidad a este espacio público destinado al comercio en la Zona Sur </w:t>
      </w:r>
      <w:r>
        <w:rPr>
          <w:rFonts w:ascii="Arial Narrow" w:hAnsi="Arial Narrow"/>
          <w:sz w:val="26"/>
          <w:szCs w:val="26"/>
          <w:lang w:val="es-ES"/>
        </w:rPr>
        <w:t>y</w:t>
      </w:r>
      <w:r>
        <w:rPr>
          <w:rFonts w:ascii="Arial Narrow" w:hAnsi="Arial Narrow"/>
          <w:sz w:val="26"/>
          <w:szCs w:val="26"/>
          <w:lang w:val="es-ES"/>
        </w:rPr>
        <w:t xml:space="preserve"> que el Ayuntamiento está recuperando para convertirlo en un motor económico, social y cultural de este </w:t>
      </w:r>
      <w:r>
        <w:rPr>
          <w:rFonts w:ascii="Arial Narrow" w:hAnsi="Arial Narrow"/>
          <w:sz w:val="26"/>
          <w:szCs w:val="26"/>
          <w:lang w:val="es-ES"/>
        </w:rPr>
        <w:t>distrito</w:t>
      </w:r>
      <w:r>
        <w:rPr>
          <w:rFonts w:ascii="Arial Narrow" w:hAnsi="Arial Narrow"/>
          <w:sz w:val="26"/>
          <w:szCs w:val="26"/>
          <w:lang w:val="es-ES"/>
        </w:rPr>
        <w:t xml:space="preserve"> de Jerez”</w:t>
      </w:r>
      <w:r>
        <w:rPr>
          <w:rFonts w:ascii="Arial Narrow" w:hAnsi="Arial Narrow"/>
          <w:sz w:val="26"/>
          <w:szCs w:val="26"/>
          <w:lang w:val="es-ES"/>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lang w:val="es-ES"/>
        </w:rPr>
        <w:t>El teniente de alcaldesa ha destacado la importancia de la recuperación del Mercado de Federico Mayo y ha recordado “el compromiso del Gobierno municipal de volver a ponerlo en uso, después de tantos años cerrado”, así como “las diferentes líneas de trabajo</w:t>
      </w:r>
      <w:r>
        <w:rPr>
          <w:rFonts w:eastAsia="Calibri" w:cs="" w:ascii="Arial Narrow" w:hAnsi="Arial Narrow" w:cstheme="minorBidi" w:eastAsiaTheme="minorHAnsi"/>
          <w:color w:val="auto"/>
          <w:kern w:val="0"/>
          <w:sz w:val="26"/>
          <w:szCs w:val="26"/>
          <w:lang w:val="es-ES" w:eastAsia="en-US" w:bidi="ar-SA"/>
        </w:rPr>
        <w:t xml:space="preserve"> que hemos venido desarrollando para conseguir nuestro objetivo de reactivar este mercado y </w:t>
      </w:r>
      <w:r>
        <w:rPr>
          <w:rStyle w:val="Strong"/>
          <w:rFonts w:eastAsia="Calibri" w:cs="" w:ascii="Arial Narrow" w:hAnsi="Arial Narrow" w:cstheme="minorBidi" w:eastAsiaTheme="minorHAnsi"/>
          <w:b w:val="false"/>
          <w:bCs w:val="false"/>
          <w:color w:val="auto"/>
          <w:kern w:val="0"/>
          <w:sz w:val="26"/>
          <w:szCs w:val="26"/>
          <w:lang w:val="es-ES" w:eastAsia="en-US" w:bidi="ar-SA"/>
        </w:rPr>
        <w:t xml:space="preserve">convertirlo en un elemento tractor para dinamizar la Zona Sur”.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Style w:val="Strong"/>
          <w:rFonts w:eastAsia="Calibri" w:cs="" w:ascii="Arial Narrow" w:hAnsi="Arial Narrow" w:cstheme="minorBidi" w:eastAsiaTheme="minorHAnsi"/>
          <w:b w:val="false"/>
          <w:bCs w:val="false"/>
          <w:color w:val="auto"/>
          <w:kern w:val="0"/>
          <w:sz w:val="26"/>
          <w:szCs w:val="26"/>
          <w:lang w:val="es-ES" w:eastAsia="en-US" w:bidi="ar-SA"/>
        </w:rPr>
        <w:t xml:space="preserve">Y en este sentido, ha recalcado que “estos trabajos de adecuación de la zona exterior de este espacio comercial que se están realizando van a ser de gran interés, tanto para los futuros clientes, como para las empresas y comercios que van a abastecerlo, ya que un ambiente más cuidado, ordenado y agradable será mucho más atractivo para los negocios que van a establecerse”. En este contexto, Jaime Espinar también ha recordado que próximamente va a inaugurarse la </w:t>
      </w:r>
      <w:r>
        <w:rPr>
          <w:rFonts w:ascii="Arial Narrow" w:hAnsi="Arial Narrow"/>
          <w:sz w:val="26"/>
          <w:szCs w:val="26"/>
        </w:rPr>
        <w:t xml:space="preserve">pintura artística mural de la fachada principal de este espacio municipal  que ha patrocinado la Fundación Reale y que ha contado con la participación de alumnado del CEIP Federico Mayo.  </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440</TotalTime>
  <Application>LibreOffice/7.3.6.2$Windows_X86_64 LibreOffice_project/c28ca90fd6e1a19e189fc16c05f8f8924961e12e</Application>
  <AppVersion>15.0000</AppVersion>
  <Pages>1</Pages>
  <Words>347</Words>
  <Characters>1787</Characters>
  <CharactersWithSpaces>2133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2025-07-26T10:21:17Z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