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Arial Narrow" w:hAnsi="Arial Narrow"/>
          <w:b/>
          <w:b/>
          <w:sz w:val="40"/>
          <w:szCs w:val="40"/>
        </w:rPr>
      </w:pPr>
      <w:r>
        <w:rPr>
          <w:rFonts w:ascii="Arial Narrow" w:hAnsi="Arial Narrow"/>
          <w:b/>
          <w:sz w:val="40"/>
          <w:szCs w:val="40"/>
        </w:rPr>
        <w:t>La alcaldesa anuncia que las obras de la plaza del Carbón tocan a su fin y que el viernes día 1 por la tarde quedarán restablecidos el tráfico y la normalidad en la zona</w:t>
      </w:r>
    </w:p>
    <w:p>
      <w:pPr>
        <w:pStyle w:val="Normal"/>
        <w:rPr/>
      </w:pPr>
      <w:r>
        <w:rPr/>
      </w:r>
    </w:p>
    <w:p>
      <w:pPr>
        <w:pStyle w:val="Normal"/>
        <w:rPr>
          <w:rFonts w:ascii="Arial Narrow" w:hAnsi="Arial Narrow"/>
          <w:sz w:val="36"/>
          <w:szCs w:val="36"/>
        </w:rPr>
      </w:pPr>
      <w:r>
        <w:rPr>
          <w:rFonts w:ascii="Arial Narrow" w:hAnsi="Arial Narrow"/>
          <w:sz w:val="36"/>
          <w:szCs w:val="36"/>
        </w:rPr>
        <w:t>María José García-Pelayo señala que “no sólo se han consolidado la plaza y los edificios, sino que también hemos recuperado el entorno y hemos dado seguridad a los vecinos”</w:t>
      </w:r>
    </w:p>
    <w:p>
      <w:pPr>
        <w:pStyle w:val="Normal"/>
        <w:rPr/>
      </w:pPr>
      <w:r>
        <w:rPr/>
      </w:r>
    </w:p>
    <w:p>
      <w:pPr>
        <w:pStyle w:val="Normal"/>
        <w:jc w:val="both"/>
        <w:rPr>
          <w:rFonts w:ascii="Arial Narrow" w:hAnsi="Arial Narrow"/>
          <w:sz w:val="26"/>
          <w:szCs w:val="26"/>
        </w:rPr>
      </w:pPr>
      <w:r>
        <w:rPr>
          <w:rFonts w:ascii="Arial Narrow" w:hAnsi="Arial Narrow"/>
          <w:b/>
          <w:sz w:val="26"/>
          <w:szCs w:val="26"/>
        </w:rPr>
        <w:t>30 de julio de 2025</w:t>
      </w:r>
      <w:r>
        <w:rPr>
          <w:rFonts w:ascii="Arial Narrow" w:hAnsi="Arial Narrow"/>
          <w:sz w:val="26"/>
          <w:szCs w:val="26"/>
        </w:rPr>
        <w:t xml:space="preserve">. La alcaldesa de Jerez, María José García-Pelayo, acompañada del teniente de alcaldesa Jaime Espinar y las delegadas de Urbanismo y Participación Ciudadana, Belén de la Cuadra, Carmen Pina y Nela García, respectivamente, ha visitado este miércoles las obras, que tocan a su fin, </w:t>
      </w:r>
      <w:r>
        <w:rPr>
          <w:rFonts w:eastAsia="Tahoma" w:cs="Arial" w:ascii="Arial Narrow" w:hAnsi="Arial Narrow"/>
          <w:sz w:val="26"/>
          <w:szCs w:val="26"/>
        </w:rPr>
        <w:t>de</w:t>
      </w:r>
      <w:r>
        <w:rPr>
          <w:rFonts w:cs="Candara" w:ascii="Arial Narrow" w:hAnsi="Arial Narrow"/>
          <w:sz w:val="26"/>
          <w:szCs w:val="26"/>
        </w:rPr>
        <w:t xml:space="preserve"> renovación de redes de abastecimiento y saneamiento en la Ronda Muleros y el entorno de la Plaza del Carbón,</w:t>
      </w:r>
      <w:r>
        <w:rPr>
          <w:rFonts w:ascii="Arial Narrow" w:hAnsi="Arial Narrow"/>
          <w:sz w:val="26"/>
          <w:szCs w:val="26"/>
        </w:rPr>
        <w:t xml:space="preserve"> además de la estabilización de la propia plaza tras su hundimiento.</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La alcaldesa ha expresado su satisfacción porque estos trabajos se encuentran ya en la recta final, de modo que en la tarde del próximo viernes día 1 de agosto, quedarán abiertos al tráfico todos los accesos a la plaza del Carbón y con ello “regresará la normalidad a este entorno señero”. María José García-Pelayo ha dado las gracias a Aquajerez, a los técnicos municipales y miembros del Gobierno que han trabajado en equipo en el largo proceso de culminación de estas obras.</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También ha pedido disculpas “en nombre de este Gobierno y en nombre del Gobierno anterior, porque la Plaza del Carbón ha estado cerrada casi cuatro años, dando una muy mala imagen a nuestra ciudad y siendo, además, una causa de preocupación para los vecinos, no solamente por el hundimiento de la plaza, sino también porque incluso algunos bloques de viviendas estaban sufriendo un proceso de hundimiento”.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Sin embargo, ha añadido la alcaldesa, con esta obra “no sólo se han consolidado la plaza y los edificios, también recuperamos el entorno y damos seguridad a los vecinos”. Del mismo modo, García-Pelayo ha pedido disculpas por los perjuicios que esta obra haya podido causar a los negocios de esta zona y a los vecinos que, por otra parte, venían reclamando que se realizara esta importante intervención.</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Ha recordado que estas obras </w:t>
      </w:r>
      <w:r>
        <w:rPr>
          <w:rFonts w:cs="Candara" w:ascii="Arial Narrow" w:hAnsi="Arial Narrow"/>
          <w:sz w:val="26"/>
          <w:szCs w:val="26"/>
        </w:rPr>
        <w:t xml:space="preserve">tienen un importe de 1.290.000  euros, más el IVA, y que </w:t>
      </w:r>
      <w:r>
        <w:rPr>
          <w:rFonts w:eastAsia="Tahoma" w:cs="Candara" w:ascii="Arial Narrow" w:hAnsi="Arial Narrow"/>
          <w:sz w:val="26"/>
          <w:szCs w:val="26"/>
        </w:rPr>
        <w:t>se incluyen dentro del conjunto de</w:t>
      </w:r>
      <w:r>
        <w:rPr>
          <w:rFonts w:cs="Candara" w:ascii="Arial Narrow" w:hAnsi="Arial Narrow"/>
          <w:sz w:val="26"/>
          <w:szCs w:val="26"/>
        </w:rPr>
        <w:t xml:space="preserve"> inversiones anuales que ejecuta Aquajerez </w:t>
      </w:r>
      <w:r>
        <w:rPr>
          <w:rFonts w:ascii="Arial Narrow" w:hAnsi="Arial Narrow"/>
          <w:sz w:val="26"/>
          <w:szCs w:val="26"/>
        </w:rPr>
        <w:t>para mantener las conducciones de la red de abastecimiento. Ha explicado que se han realizado “obras de saneamiento y abastecimiento, y se han realizado otras actuaciones que  han ido surgiendo”.</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En cuanto a la continuidad de los trabajos para finalizar esta actuación, la alcaldesa ha señalado que, en primer lugar, se va a pintar la señalización horizontal para facilitar la circulación y la seguridad vial, seguidamente se procederá a la plantación de los árboles en los alcorques que se han dispuesto en la plaza (que estarán vallados hasta que llegue ese momento) y que finalmente se instalará el mobiliario urbano. La alcaldesa ha señalado que el objetivo es que esta plaza sea “otra isla verde en nuestra ciudad”.</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El director de la obra, David Muñoz, de Aquajerez, ha explicado que estas obras han consistido básicamente en la renovación de todas las redes de abastecimiento y saneamiento y que, para mejorar el asentamiento del terreno se han hecho una serie de  cimentaciones especiales.  Estos trabajos de cimentación han consistido “en la hinca de una serie de columnas de módulo controlado y la instalación de una losa que las une todas”.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(Se adjunt</w:t>
      </w:r>
      <w:r>
        <w:rPr>
          <w:rFonts w:ascii="Arial Narrow" w:hAnsi="Arial Narrow"/>
          <w:sz w:val="26"/>
          <w:szCs w:val="26"/>
        </w:rPr>
        <w:t>an</w:t>
      </w:r>
      <w:r>
        <w:rPr>
          <w:rFonts w:ascii="Arial Narrow" w:hAnsi="Arial Narrow"/>
          <w:sz w:val="26"/>
          <w:szCs w:val="26"/>
        </w:rPr>
        <w:t xml:space="preserve"> fotografía</w:t>
      </w:r>
      <w:r>
        <w:rPr>
          <w:rFonts w:ascii="Arial Narrow" w:hAnsi="Arial Narrow"/>
          <w:sz w:val="26"/>
          <w:szCs w:val="26"/>
        </w:rPr>
        <w:t>s</w:t>
      </w:r>
      <w:r>
        <w:rPr>
          <w:rFonts w:ascii="Arial Narrow" w:hAnsi="Arial Narrow"/>
          <w:sz w:val="26"/>
          <w:szCs w:val="26"/>
        </w:rPr>
        <w:t xml:space="preserve"> y enlace de audio)</w:t>
      </w:r>
    </w:p>
    <w:p>
      <w:pPr>
        <w:pStyle w:val="Normal"/>
        <w:jc w:val="both"/>
        <w:rPr>
          <w:rFonts w:ascii="Arial Narrow" w:hAnsi="Arial Narrow"/>
          <w:sz w:val="26"/>
          <w:szCs w:val="26"/>
        </w:rPr>
      </w:pPr>
      <w:r>
        <w:rPr>
          <w:rFonts w:ascii="Arial Narrow" w:hAnsi="Arial Narrow"/>
          <w:sz w:val="26"/>
          <w:szCs w:val="26"/>
        </w:rPr>
      </w:r>
    </w:p>
    <w:p>
      <w:pPr>
        <w:pStyle w:val="Ttulo4"/>
        <w:jc w:val="both"/>
        <w:rPr>
          <w:rFonts w:ascii="Arial Narrow" w:hAnsi="Arial Narrow"/>
          <w:sz w:val="26"/>
          <w:szCs w:val="26"/>
        </w:rPr>
      </w:pPr>
      <w:hyperlink r:id="rId2">
        <w:r>
          <w:rPr>
            <w:rStyle w:val="EnlacedeInternet"/>
            <w:rFonts w:ascii="Arial Narrow" w:hAnsi="Arial Narrow"/>
            <w:sz w:val="26"/>
            <w:szCs w:val="26"/>
          </w:rPr>
          <w:t>https://ssweb.seap.minhap.es/almacen/descarga/envio/71a1d8397586717f8fe774f6135bd1459c9d48e2</w:t>
        </w:r>
      </w:hyperlink>
    </w:p>
    <w:p>
      <w:pPr>
        <w:pStyle w:val="Normal"/>
        <w:jc w:val="both"/>
        <w:rPr>
          <w:rFonts w:ascii="Arial Narrow" w:hAnsi="Arial Narrow"/>
          <w:sz w:val="26"/>
          <w:szCs w:val="26"/>
        </w:rPr>
      </w:pPr>
      <w:r>
        <w:rPr>
          <w:rFonts w:ascii="Arial Narrow" w:hAnsi="Arial Narrow"/>
          <w:sz w:val="26"/>
          <w:szCs w:val="26"/>
        </w:rPr>
      </w:r>
      <w:bookmarkStart w:id="0" w:name="_GoBack"/>
      <w:bookmarkStart w:id="1" w:name="_GoBack"/>
      <w:bookmarkEnd w:id="1"/>
    </w:p>
    <w:p>
      <w:pPr>
        <w:pStyle w:val="Normal"/>
        <w:jc w:val="both"/>
        <w:rPr>
          <w:rFonts w:ascii="Arial Narrow" w:hAnsi="Arial Narrow"/>
          <w:sz w:val="26"/>
          <w:szCs w:val="26"/>
        </w:rPr>
      </w:pPr>
      <w:r>
        <w:rPr>
          <w:rFonts w:ascii="Arial Narrow" w:hAnsi="Arial Narrow"/>
          <w:sz w:val="26"/>
          <w:szCs w:val="26"/>
        </w:rPr>
        <w:t xml:space="preserve"> </w:t>
      </w:r>
    </w:p>
    <w:p>
      <w:pPr>
        <w:pStyle w:val="Normal"/>
        <w:jc w:val="both"/>
        <w:rPr>
          <w:rFonts w:ascii="Arial Narrow" w:hAnsi="Arial Narrow"/>
          <w:sz w:val="26"/>
          <w:szCs w:val="26"/>
        </w:rPr>
      </w:pPr>
      <w:r>
        <w:rPr>
          <w:rFonts w:ascii="Arial Narrow" w:hAnsi="Arial Narrow"/>
          <w:sz w:val="26"/>
          <w:szCs w:val="26"/>
        </w:rPr>
        <w:t xml:space="preserve"> </w:t>
      </w:r>
    </w:p>
    <w:sectPr>
      <w:headerReference w:type="default" r:id="rId3"/>
      <w:type w:val="nextPage"/>
      <w:pgSz w:w="11906" w:h="16838"/>
      <w:pgMar w:left="1701" w:right="1701" w:gutter="0" w:header="708"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erif">
    <w:altName w:val="Times New Roman"/>
    <w:charset w:val="00"/>
    <w:family w:val="swiss"/>
    <w:pitch w:val="variable"/>
  </w:font>
  <w:font w:name="Liberation Sans">
    <w:altName w:val="Arial"/>
    <w:charset w:val="00"/>
    <w:family w:val="roman"/>
    <w:pitch w:val="variable"/>
  </w:font>
  <w:font w:name="Arial Narrow">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drawing>
        <wp:inline distT="0" distB="0" distL="0" distR="0">
          <wp:extent cx="6234430" cy="1184275"/>
          <wp:effectExtent l="0" t="0" r="0" b="0"/>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pPr>
      <w:pStyle w:val="Cabecera"/>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s-E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es-ES" w:eastAsia="en-US" w:bidi="ar-SA"/>
    </w:rPr>
  </w:style>
  <w:style w:type="paragraph" w:styleId="Ttulo4">
    <w:name w:val="Heading 4"/>
    <w:basedOn w:val="Ttulo"/>
    <w:next w:val="Cuerpodetexto"/>
    <w:qFormat/>
    <w:pPr>
      <w:spacing w:before="120" w:after="120"/>
      <w:outlineLvl w:val="3"/>
    </w:pPr>
    <w:rPr>
      <w:rFonts w:ascii="Liberation Serif" w:hAnsi="Liberation Serif" w:eastAsia="Segoe UI" w:cs="Tahoma"/>
      <w:b/>
      <w:bCs/>
      <w:sz w:val="24"/>
      <w:szCs w:val="24"/>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b46d82"/>
    <w:rPr/>
  </w:style>
  <w:style w:type="character" w:styleId="PiedepginaCar" w:customStyle="1">
    <w:name w:val="Pie de página Car"/>
    <w:basedOn w:val="DefaultParagraphFont"/>
    <w:uiPriority w:val="99"/>
    <w:qFormat/>
    <w:rsid w:val="00b46d82"/>
    <w:rPr/>
  </w:style>
  <w:style w:type="character" w:styleId="EnlacedeInternet">
    <w:name w:val="Enlace de Internet"/>
    <w:rPr>
      <w:color w:val="000080"/>
      <w:u w:val="single"/>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Caption">
    <w:name w:val="caption"/>
    <w:basedOn w:val="Normal"/>
    <w:qFormat/>
    <w:pPr>
      <w:suppressLineNumbers/>
      <w:spacing w:before="120" w:after="120"/>
    </w:pPr>
    <w:rPr>
      <w:rFonts w:cs="Arial"/>
      <w:i/>
      <w:iCs/>
    </w:rPr>
  </w:style>
  <w:style w:type="paragraph" w:styleId="Cabeceraypie" w:customStyle="1">
    <w:name w:val="Cabecera y pie"/>
    <w:basedOn w:val="Normal"/>
    <w:qFormat/>
    <w:pPr/>
    <w:rPr/>
  </w:style>
  <w:style w:type="paragraph" w:styleId="Cabecera">
    <w:name w:val="Header"/>
    <w:basedOn w:val="Normal"/>
    <w:link w:val="EncabezadoCar"/>
    <w:uiPriority w:val="99"/>
    <w:unhideWhenUsed/>
    <w:rsid w:val="00b46d82"/>
    <w:pPr>
      <w:tabs>
        <w:tab w:val="clear" w:pos="708"/>
        <w:tab w:val="center" w:pos="4252" w:leader="none"/>
        <w:tab w:val="right" w:pos="8504" w:leader="none"/>
      </w:tabs>
    </w:pPr>
    <w:rPr/>
  </w:style>
  <w:style w:type="paragraph" w:styleId="Piedepgina">
    <w:name w:val="Footer"/>
    <w:basedOn w:val="Normal"/>
    <w:link w:val="PiedepginaCar"/>
    <w:uiPriority w:val="99"/>
    <w:unhideWhenUsed/>
    <w:rsid w:val="00b46d82"/>
    <w:pPr>
      <w:tabs>
        <w:tab w:val="clear" w:pos="708"/>
        <w:tab w:val="center" w:pos="4252" w:leader="none"/>
        <w:tab w:val="right" w:pos="8504" w:leader="none"/>
      </w:tabs>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71a1d8397586717f8fe774f6135bd1459c9d48e2" TargetMode="External"/><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500</TotalTime>
  <Application>LibreOffice/7.3.6.2$Windows_X86_64 LibreOffice_project/c28ca90fd6e1a19e189fc16c05f8f8924961e12e</Application>
  <AppVersion>15.0000</AppVersion>
  <Pages>2</Pages>
  <Words>581</Words>
  <Characters>2976</Characters>
  <CharactersWithSpaces>3556</CharactersWithSpaces>
  <Paragraphs>14</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2025-07-04T06:50:00Z</dcterms:created>
  <dc:creator>Microsoft Office User</dc:creator>
  <dc:description/>
  <dc:language>es-ES</dc:language>
  <cp:lastModifiedBy/>
  <dcterms:modified xsi:type="dcterms:W3CDTF">2025-07-30T15:12:38Z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file>