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 xml:space="preserve">La Mesa Técnica de Seguridad ratifica los buenos resultados de los controles conjuntos de Policía Local y Policía Nacional en Icovesa, Las Torres y San Valentín  </w:t>
      </w:r>
    </w:p>
    <w:p>
      <w:pPr>
        <w:pStyle w:val="Normal"/>
        <w:rPr>
          <w:rFonts w:ascii="Arial Narrow" w:hAnsi="Arial Narrow"/>
          <w:sz w:val="36"/>
          <w:szCs w:val="36"/>
        </w:rPr>
      </w:pPr>
      <w:r>
        <w:rPr>
          <w:rFonts w:ascii="Arial Narrow" w:hAnsi="Arial Narrow"/>
          <w:sz w:val="36"/>
          <w:szCs w:val="36"/>
        </w:rPr>
      </w:r>
    </w:p>
    <w:p>
      <w:pPr>
        <w:pStyle w:val="Normal"/>
        <w:jc w:val="left"/>
        <w:rPr>
          <w:rFonts w:ascii="Arial Narrow" w:hAnsi="Arial Narrow"/>
          <w:sz w:val="36"/>
          <w:szCs w:val="36"/>
        </w:rPr>
      </w:pPr>
      <w:r>
        <w:rPr>
          <w:rFonts w:ascii="Arial Narrow" w:hAnsi="Arial Narrow"/>
          <w:sz w:val="36"/>
          <w:szCs w:val="36"/>
        </w:rPr>
        <w:t xml:space="preserve">Igualmente, se ha destacado positivamente la actuación policial en la erradicación de las carreras de motos en la avenida García Caparrós y las denuncias interpuestas por el uso fraudulento de tarjetas de aparcamiento para Personas de Movilidad Reducida </w:t>
      </w:r>
    </w:p>
    <w:p>
      <w:pPr>
        <w:pStyle w:val="Normal"/>
        <w:rPr>
          <w:rFonts w:ascii="Arial Narrow" w:hAnsi="Arial Narrow"/>
          <w:sz w:val="36"/>
          <w:szCs w:val="36"/>
        </w:rPr>
      </w:pPr>
      <w:r>
        <w:rPr>
          <w:rFonts w:ascii="Arial Narrow" w:hAnsi="Arial Narrow"/>
          <w:sz w:val="36"/>
          <w:szCs w:val="36"/>
        </w:rPr>
      </w:r>
    </w:p>
    <w:p>
      <w:pPr>
        <w:pStyle w:val="Normal"/>
        <w:jc w:val="both"/>
        <w:rPr>
          <w:rFonts w:ascii="Arial Narrow" w:hAnsi="Arial Narrow"/>
          <w:sz w:val="26"/>
          <w:szCs w:val="26"/>
        </w:rPr>
      </w:pPr>
      <w:r>
        <w:rPr>
          <w:rFonts w:ascii="Arial Narrow" w:hAnsi="Arial Narrow"/>
          <w:b/>
          <w:sz w:val="26"/>
          <w:szCs w:val="26"/>
        </w:rPr>
        <w:t>30 de julio de 2025</w:t>
      </w:r>
      <w:r>
        <w:rPr>
          <w:rFonts w:ascii="Arial Narrow" w:hAnsi="Arial Narrow"/>
          <w:sz w:val="26"/>
          <w:szCs w:val="26"/>
        </w:rPr>
        <w:t>. El teniente de alcaldesa de Seguridad, José Ignacio Martínez, ha presidido la sesión mensual de la Mesa Técnica de Seguridad, en la que participan los representantes vecinales de los distintos distritos urbanos de la ciudad así como asociaciones de comerciantes, en la Jefatura de la Policía Local.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José Ignacio Martínez ha agradecido “la colaboración ciudadana a través de las asociaciones de vecinos de la mesa y de las federaciones de asociaciones de vecinos, ya que es fundamental para establecer prioridades de actuación y programar desde Policía Local y Policía Nacional la mejor manera de abordar estas demandas”.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ha destacado, que la continuidad de los dispositivos especiales de refuerzo de seguridad de ambos cuerpos en Icovesa, Las Torres y San Valentín siguen dando buenos resultados en cuanto a la práctica inexistencia de hechos delictivos, hecho que han agradecido de manera positiva los colectivos vecinales, que han solicitado que se siga manteniendo tal refuerzo.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 este sentido, Martínez ha avanzado a los miembros de la Mesa que el Gobierno de Jerez ya está en la fase final de poder actuar en el solar junto a La Plata e Icovesa que antiguamente era una lavadero de coches, así como en su parcela anexa junto a Mercadona, para convertir la zona en un aparcamiento que contribuya a satisfacer la demanda de plazas en tales barriadas, y que, al mismo tiempo, elimine estos solares como zona insegura.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Respecto a la problemática de las motocicletas que realizan carreras en la avenida José Manuel García Caparrós, el teniente de alcaldesa ha subrayado el trabajo de la Policía Local y Policía Nacional para minimizar estos hechos. Incluso se han empleado ‘drones’ para reforzar la vigilancia de la avenida junto a Hijuela de las Coles y se ha detenido a un individuo por presunto delito contra la Seguridad Vial que conducía una motocicleta de cross sin matrícula, en una actuación de la Policía Local que resultó hostil por la resistencia del entorno familiar del filiado y en la que un agente resultó herido leve. Se han realizado 33 informes por parte de la Policía Local y el Ayuntamiento ha cambiado la distribución de los aparcamientos para dificultar tales carreras.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Igualmente, se ha destacado la labor de la Policía Local en el seguimiento ante el uso fraudulento de las tarjetas de Personas con Movilidad Reducida (PMR), hecho valorado también positivamente por los miembros de la Mesa,ya que se han denunciado hasta cuatro casos de uso indebido o irregular, y se sigue haciendo una labor de vigilancia policial en este sentido en el aparcamiento del Hospital de Jerez, en atención a las demandas expuestas en sesiones anteriores de la mesa.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el resumen global de las actuaciones de la Policía Local expuesto en la sesión, 528 fueron informes de vigilancias específicas por demandas ciudadanas recibidas; 55 por infracciones a las Ordenanzas Municipales (incluyendo denuncias a ‘aparca-coches’); 45 por servicios humanitarios; 43 por detenidos o investigados ‘no detenidos’ por delitos contra la Seguridad Vial (fueron un total de 33 personas); 28 intervenciones de apoyo a Bomberos en incendios y 5 intervenciones por venta ambulante ilegal, entre otras.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 fotografía)</w:t>
      </w:r>
    </w:p>
    <w:p>
      <w:pPr>
        <w:pStyle w:val="Normal"/>
        <w:jc w:val="both"/>
        <w:rPr>
          <w:rFonts w:ascii="Arial Narrow" w:hAnsi="Arial Narrow"/>
          <w:i/>
          <w:i/>
          <w:sz w:val="26"/>
          <w:szCs w:val="26"/>
        </w:rPr>
      </w:pPr>
      <w:r>
        <w:rPr>
          <w:rFonts w:ascii="Arial Narrow" w:hAnsi="Arial Narrow"/>
          <w:i/>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3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TextodegloboCar" w:customStyle="1">
    <w:name w:val="Texto de globo Car"/>
    <w:basedOn w:val="DefaultParagraphFont"/>
    <w:link w:val="BalloonText"/>
    <w:uiPriority w:val="99"/>
    <w:semiHidden/>
    <w:qFormat/>
    <w:rsid w:val="00733cb4"/>
    <w:rPr>
      <w:rFonts w:ascii="Tahoma" w:hAnsi="Tahoma" w:cs="Tahoma"/>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33cb4"/>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LibreOffice/7.3.6.2$Windows_X86_64 LibreOffice_project/c28ca90fd6e1a19e189fc16c05f8f8924961e12e</Application>
  <AppVersion>15.0000</AppVersion>
  <Pages>2</Pages>
  <Words>588</Words>
  <Characters>3062</Characters>
  <CharactersWithSpaces>3644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2025-07-29T06:31:00Z</dcterms:created>
  <dc:creator>Microsoft Office User</dc:creator>
  <dc:description/>
  <dc:language>es-ES</dc:language>
  <cp:lastModifiedBy/>
  <dcterms:modified xsi:type="dcterms:W3CDTF">2025-07-30T10:02:41Z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