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01" w:rsidRDefault="00F91D96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Comisión Local de Patrimonio da luz verde a las obras de la Hermandad del Rocío en el Claustro Chico del Convento de Santo Domingo</w:t>
      </w:r>
    </w:p>
    <w:p w:rsidR="00B27C01" w:rsidRDefault="00B27C01">
      <w:pPr>
        <w:jc w:val="both"/>
        <w:rPr>
          <w:rFonts w:ascii="Arial Narrow" w:hAnsi="Arial Narrow"/>
          <w:sz w:val="36"/>
          <w:szCs w:val="36"/>
        </w:rPr>
      </w:pPr>
    </w:p>
    <w:p w:rsidR="00B27C01" w:rsidRDefault="00F91D96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Se autorizan también los trabajos para el proyecto de actuación en la montera del patio del Ayuntamiento </w:t>
      </w:r>
    </w:p>
    <w:p w:rsidR="00F91D96" w:rsidRDefault="00F91D96">
      <w:pPr>
        <w:jc w:val="both"/>
        <w:rPr>
          <w:rFonts w:ascii="Arial Narrow" w:hAnsi="Arial Narrow"/>
          <w:sz w:val="36"/>
          <w:szCs w:val="36"/>
        </w:rPr>
      </w:pPr>
    </w:p>
    <w:p w:rsidR="00B27C01" w:rsidRDefault="00B27C01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B27C01" w:rsidRDefault="00D07F7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</w:t>
      </w:r>
      <w:r w:rsidR="001D30FE">
        <w:rPr>
          <w:rFonts w:ascii="Arial Narrow" w:hAnsi="Arial Narrow"/>
          <w:b/>
          <w:bCs/>
          <w:sz w:val="26"/>
          <w:szCs w:val="26"/>
        </w:rPr>
        <w:t xml:space="preserve"> de </w:t>
      </w:r>
      <w:r>
        <w:rPr>
          <w:rFonts w:ascii="Arial Narrow" w:hAnsi="Arial Narrow"/>
          <w:b/>
          <w:bCs/>
          <w:sz w:val="26"/>
          <w:szCs w:val="26"/>
        </w:rPr>
        <w:t>agosto</w:t>
      </w:r>
      <w:r w:rsidR="001D30FE">
        <w:rPr>
          <w:rFonts w:ascii="Arial Narrow" w:hAnsi="Arial Narrow"/>
          <w:b/>
          <w:bCs/>
          <w:sz w:val="26"/>
          <w:szCs w:val="26"/>
        </w:rPr>
        <w:t xml:space="preserve"> de 2025. </w:t>
      </w:r>
      <w:r w:rsidR="001D30FE">
        <w:rPr>
          <w:rFonts w:ascii="Arial Narrow" w:hAnsi="Arial Narrow"/>
          <w:b/>
          <w:sz w:val="26"/>
          <w:szCs w:val="26"/>
        </w:rPr>
        <w:t xml:space="preserve"> </w:t>
      </w:r>
      <w:r w:rsidR="00F91D96">
        <w:rPr>
          <w:rFonts w:ascii="Arial Narrow" w:hAnsi="Arial Narrow"/>
          <w:sz w:val="26"/>
          <w:szCs w:val="26"/>
        </w:rPr>
        <w:t xml:space="preserve">La Comisión Local de Patrimonio, celebrada esta semana y presidida por </w:t>
      </w:r>
      <w:r w:rsidR="00CE0361">
        <w:rPr>
          <w:rFonts w:ascii="Arial Narrow" w:hAnsi="Arial Narrow"/>
          <w:sz w:val="26"/>
          <w:szCs w:val="26"/>
        </w:rPr>
        <w:t>el primer teniente de alcaldesa, Agustín Muñoz</w:t>
      </w:r>
      <w:r w:rsidR="00F91D96">
        <w:rPr>
          <w:rFonts w:ascii="Arial Narrow" w:hAnsi="Arial Narrow"/>
          <w:sz w:val="26"/>
          <w:szCs w:val="26"/>
        </w:rPr>
        <w:t xml:space="preserve">, </w:t>
      </w:r>
      <w:r w:rsidR="00CB0983">
        <w:rPr>
          <w:rFonts w:ascii="Arial Narrow" w:hAnsi="Arial Narrow"/>
          <w:sz w:val="26"/>
          <w:szCs w:val="26"/>
        </w:rPr>
        <w:t xml:space="preserve">y con la presencia de la delegada de Urbanismo, Belén de la Cuadra, </w:t>
      </w:r>
      <w:r w:rsidR="00F91D96">
        <w:rPr>
          <w:rFonts w:ascii="Arial Narrow" w:hAnsi="Arial Narrow"/>
          <w:sz w:val="26"/>
          <w:szCs w:val="26"/>
        </w:rPr>
        <w:t xml:space="preserve">ha dado luz verde a las obras </w:t>
      </w:r>
      <w:r w:rsidR="000D2230">
        <w:rPr>
          <w:rFonts w:ascii="Arial Narrow" w:hAnsi="Arial Narrow"/>
          <w:sz w:val="26"/>
          <w:szCs w:val="26"/>
        </w:rPr>
        <w:t>que la Hermandad de Nuestra Señora del Rocío de Jerez realizará en el Claustro de la Enfermería del antiguo Convento de Santo Domingo, conocido también como ‘Claustro Chico’, para destinarlas a la nueva sede de la citada entidad.</w:t>
      </w:r>
    </w:p>
    <w:p w:rsidR="00EC0B44" w:rsidRDefault="00EC0B44">
      <w:pPr>
        <w:jc w:val="both"/>
        <w:rPr>
          <w:rFonts w:ascii="Arial Narrow" w:hAnsi="Arial Narrow"/>
          <w:sz w:val="26"/>
          <w:szCs w:val="26"/>
        </w:rPr>
      </w:pPr>
    </w:p>
    <w:p w:rsidR="00EC0B44" w:rsidRDefault="00EC0B44" w:rsidP="00EC0B4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delegada de Urbanismo destaca que "se culmina así un proceso que permitirá poner en valor un importante edificio del patrimonio de Jerez, que de esta forma recuperará su uso cultural y religioso y que, gracias a su espacio expositivo, </w:t>
      </w:r>
      <w:r w:rsidR="00C57354">
        <w:rPr>
          <w:rFonts w:ascii="Arial Narrow" w:hAnsi="Arial Narrow"/>
          <w:sz w:val="26"/>
          <w:szCs w:val="26"/>
        </w:rPr>
        <w:t>podrá ser visitado por la ciudadanía".</w:t>
      </w:r>
    </w:p>
    <w:p w:rsidR="00C57354" w:rsidRDefault="00C57354" w:rsidP="00EC0B44">
      <w:pPr>
        <w:jc w:val="both"/>
        <w:rPr>
          <w:rFonts w:ascii="Arial Narrow" w:hAnsi="Arial Narrow"/>
          <w:sz w:val="26"/>
          <w:szCs w:val="26"/>
        </w:rPr>
      </w:pPr>
    </w:p>
    <w:p w:rsidR="00C57354" w:rsidRDefault="00C57354" w:rsidP="00C573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</w:t>
      </w:r>
      <w:r w:rsidRPr="00294045">
        <w:rPr>
          <w:rFonts w:ascii="Arial Narrow" w:hAnsi="Arial Narrow"/>
          <w:sz w:val="26"/>
          <w:szCs w:val="26"/>
        </w:rPr>
        <w:t xml:space="preserve"> obra</w:t>
      </w:r>
      <w:r w:rsidR="00CB0983">
        <w:rPr>
          <w:rFonts w:ascii="Arial Narrow" w:hAnsi="Arial Narrow"/>
          <w:sz w:val="26"/>
          <w:szCs w:val="26"/>
        </w:rPr>
        <w:t xml:space="preserve"> se realizará en dos fases. En la primera </w:t>
      </w:r>
      <w:r>
        <w:rPr>
          <w:rFonts w:ascii="Arial Narrow" w:hAnsi="Arial Narrow"/>
          <w:sz w:val="26"/>
          <w:szCs w:val="26"/>
        </w:rPr>
        <w:t>s</w:t>
      </w:r>
      <w:r w:rsidRPr="00294045">
        <w:rPr>
          <w:rFonts w:ascii="Arial Narrow" w:hAnsi="Arial Narrow"/>
          <w:sz w:val="26"/>
          <w:szCs w:val="26"/>
        </w:rPr>
        <w:t xml:space="preserve">e </w:t>
      </w:r>
      <w:r w:rsidR="00CB0983">
        <w:rPr>
          <w:rFonts w:ascii="Arial Narrow" w:hAnsi="Arial Narrow"/>
          <w:sz w:val="26"/>
          <w:szCs w:val="26"/>
        </w:rPr>
        <w:t>llevarán a cabo</w:t>
      </w:r>
      <w:r w:rsidRPr="00294045">
        <w:rPr>
          <w:rFonts w:ascii="Arial Narrow" w:hAnsi="Arial Narrow"/>
          <w:sz w:val="26"/>
          <w:szCs w:val="26"/>
        </w:rPr>
        <w:t xml:space="preserve"> todas las actuaciones necesarias para poner en uso todas</w:t>
      </w:r>
      <w:r>
        <w:rPr>
          <w:rFonts w:ascii="Arial Narrow" w:hAnsi="Arial Narrow"/>
          <w:sz w:val="26"/>
          <w:szCs w:val="26"/>
        </w:rPr>
        <w:t xml:space="preserve"> las dependencias de planta baja y</w:t>
      </w:r>
      <w:r w:rsidRPr="00294045">
        <w:rPr>
          <w:rFonts w:ascii="Arial Narrow" w:hAnsi="Arial Narrow"/>
          <w:sz w:val="26"/>
          <w:szCs w:val="26"/>
        </w:rPr>
        <w:t xml:space="preserve"> las acometidas a servicios de abastecimiento, saneamiento, baja tensión y telecomunicaciones, asumiendo todas las necesidades que dema</w:t>
      </w:r>
      <w:r>
        <w:rPr>
          <w:rFonts w:ascii="Arial Narrow" w:hAnsi="Arial Narrow"/>
          <w:sz w:val="26"/>
          <w:szCs w:val="26"/>
        </w:rPr>
        <w:t>ndará</w:t>
      </w:r>
      <w:r w:rsidR="00090885"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los usos de planta alta.  Igualmente, </w:t>
      </w:r>
      <w:r w:rsidRPr="0029404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s</w:t>
      </w:r>
      <w:r w:rsidRPr="00294045">
        <w:rPr>
          <w:rFonts w:ascii="Arial Narrow" w:hAnsi="Arial Narrow"/>
          <w:sz w:val="26"/>
          <w:szCs w:val="26"/>
        </w:rPr>
        <w:t xml:space="preserve">e </w:t>
      </w:r>
      <w:r>
        <w:rPr>
          <w:rFonts w:ascii="Arial Narrow" w:hAnsi="Arial Narrow"/>
          <w:sz w:val="26"/>
          <w:szCs w:val="26"/>
        </w:rPr>
        <w:t>llevarán a cabo</w:t>
      </w:r>
      <w:r w:rsidRPr="00294045">
        <w:rPr>
          <w:rFonts w:ascii="Arial Narrow" w:hAnsi="Arial Narrow"/>
          <w:sz w:val="26"/>
          <w:szCs w:val="26"/>
        </w:rPr>
        <w:t xml:space="preserve"> todas las necesidades que demanden la cubierta, de cara a conseguir una envolvente definitiva solucionando las patologías en relación a humedade</w:t>
      </w:r>
      <w:r>
        <w:rPr>
          <w:rFonts w:ascii="Arial Narrow" w:hAnsi="Arial Narrow"/>
          <w:sz w:val="26"/>
          <w:szCs w:val="26"/>
        </w:rPr>
        <w:t>s que el edificio presenta, así</w:t>
      </w:r>
      <w:r w:rsidRPr="00294045">
        <w:rPr>
          <w:rFonts w:ascii="Arial Narrow" w:hAnsi="Arial Narrow"/>
          <w:sz w:val="26"/>
          <w:szCs w:val="26"/>
        </w:rPr>
        <w:t xml:space="preserve"> como el acceso a cubierta (zona </w:t>
      </w:r>
      <w:r>
        <w:rPr>
          <w:rFonts w:ascii="Arial Narrow" w:hAnsi="Arial Narrow"/>
          <w:sz w:val="26"/>
          <w:szCs w:val="26"/>
        </w:rPr>
        <w:t>de cubierta plana) que albergar</w:t>
      </w:r>
      <w:r w:rsidRPr="00294045">
        <w:rPr>
          <w:rFonts w:ascii="Arial Narrow" w:hAnsi="Arial Narrow"/>
          <w:sz w:val="26"/>
          <w:szCs w:val="26"/>
        </w:rPr>
        <w:t xml:space="preserve">á las unidades exteriores de </w:t>
      </w:r>
      <w:r>
        <w:rPr>
          <w:rFonts w:ascii="Arial Narrow" w:hAnsi="Arial Narrow"/>
          <w:sz w:val="26"/>
          <w:szCs w:val="26"/>
        </w:rPr>
        <w:t>climatización</w:t>
      </w:r>
      <w:r w:rsidRPr="00294045">
        <w:rPr>
          <w:rFonts w:ascii="Arial Narrow" w:hAnsi="Arial Narrow"/>
          <w:sz w:val="26"/>
          <w:szCs w:val="26"/>
        </w:rPr>
        <w:t xml:space="preserve">. </w:t>
      </w:r>
    </w:p>
    <w:p w:rsidR="00C57354" w:rsidRDefault="00C57354" w:rsidP="00C57354">
      <w:pPr>
        <w:jc w:val="both"/>
        <w:rPr>
          <w:rFonts w:ascii="Arial Narrow" w:hAnsi="Arial Narrow"/>
          <w:sz w:val="26"/>
          <w:szCs w:val="26"/>
        </w:rPr>
      </w:pPr>
    </w:p>
    <w:p w:rsidR="00C57354" w:rsidRDefault="00C57354" w:rsidP="00C573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una segunda fase s</w:t>
      </w:r>
      <w:r w:rsidR="00CB0983">
        <w:rPr>
          <w:rFonts w:ascii="Arial Narrow" w:hAnsi="Arial Narrow"/>
          <w:sz w:val="26"/>
          <w:szCs w:val="26"/>
        </w:rPr>
        <w:t xml:space="preserve">e ejecutarán </w:t>
      </w:r>
      <w:r w:rsidRPr="00294045">
        <w:rPr>
          <w:rFonts w:ascii="Arial Narrow" w:hAnsi="Arial Narrow"/>
          <w:sz w:val="26"/>
          <w:szCs w:val="26"/>
        </w:rPr>
        <w:t>todas las actuaciones necesarias para poner en uso todas las dependencias de planta alta. Incluirán todos los acabados interiores, carpinterías interiores y exteriores, así como todas las instalaciones necesarias.</w:t>
      </w:r>
    </w:p>
    <w:p w:rsidR="00120392" w:rsidRDefault="00120392" w:rsidP="00C57354">
      <w:pPr>
        <w:jc w:val="both"/>
        <w:rPr>
          <w:rFonts w:ascii="Arial Narrow" w:hAnsi="Arial Narrow"/>
          <w:sz w:val="26"/>
          <w:szCs w:val="26"/>
        </w:rPr>
      </w:pPr>
    </w:p>
    <w:p w:rsidR="00120392" w:rsidRPr="00294045" w:rsidRDefault="00985C9A" w:rsidP="00C573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Hay que recordar que se cedió este espacio, que sigue siendo municipal, al Obispado por un periodo de 75 años, cediéndoselo</w:t>
      </w:r>
      <w:r w:rsidR="00CB0983">
        <w:rPr>
          <w:rFonts w:ascii="Arial Narrow" w:hAnsi="Arial Narrow"/>
          <w:sz w:val="26"/>
          <w:szCs w:val="26"/>
        </w:rPr>
        <w:t xml:space="preserve"> este a la Hermandad al entender el</w:t>
      </w:r>
      <w:r>
        <w:rPr>
          <w:rFonts w:ascii="Arial Narrow" w:hAnsi="Arial Narrow"/>
          <w:sz w:val="26"/>
          <w:szCs w:val="26"/>
        </w:rPr>
        <w:t xml:space="preserve"> emplazamiento como </w:t>
      </w:r>
      <w:r w:rsidR="00120392">
        <w:rPr>
          <w:rFonts w:ascii="Arial Narrow" w:hAnsi="Arial Narrow"/>
          <w:sz w:val="26"/>
          <w:szCs w:val="26"/>
        </w:rPr>
        <w:t>el lugar más idóneo para albergar su nueva sede</w:t>
      </w:r>
      <w:r w:rsidR="00CB0983">
        <w:rPr>
          <w:rFonts w:ascii="Arial Narrow" w:hAnsi="Arial Narrow"/>
          <w:sz w:val="26"/>
          <w:szCs w:val="26"/>
        </w:rPr>
        <w:t>,</w:t>
      </w:r>
      <w:r w:rsidR="00120392">
        <w:rPr>
          <w:rFonts w:ascii="Arial Narrow" w:hAnsi="Arial Narrow"/>
          <w:sz w:val="26"/>
          <w:szCs w:val="26"/>
        </w:rPr>
        <w:t xml:space="preserve"> al estar situado junto al Convento de Santo Domingo. </w:t>
      </w: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</w:p>
    <w:p w:rsidR="002A2F88" w:rsidRPr="00CB0983" w:rsidRDefault="002A2F88" w:rsidP="0083371C">
      <w:pPr>
        <w:jc w:val="both"/>
        <w:rPr>
          <w:rFonts w:ascii="Arial Narrow" w:hAnsi="Arial Narrow"/>
          <w:b/>
          <w:sz w:val="28"/>
          <w:szCs w:val="26"/>
        </w:rPr>
      </w:pPr>
      <w:r w:rsidRPr="00CB0983">
        <w:rPr>
          <w:rFonts w:ascii="Arial Narrow" w:hAnsi="Arial Narrow"/>
          <w:b/>
          <w:sz w:val="28"/>
          <w:szCs w:val="26"/>
        </w:rPr>
        <w:lastRenderedPageBreak/>
        <w:t>Montera Ayuntamiento</w:t>
      </w: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</w:p>
    <w:p w:rsidR="002A2F88" w:rsidRDefault="00120392" w:rsidP="00833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Comisión Local de Patrimonio también ha autorizado la intervención en la montera de policarbonato del edificio del Ayuntamiento en la calle Consistorio, debido a los</w:t>
      </w:r>
      <w:r w:rsidR="002A2F88" w:rsidRPr="00120392">
        <w:rPr>
          <w:rFonts w:ascii="Arial Narrow" w:hAnsi="Arial Narrow"/>
          <w:sz w:val="26"/>
          <w:szCs w:val="26"/>
        </w:rPr>
        <w:t xml:space="preserve"> daños funcionales sufridos como consecuencia directa del episodio de lluvias extraordinarias ocurrido en Jerez de la Frontera durante </w:t>
      </w:r>
      <w:r w:rsidR="005612DA">
        <w:rPr>
          <w:rFonts w:ascii="Arial Narrow" w:hAnsi="Arial Narrow"/>
          <w:sz w:val="26"/>
          <w:szCs w:val="26"/>
        </w:rPr>
        <w:t>la DANA</w:t>
      </w:r>
      <w:r w:rsidR="002A2F88" w:rsidRPr="00120392">
        <w:rPr>
          <w:rFonts w:ascii="Arial Narrow" w:hAnsi="Arial Narrow"/>
          <w:sz w:val="26"/>
          <w:szCs w:val="26"/>
        </w:rPr>
        <w:t xml:space="preserve"> registrada entre los días 11 y 15 de noviembre de 2024, cuyos efectos fueron especialmente intensos en el centro urbano y el entorno del edificio Consistorio.</w:t>
      </w: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explica la delegada de Urbanismo, "</w:t>
      </w:r>
      <w:r w:rsidR="002A2F88" w:rsidRPr="00120392">
        <w:rPr>
          <w:rFonts w:ascii="Arial Narrow" w:hAnsi="Arial Narrow"/>
          <w:sz w:val="26"/>
          <w:szCs w:val="26"/>
        </w:rPr>
        <w:t>se acumuló una gran cantidad de agua sobre la superficie de la montera, provocando una sobrecarga puntual que superó la capacidad portante de las placas de policarbonato existentes. Esta circunstancia ocasio</w:t>
      </w:r>
      <w:r w:rsidR="008C6660">
        <w:rPr>
          <w:rFonts w:ascii="Arial Narrow" w:hAnsi="Arial Narrow"/>
          <w:sz w:val="26"/>
          <w:szCs w:val="26"/>
        </w:rPr>
        <w:t>nó fisuras y fracturas en varias de estas placas</w:t>
      </w:r>
      <w:r w:rsidR="002A2F88" w:rsidRPr="00120392">
        <w:rPr>
          <w:rFonts w:ascii="Arial Narrow" w:hAnsi="Arial Narrow"/>
          <w:sz w:val="26"/>
          <w:szCs w:val="26"/>
        </w:rPr>
        <w:t xml:space="preserve">, comprometiendo gravemente su estanqueidad e integridad. El objeto de la propuesta es el </w:t>
      </w:r>
      <w:r>
        <w:rPr>
          <w:rFonts w:ascii="Arial Narrow" w:hAnsi="Arial Narrow"/>
          <w:sz w:val="26"/>
          <w:szCs w:val="26"/>
        </w:rPr>
        <w:t>desmontaje</w:t>
      </w:r>
      <w:r w:rsidR="002A2F88" w:rsidRPr="00120392">
        <w:rPr>
          <w:rFonts w:ascii="Arial Narrow" w:hAnsi="Arial Narrow"/>
          <w:sz w:val="26"/>
          <w:szCs w:val="26"/>
        </w:rPr>
        <w:t xml:space="preserve"> y sustitución completa de la montera por inviabilidad de reparación puntual del sistema existente, que </w:t>
      </w:r>
      <w:r>
        <w:rPr>
          <w:rFonts w:ascii="Arial Narrow" w:hAnsi="Arial Narrow"/>
          <w:sz w:val="26"/>
          <w:szCs w:val="26"/>
        </w:rPr>
        <w:t>garantice</w:t>
      </w:r>
      <w:r w:rsidR="002A2F88" w:rsidRPr="00120392">
        <w:rPr>
          <w:rFonts w:ascii="Arial Narrow" w:hAnsi="Arial Narrow"/>
          <w:sz w:val="26"/>
          <w:szCs w:val="26"/>
        </w:rPr>
        <w:t xml:space="preserve"> restablecer las condiciones de seguridad y funcionalidad del espacio</w:t>
      </w:r>
      <w:r w:rsidR="0003720E">
        <w:rPr>
          <w:rFonts w:ascii="Arial Narrow" w:hAnsi="Arial Narrow"/>
          <w:sz w:val="26"/>
          <w:szCs w:val="26"/>
        </w:rPr>
        <w:t xml:space="preserve"> al que protege</w:t>
      </w:r>
      <w:r w:rsidR="002A2F88" w:rsidRPr="00120392">
        <w:rPr>
          <w:rFonts w:ascii="Arial Narrow" w:hAnsi="Arial Narrow"/>
          <w:sz w:val="26"/>
          <w:szCs w:val="26"/>
        </w:rPr>
        <w:t>, al tiempo que mejora el comportamiento térmico y lumínico del cerramiento superior</w:t>
      </w:r>
      <w:r>
        <w:rPr>
          <w:rFonts w:ascii="Arial Narrow" w:hAnsi="Arial Narrow"/>
          <w:sz w:val="26"/>
          <w:szCs w:val="26"/>
        </w:rPr>
        <w:t>"</w:t>
      </w:r>
      <w:r w:rsidR="002A2F88" w:rsidRPr="00120392">
        <w:rPr>
          <w:rFonts w:ascii="Arial Narrow" w:hAnsi="Arial Narrow"/>
          <w:sz w:val="26"/>
          <w:szCs w:val="26"/>
        </w:rPr>
        <w:t xml:space="preserve">. </w:t>
      </w: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</w:p>
    <w:p w:rsidR="00CB0983" w:rsidRPr="00CB0983" w:rsidRDefault="00CB0983" w:rsidP="0083371C">
      <w:pPr>
        <w:jc w:val="both"/>
        <w:rPr>
          <w:rFonts w:ascii="Arial Narrow" w:hAnsi="Arial Narrow"/>
          <w:b/>
          <w:sz w:val="28"/>
          <w:szCs w:val="26"/>
        </w:rPr>
      </w:pPr>
      <w:r w:rsidRPr="00CB0983">
        <w:rPr>
          <w:rFonts w:ascii="Arial Narrow" w:hAnsi="Arial Narrow"/>
          <w:b/>
          <w:sz w:val="28"/>
          <w:szCs w:val="26"/>
        </w:rPr>
        <w:t xml:space="preserve">Otros asuntos aprobados </w:t>
      </w:r>
    </w:p>
    <w:p w:rsidR="00CB0983" w:rsidRDefault="00CB0983" w:rsidP="0083371C">
      <w:pPr>
        <w:jc w:val="both"/>
        <w:rPr>
          <w:rFonts w:ascii="Arial Narrow" w:hAnsi="Arial Narrow"/>
          <w:sz w:val="26"/>
          <w:szCs w:val="26"/>
        </w:rPr>
      </w:pPr>
    </w:p>
    <w:p w:rsidR="00120392" w:rsidRDefault="00120392" w:rsidP="00833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También se ha dado luz verde a la propuesta presentad</w:t>
      </w:r>
      <w:r w:rsidR="00541DB7">
        <w:rPr>
          <w:rFonts w:ascii="Arial Narrow" w:hAnsi="Arial Narrow"/>
          <w:sz w:val="26"/>
          <w:szCs w:val="26"/>
        </w:rPr>
        <w:t xml:space="preserve">a por el supermercado </w:t>
      </w:r>
      <w:proofErr w:type="spellStart"/>
      <w:r w:rsidR="00541DB7">
        <w:rPr>
          <w:rFonts w:ascii="Arial Narrow" w:hAnsi="Arial Narrow"/>
          <w:sz w:val="26"/>
          <w:szCs w:val="26"/>
        </w:rPr>
        <w:t>Mercadona</w:t>
      </w:r>
      <w:proofErr w:type="spellEnd"/>
      <w:r w:rsidR="00541DB7">
        <w:rPr>
          <w:rFonts w:ascii="Arial Narrow" w:hAnsi="Arial Narrow"/>
          <w:sz w:val="26"/>
          <w:szCs w:val="26"/>
        </w:rPr>
        <w:t xml:space="preserve"> para realizar una redistribución interior del vestíbulo y la zona de mesas y sillas del establecimiento situado en la calle Cristo de la Defensión. </w:t>
      </w:r>
    </w:p>
    <w:p w:rsidR="005612DA" w:rsidRDefault="005612DA" w:rsidP="0083371C">
      <w:pPr>
        <w:jc w:val="both"/>
        <w:rPr>
          <w:rFonts w:ascii="Arial Narrow" w:hAnsi="Arial Narrow"/>
          <w:sz w:val="26"/>
          <w:szCs w:val="26"/>
        </w:rPr>
      </w:pPr>
    </w:p>
    <w:p w:rsidR="005612DA" w:rsidRDefault="005612DA" w:rsidP="0083371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a las obras de adaptación en casco de bodega para destinarlo a 6 viviendas y garajes, en la calle </w:t>
      </w:r>
      <w:proofErr w:type="spellStart"/>
      <w:r>
        <w:rPr>
          <w:rFonts w:ascii="Arial Narrow" w:hAnsi="Arial Narrow"/>
          <w:sz w:val="26"/>
          <w:szCs w:val="26"/>
        </w:rPr>
        <w:t>Honsario</w:t>
      </w:r>
      <w:proofErr w:type="spellEnd"/>
      <w:r>
        <w:rPr>
          <w:rFonts w:ascii="Arial Narrow" w:hAnsi="Arial Narrow"/>
          <w:sz w:val="26"/>
          <w:szCs w:val="26"/>
        </w:rPr>
        <w:t xml:space="preserve">, y reforma de edificio para destinarlo a 6 viviendas en la calle Luis Pérez. </w:t>
      </w:r>
      <w:r w:rsidR="00090885">
        <w:rPr>
          <w:rFonts w:ascii="Arial Narrow" w:hAnsi="Arial Narrow"/>
          <w:sz w:val="26"/>
          <w:szCs w:val="26"/>
        </w:rPr>
        <w:t>Se</w:t>
      </w:r>
      <w:r>
        <w:rPr>
          <w:rFonts w:ascii="Arial Narrow" w:hAnsi="Arial Narrow"/>
          <w:sz w:val="26"/>
          <w:szCs w:val="26"/>
        </w:rPr>
        <w:t xml:space="preserve"> han autorizado la construcción de edificio destinado a 15 apartamentos turísticos en la calle Doña Felipa y la adaptación de local para cuatro apartamentos turísticos en planta baja en la calle Ronda del Caracol. </w:t>
      </w:r>
    </w:p>
    <w:p w:rsidR="000B7B5D" w:rsidRDefault="000B7B5D" w:rsidP="0083371C">
      <w:pPr>
        <w:jc w:val="both"/>
        <w:rPr>
          <w:rFonts w:ascii="Arial Narrow" w:hAnsi="Arial Narrow"/>
          <w:sz w:val="26"/>
          <w:szCs w:val="26"/>
        </w:rPr>
      </w:pPr>
    </w:p>
    <w:p w:rsidR="005C6D60" w:rsidRDefault="000B7B5D" w:rsidP="0083371C">
      <w:pPr>
        <w:jc w:val="both"/>
        <w:rPr>
          <w:rFonts w:ascii="Arial Narrow" w:hAnsi="Arial Narrow"/>
          <w:sz w:val="26"/>
          <w:szCs w:val="26"/>
        </w:rPr>
      </w:pPr>
      <w:r w:rsidRPr="005C6D60">
        <w:rPr>
          <w:rFonts w:ascii="Arial Narrow" w:hAnsi="Arial Narrow"/>
          <w:sz w:val="26"/>
          <w:szCs w:val="26"/>
        </w:rPr>
        <w:t>La Comisión también ha dado luz verde a la construcción</w:t>
      </w:r>
      <w:r w:rsidR="005C6D60" w:rsidRPr="005C6D60">
        <w:rPr>
          <w:rFonts w:ascii="Arial Narrow" w:hAnsi="Arial Narrow"/>
          <w:sz w:val="26"/>
          <w:szCs w:val="26"/>
        </w:rPr>
        <w:t>,</w:t>
      </w:r>
      <w:r w:rsidRPr="005C6D60">
        <w:rPr>
          <w:rFonts w:ascii="Arial Narrow" w:hAnsi="Arial Narrow"/>
          <w:sz w:val="26"/>
          <w:szCs w:val="26"/>
        </w:rPr>
        <w:t xml:space="preserve"> en la plaza del Arroyo</w:t>
      </w:r>
      <w:r w:rsidR="005C6D60" w:rsidRPr="005C6D60">
        <w:rPr>
          <w:rFonts w:ascii="Arial Narrow" w:hAnsi="Arial Narrow"/>
          <w:sz w:val="26"/>
          <w:szCs w:val="26"/>
        </w:rPr>
        <w:t>,</w:t>
      </w:r>
      <w:r w:rsidRPr="005C6D60">
        <w:rPr>
          <w:rFonts w:ascii="Arial Narrow" w:hAnsi="Arial Narrow"/>
          <w:sz w:val="26"/>
          <w:szCs w:val="26"/>
        </w:rPr>
        <w:t xml:space="preserve"> de una columna de hormigón sobre la que se colocará el 'capitel' de acero y la estatua de bronce de la Inmaculada Concepción diseñados por e</w:t>
      </w:r>
      <w:r w:rsidR="00CB0983" w:rsidRPr="005C6D60">
        <w:rPr>
          <w:rFonts w:ascii="Arial Narrow" w:hAnsi="Arial Narrow"/>
          <w:sz w:val="26"/>
          <w:szCs w:val="26"/>
        </w:rPr>
        <w:t>l artista Juan Rodríguez-Valdés y que</w:t>
      </w:r>
      <w:r w:rsidR="00A0674E" w:rsidRPr="005C6D60">
        <w:rPr>
          <w:rFonts w:ascii="Arial Narrow" w:hAnsi="Arial Narrow"/>
          <w:sz w:val="26"/>
          <w:szCs w:val="26"/>
        </w:rPr>
        <w:t xml:space="preserve"> solicitó el Ayuntamiento</w:t>
      </w:r>
      <w:r w:rsidRPr="005C6D60">
        <w:rPr>
          <w:rFonts w:ascii="Arial Narrow" w:hAnsi="Arial Narrow"/>
          <w:sz w:val="26"/>
          <w:szCs w:val="26"/>
        </w:rPr>
        <w:t xml:space="preserve"> </w:t>
      </w:r>
      <w:r w:rsidR="00A0674E" w:rsidRPr="005C6D60">
        <w:rPr>
          <w:rFonts w:ascii="Arial Narrow" w:hAnsi="Arial Narrow"/>
          <w:sz w:val="26"/>
          <w:szCs w:val="26"/>
        </w:rPr>
        <w:t>en el año 2005 bajo el mandato de la alcaldesa Pilar Sánchez por un importe de 400.000 euros</w:t>
      </w:r>
      <w:r w:rsidR="005C6D60" w:rsidRPr="005C6D60">
        <w:rPr>
          <w:rFonts w:ascii="Arial Narrow" w:hAnsi="Arial Narrow"/>
          <w:sz w:val="26"/>
          <w:szCs w:val="26"/>
        </w:rPr>
        <w:t xml:space="preserve">. </w:t>
      </w:r>
    </w:p>
    <w:p w:rsidR="005C6D60" w:rsidRDefault="005C6D60" w:rsidP="0083371C">
      <w:pPr>
        <w:jc w:val="both"/>
        <w:rPr>
          <w:rFonts w:ascii="Arial Narrow" w:hAnsi="Arial Narrow"/>
          <w:sz w:val="26"/>
          <w:szCs w:val="26"/>
        </w:rPr>
      </w:pPr>
    </w:p>
    <w:p w:rsidR="000E7922" w:rsidRPr="00120392" w:rsidRDefault="005C6D60" w:rsidP="0083371C">
      <w:pPr>
        <w:jc w:val="both"/>
        <w:rPr>
          <w:rFonts w:ascii="Arial Narrow" w:hAnsi="Arial Narrow"/>
          <w:sz w:val="26"/>
          <w:szCs w:val="26"/>
        </w:rPr>
      </w:pPr>
      <w:r w:rsidRPr="005C6D60">
        <w:rPr>
          <w:rFonts w:ascii="Arial Narrow" w:hAnsi="Arial Narrow"/>
          <w:sz w:val="26"/>
          <w:szCs w:val="26"/>
        </w:rPr>
        <w:t xml:space="preserve">La estatua </w:t>
      </w:r>
      <w:r w:rsidR="00A0674E" w:rsidRPr="005C6D60">
        <w:rPr>
          <w:rFonts w:ascii="Arial Narrow" w:hAnsi="Arial Narrow"/>
          <w:sz w:val="26"/>
          <w:szCs w:val="26"/>
        </w:rPr>
        <w:t>se encontraba</w:t>
      </w:r>
      <w:r>
        <w:rPr>
          <w:rFonts w:ascii="Arial Narrow" w:hAnsi="Arial Narrow"/>
          <w:sz w:val="26"/>
          <w:szCs w:val="26"/>
        </w:rPr>
        <w:t>, desde entonces,</w:t>
      </w:r>
      <w:r w:rsidR="00A0674E" w:rsidRPr="005C6D60">
        <w:rPr>
          <w:rFonts w:ascii="Arial Narrow" w:hAnsi="Arial Narrow"/>
          <w:sz w:val="26"/>
          <w:szCs w:val="26"/>
        </w:rPr>
        <w:t xml:space="preserve"> almacenada</w:t>
      </w:r>
      <w:r w:rsidRPr="005C6D60">
        <w:rPr>
          <w:rFonts w:ascii="Arial Narrow" w:hAnsi="Arial Narrow"/>
          <w:sz w:val="26"/>
          <w:szCs w:val="26"/>
        </w:rPr>
        <w:t xml:space="preserve"> y c</w:t>
      </w:r>
      <w:r w:rsidRPr="005C6D60">
        <w:rPr>
          <w:rFonts w:ascii="Arial Narrow" w:hAnsi="Arial Narrow" w:cs="Arial"/>
          <w:color w:val="000000"/>
          <w:sz w:val="26"/>
          <w:szCs w:val="26"/>
        </w:rPr>
        <w:t>ubierta por un grueso estrato de suciedad que afectaba a la descomposición del bronce, por consiguiente, al deterioro de  la imagen</w:t>
      </w:r>
      <w:r w:rsidR="00A0674E" w:rsidRPr="005C6D60">
        <w:rPr>
          <w:rFonts w:ascii="Arial Narrow" w:hAnsi="Arial Narrow"/>
          <w:sz w:val="26"/>
          <w:szCs w:val="26"/>
        </w:rPr>
        <w:t>, hasta que el pasado año</w:t>
      </w:r>
      <w:r>
        <w:rPr>
          <w:rFonts w:ascii="Arial Narrow" w:hAnsi="Arial Narrow"/>
          <w:sz w:val="26"/>
          <w:szCs w:val="26"/>
        </w:rPr>
        <w:t>,</w:t>
      </w:r>
      <w:r w:rsidR="00A0674E" w:rsidRPr="005C6D60">
        <w:rPr>
          <w:rFonts w:ascii="Arial Narrow" w:hAnsi="Arial Narrow"/>
          <w:sz w:val="26"/>
          <w:szCs w:val="26"/>
        </w:rPr>
        <w:t xml:space="preserve"> el actual Gobierno municipal la recuperó para su arreglo y cesión al Obispado, dentro de un convenio entre ambas entidades. </w:t>
      </w:r>
      <w:bookmarkStart w:id="0" w:name="_GoBack"/>
      <w:bookmarkEnd w:id="0"/>
    </w:p>
    <w:sectPr w:rsidR="000E7922" w:rsidRPr="0012039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FE" w:rsidRDefault="001D30FE">
      <w:r>
        <w:separator/>
      </w:r>
    </w:p>
  </w:endnote>
  <w:endnote w:type="continuationSeparator" w:id="0">
    <w:p w:rsidR="001D30FE" w:rsidRDefault="001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FE" w:rsidRDefault="001D30FE">
      <w:r>
        <w:separator/>
      </w:r>
    </w:p>
  </w:footnote>
  <w:footnote w:type="continuationSeparator" w:id="0">
    <w:p w:rsidR="001D30FE" w:rsidRDefault="001D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01" w:rsidRDefault="001D30FE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C01" w:rsidRDefault="00B27C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1"/>
    <w:rsid w:val="0003720E"/>
    <w:rsid w:val="00090885"/>
    <w:rsid w:val="000A6332"/>
    <w:rsid w:val="000B7B5D"/>
    <w:rsid w:val="000D2230"/>
    <w:rsid w:val="000E7922"/>
    <w:rsid w:val="00120392"/>
    <w:rsid w:val="00144B97"/>
    <w:rsid w:val="001D30FE"/>
    <w:rsid w:val="00294045"/>
    <w:rsid w:val="002A2F88"/>
    <w:rsid w:val="004A1391"/>
    <w:rsid w:val="00541DB7"/>
    <w:rsid w:val="005612DA"/>
    <w:rsid w:val="005C6D60"/>
    <w:rsid w:val="00822D49"/>
    <w:rsid w:val="0083371C"/>
    <w:rsid w:val="008C6660"/>
    <w:rsid w:val="00985C9A"/>
    <w:rsid w:val="009E74ED"/>
    <w:rsid w:val="00A0674E"/>
    <w:rsid w:val="00A125A8"/>
    <w:rsid w:val="00A90149"/>
    <w:rsid w:val="00B27C01"/>
    <w:rsid w:val="00C57354"/>
    <w:rsid w:val="00C610B3"/>
    <w:rsid w:val="00CB0983"/>
    <w:rsid w:val="00CE0361"/>
    <w:rsid w:val="00D07F78"/>
    <w:rsid w:val="00EC0B44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E87C4-3C54-411E-AB87-C1F3000D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qFormat/>
    <w:rsid w:val="00BA151C"/>
    <w:pPr>
      <w:keepNext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E3375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E3375"/>
    <w:rPr>
      <w:rFonts w:ascii="Arial" w:eastAsia="Arial" w:hAnsi="Arial" w:cs="Arial"/>
      <w:sz w:val="40"/>
      <w:szCs w:val="40"/>
    </w:rPr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BE3375"/>
  </w:style>
  <w:style w:type="character" w:styleId="Textoennegrita">
    <w:name w:val="Strong"/>
    <w:basedOn w:val="Fuentedeprrafopredeter"/>
    <w:qFormat/>
    <w:rsid w:val="00EE22D8"/>
    <w:rPr>
      <w:b/>
      <w:bCs/>
    </w:rPr>
  </w:style>
  <w:style w:type="character" w:customStyle="1" w:styleId="Ttulo4Car">
    <w:name w:val="Título 4 Car"/>
    <w:basedOn w:val="Fuentedeprrafopredeter"/>
    <w:link w:val="Ttulo4"/>
    <w:qFormat/>
    <w:rsid w:val="00BA151C"/>
    <w:rPr>
      <w:rFonts w:ascii="Liberation Serif" w:eastAsia="Segoe UI" w:hAnsi="Liberation Serif" w:cs="Tahoma"/>
      <w:b/>
      <w:bCs/>
      <w:color w:val="00000A"/>
    </w:rPr>
  </w:style>
  <w:style w:type="character" w:customStyle="1" w:styleId="Hipervnculo1">
    <w:name w:val="Hipervínculo1"/>
    <w:qFormat/>
    <w:rsid w:val="00BA151C"/>
    <w:rPr>
      <w:color w:val="0000FF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E3375"/>
    <w:pPr>
      <w:widowControl w:val="0"/>
      <w:jc w:val="both"/>
    </w:pPr>
    <w:rPr>
      <w:rFonts w:ascii="Arial" w:eastAsia="Arial" w:hAnsi="Arial" w:cs="Arial"/>
      <w:sz w:val="40"/>
      <w:szCs w:val="40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E337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F1F93"/>
    <w:rPr>
      <w:rFonts w:ascii="Arial" w:eastAsia="Times New Roman" w:hAnsi="Arial" w:cs="Arial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11</cp:revision>
  <dcterms:created xsi:type="dcterms:W3CDTF">2025-07-31T07:21:00Z</dcterms:created>
  <dcterms:modified xsi:type="dcterms:W3CDTF">2025-08-01T08:38:00Z</dcterms:modified>
  <dc:language>es-ES</dc:language>
</cp:coreProperties>
</file>