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B23B853" w14:textId="77777777" w:rsidR="00E40419" w:rsidRPr="00E40419" w:rsidRDefault="00E40419" w:rsidP="00E40419">
      <w:pPr>
        <w:rPr>
          <w:rFonts w:ascii="Arial Narrow" w:hAnsi="Arial Narrow"/>
          <w:b/>
          <w:sz w:val="40"/>
          <w:szCs w:val="26"/>
        </w:rPr>
      </w:pPr>
      <w:r w:rsidRPr="00E40419">
        <w:rPr>
          <w:rFonts w:ascii="Arial Narrow" w:hAnsi="Arial Narrow"/>
          <w:b/>
          <w:sz w:val="40"/>
          <w:szCs w:val="26"/>
        </w:rPr>
        <w:t>La alcaldesa se reúne con la Asociación Jerez-Tombuctú para abordar futuras colaboraciones culturales en el marco de la candidatura de Jerez 2031</w:t>
      </w:r>
    </w:p>
    <w:p w14:paraId="391EEA54" w14:textId="7E8F4336" w:rsidR="00E40419" w:rsidRPr="00E40419" w:rsidRDefault="00BE16B3" w:rsidP="00E40419">
      <w:pPr>
        <w:jc w:val="both"/>
        <w:rPr>
          <w:rFonts w:ascii="Arial Narrow" w:hAnsi="Arial Narrow"/>
          <w:sz w:val="26"/>
          <w:szCs w:val="26"/>
        </w:rPr>
      </w:pPr>
      <w:r>
        <w:rPr>
          <w:rFonts w:ascii="Arial Narrow" w:hAnsi="Arial Narrow"/>
          <w:b/>
          <w:sz w:val="26"/>
          <w:szCs w:val="26"/>
        </w:rPr>
        <w:t>7</w:t>
      </w:r>
      <w:r w:rsidR="00E40419" w:rsidRPr="00E40419">
        <w:rPr>
          <w:rFonts w:ascii="Arial Narrow" w:hAnsi="Arial Narrow"/>
          <w:b/>
          <w:sz w:val="26"/>
          <w:szCs w:val="26"/>
        </w:rPr>
        <w:t xml:space="preserve"> de </w:t>
      </w:r>
      <w:r>
        <w:rPr>
          <w:rFonts w:ascii="Arial Narrow" w:hAnsi="Arial Narrow"/>
          <w:b/>
          <w:sz w:val="26"/>
          <w:szCs w:val="26"/>
        </w:rPr>
        <w:t>agosto</w:t>
      </w:r>
      <w:bookmarkStart w:id="0" w:name="_GoBack"/>
      <w:bookmarkEnd w:id="0"/>
      <w:r w:rsidR="00E40419" w:rsidRPr="00E40419">
        <w:rPr>
          <w:rFonts w:ascii="Arial Narrow" w:hAnsi="Arial Narrow"/>
          <w:b/>
          <w:sz w:val="26"/>
          <w:szCs w:val="26"/>
        </w:rPr>
        <w:t xml:space="preserve"> de 2025.</w:t>
      </w:r>
      <w:r w:rsidR="00E40419">
        <w:rPr>
          <w:rFonts w:ascii="Arial Narrow" w:hAnsi="Arial Narrow"/>
          <w:sz w:val="26"/>
          <w:szCs w:val="26"/>
        </w:rPr>
        <w:t xml:space="preserve"> </w:t>
      </w:r>
      <w:r w:rsidR="00E40419" w:rsidRPr="00E40419">
        <w:rPr>
          <w:rFonts w:ascii="Arial Narrow" w:hAnsi="Arial Narrow"/>
          <w:sz w:val="26"/>
          <w:szCs w:val="26"/>
        </w:rPr>
        <w:t>La alcaldesa de Jerez, María José García-Pelayo, ha mantenido un encuentro con miembros de la Asociación Jerez-Tombuctú, en el que han estado presentes también el teniente de alcaldesa</w:t>
      </w:r>
      <w:r w:rsidR="00E40419">
        <w:rPr>
          <w:rFonts w:ascii="Arial Narrow" w:hAnsi="Arial Narrow"/>
          <w:sz w:val="26"/>
          <w:szCs w:val="26"/>
        </w:rPr>
        <w:t>,</w:t>
      </w:r>
      <w:r w:rsidR="00E40419" w:rsidRPr="00E40419">
        <w:rPr>
          <w:rFonts w:ascii="Arial Narrow" w:hAnsi="Arial Narrow"/>
          <w:sz w:val="26"/>
          <w:szCs w:val="26"/>
        </w:rPr>
        <w:t xml:space="preserve"> Agustín Muñoz</w:t>
      </w:r>
      <w:r w:rsidR="00E40419">
        <w:rPr>
          <w:rFonts w:ascii="Arial Narrow" w:hAnsi="Arial Narrow"/>
          <w:sz w:val="26"/>
          <w:szCs w:val="26"/>
        </w:rPr>
        <w:t>,</w:t>
      </w:r>
      <w:r w:rsidR="00E40419" w:rsidRPr="00E40419">
        <w:rPr>
          <w:rFonts w:ascii="Arial Narrow" w:hAnsi="Arial Narrow"/>
          <w:sz w:val="26"/>
          <w:szCs w:val="26"/>
        </w:rPr>
        <w:t xml:space="preserve"> y el delegado de Cultura, Francisco Zurita. Por parte de l</w:t>
      </w:r>
      <w:r w:rsidR="00255A97">
        <w:rPr>
          <w:rFonts w:ascii="Arial Narrow" w:hAnsi="Arial Narrow"/>
          <w:sz w:val="26"/>
          <w:szCs w:val="26"/>
        </w:rPr>
        <w:t>a entidad asistieron</w:t>
      </w:r>
      <w:r w:rsidR="00E40419" w:rsidRPr="00E40419">
        <w:rPr>
          <w:rFonts w:ascii="Arial Narrow" w:hAnsi="Arial Narrow"/>
          <w:sz w:val="26"/>
          <w:szCs w:val="26"/>
        </w:rPr>
        <w:t xml:space="preserve"> José Gil, Francisco </w:t>
      </w:r>
      <w:proofErr w:type="spellStart"/>
      <w:r w:rsidR="00E40419" w:rsidRPr="00E40419">
        <w:rPr>
          <w:rFonts w:ascii="Arial Narrow" w:hAnsi="Arial Narrow"/>
          <w:sz w:val="26"/>
          <w:szCs w:val="26"/>
        </w:rPr>
        <w:t>Benavent</w:t>
      </w:r>
      <w:proofErr w:type="spellEnd"/>
      <w:r w:rsidR="00E40419" w:rsidRPr="00E40419">
        <w:rPr>
          <w:rFonts w:ascii="Arial Narrow" w:hAnsi="Arial Narrow"/>
          <w:sz w:val="26"/>
          <w:szCs w:val="26"/>
        </w:rPr>
        <w:t xml:space="preserve"> y Alicia Cortés, </w:t>
      </w:r>
      <w:r w:rsidR="00255A97">
        <w:rPr>
          <w:rFonts w:ascii="Arial Narrow" w:hAnsi="Arial Narrow"/>
          <w:sz w:val="26"/>
          <w:szCs w:val="26"/>
        </w:rPr>
        <w:t>abordándose</w:t>
      </w:r>
      <w:r w:rsidR="00E40419" w:rsidRPr="00E40419">
        <w:rPr>
          <w:rFonts w:ascii="Arial Narrow" w:hAnsi="Arial Narrow"/>
          <w:sz w:val="26"/>
          <w:szCs w:val="26"/>
        </w:rPr>
        <w:t xml:space="preserve"> la posibilidad de futuras líneas de colaboración en el marco del programa cultural de la candidatura de Jerez a Capital Europea de la Cultura </w:t>
      </w:r>
      <w:r w:rsidR="00255A97">
        <w:rPr>
          <w:rFonts w:ascii="Arial Narrow" w:hAnsi="Arial Narrow"/>
          <w:sz w:val="26"/>
          <w:szCs w:val="26"/>
        </w:rPr>
        <w:t xml:space="preserve">en </w:t>
      </w:r>
      <w:r w:rsidR="00E40419" w:rsidRPr="00E40419">
        <w:rPr>
          <w:rFonts w:ascii="Arial Narrow" w:hAnsi="Arial Narrow"/>
          <w:sz w:val="26"/>
          <w:szCs w:val="26"/>
        </w:rPr>
        <w:t>2031.</w:t>
      </w:r>
    </w:p>
    <w:p w14:paraId="78C9C3B7" w14:textId="1985A533" w:rsidR="00E40419" w:rsidRPr="00E40419" w:rsidRDefault="00255A97" w:rsidP="00E40419">
      <w:pPr>
        <w:jc w:val="both"/>
        <w:rPr>
          <w:rFonts w:ascii="Arial Narrow" w:hAnsi="Arial Narrow"/>
          <w:sz w:val="26"/>
          <w:szCs w:val="26"/>
        </w:rPr>
      </w:pPr>
      <w:r>
        <w:rPr>
          <w:rFonts w:ascii="Arial Narrow" w:hAnsi="Arial Narrow"/>
          <w:sz w:val="26"/>
          <w:szCs w:val="26"/>
        </w:rPr>
        <w:t xml:space="preserve">Por su parte, la </w:t>
      </w:r>
      <w:r w:rsidR="00E40419" w:rsidRPr="00E40419">
        <w:rPr>
          <w:rFonts w:ascii="Arial Narrow" w:hAnsi="Arial Narrow"/>
          <w:sz w:val="26"/>
          <w:szCs w:val="26"/>
        </w:rPr>
        <w:t>alcaldesa ha valorado muy positi</w:t>
      </w:r>
      <w:r w:rsidR="00742736">
        <w:rPr>
          <w:rFonts w:ascii="Arial Narrow" w:hAnsi="Arial Narrow"/>
          <w:sz w:val="26"/>
          <w:szCs w:val="26"/>
        </w:rPr>
        <w:t>vamente la trayectoria de esta A</w:t>
      </w:r>
      <w:r w:rsidR="00E40419" w:rsidRPr="00E40419">
        <w:rPr>
          <w:rFonts w:ascii="Arial Narrow" w:hAnsi="Arial Narrow"/>
          <w:sz w:val="26"/>
          <w:szCs w:val="26"/>
        </w:rPr>
        <w:t>sociación, destacando su papel dinamizador dentro del ecosistema artístico local. En palabras de García-Pelayo, “Jerez tiene un enorme potencial en el ámbito de las artes gráficas. Contamos con una tradición histórica muy rica, pero lo verdaderamente relevante es que hoy existe en la ciudad un grupo de artistas e ilustradores de primer nivel, con proyección internacional, que trabajan desde Jerez para grandes compañías del mundo del cómic y la animación”.</w:t>
      </w:r>
    </w:p>
    <w:p w14:paraId="3F95F576" w14:textId="71CC366B" w:rsidR="00E40419" w:rsidRPr="00E40419" w:rsidRDefault="00E40419" w:rsidP="00E40419">
      <w:pPr>
        <w:jc w:val="both"/>
        <w:rPr>
          <w:rFonts w:ascii="Arial Narrow" w:hAnsi="Arial Narrow"/>
          <w:sz w:val="26"/>
          <w:szCs w:val="26"/>
        </w:rPr>
      </w:pPr>
      <w:r w:rsidRPr="00E40419">
        <w:rPr>
          <w:rFonts w:ascii="Arial Narrow" w:hAnsi="Arial Narrow"/>
          <w:sz w:val="26"/>
          <w:szCs w:val="26"/>
        </w:rPr>
        <w:t>Uno de los temas centrales del encuentro ha sido el análisis de la evolución de la primera e</w:t>
      </w:r>
      <w:r w:rsidR="00EE7B5E">
        <w:rPr>
          <w:rFonts w:ascii="Arial Narrow" w:hAnsi="Arial Narrow"/>
          <w:sz w:val="26"/>
          <w:szCs w:val="26"/>
        </w:rPr>
        <w:t xml:space="preserve">dición de la Feria del Tebeo, Cómic, las Artes y Oficios Gráficos de </w:t>
      </w:r>
      <w:r w:rsidRPr="00E40419">
        <w:rPr>
          <w:rFonts w:ascii="Arial Narrow" w:hAnsi="Arial Narrow"/>
          <w:sz w:val="26"/>
          <w:szCs w:val="26"/>
        </w:rPr>
        <w:t xml:space="preserve">Jerez, organizada por la Asociación Jerez-Tombuctú. Este </w:t>
      </w:r>
      <w:r w:rsidR="00255A97">
        <w:rPr>
          <w:rFonts w:ascii="Arial Narrow" w:hAnsi="Arial Narrow"/>
          <w:sz w:val="26"/>
          <w:szCs w:val="26"/>
        </w:rPr>
        <w:t xml:space="preserve">evento </w:t>
      </w:r>
      <w:r w:rsidRPr="00E40419">
        <w:rPr>
          <w:rFonts w:ascii="Arial Narrow" w:hAnsi="Arial Narrow"/>
          <w:sz w:val="26"/>
          <w:szCs w:val="26"/>
        </w:rPr>
        <w:t>contó co</w:t>
      </w:r>
      <w:r w:rsidR="00255A97">
        <w:rPr>
          <w:rFonts w:ascii="Arial Narrow" w:hAnsi="Arial Narrow"/>
          <w:sz w:val="26"/>
          <w:szCs w:val="26"/>
        </w:rPr>
        <w:t xml:space="preserve">n la colaboración </w:t>
      </w:r>
      <w:r w:rsidRPr="00E40419">
        <w:rPr>
          <w:rFonts w:ascii="Arial Narrow" w:hAnsi="Arial Narrow"/>
          <w:sz w:val="26"/>
          <w:szCs w:val="26"/>
        </w:rPr>
        <w:t>del Ayuntamiento de Jerez</w:t>
      </w:r>
      <w:r>
        <w:rPr>
          <w:rFonts w:ascii="Arial Narrow" w:hAnsi="Arial Narrow"/>
          <w:sz w:val="26"/>
          <w:szCs w:val="26"/>
        </w:rPr>
        <w:t>, desarrollándose</w:t>
      </w:r>
      <w:r w:rsidRPr="00E40419">
        <w:rPr>
          <w:rFonts w:ascii="Arial Narrow" w:hAnsi="Arial Narrow"/>
          <w:sz w:val="26"/>
          <w:szCs w:val="26"/>
        </w:rPr>
        <w:t xml:space="preserve"> con el respaldo de la Fundación Caballero Bonald y el Museo Arqueológico de Jerez</w:t>
      </w:r>
      <w:r w:rsidR="00255A97">
        <w:rPr>
          <w:rFonts w:ascii="Arial Narrow" w:hAnsi="Arial Narrow"/>
          <w:sz w:val="26"/>
          <w:szCs w:val="26"/>
        </w:rPr>
        <w:t>, entre otras instituciones.</w:t>
      </w:r>
    </w:p>
    <w:p w14:paraId="6B7531C5" w14:textId="77777777" w:rsidR="00E40419" w:rsidRPr="00E40419" w:rsidRDefault="00E40419" w:rsidP="00E40419">
      <w:pPr>
        <w:jc w:val="both"/>
        <w:rPr>
          <w:rFonts w:ascii="Arial Narrow" w:hAnsi="Arial Narrow"/>
          <w:sz w:val="26"/>
          <w:szCs w:val="26"/>
        </w:rPr>
      </w:pPr>
      <w:r w:rsidRPr="00E40419">
        <w:rPr>
          <w:rFonts w:ascii="Arial Narrow" w:hAnsi="Arial Narrow"/>
          <w:sz w:val="26"/>
          <w:szCs w:val="26"/>
        </w:rPr>
        <w:t>La alcaldesa ha subrayado la importancia de seguir impulsando este tipo de iniciativas que combinan creatividad, talento y participación ciudadana, y ha reafirmado el compromiso del Ayuntamiento con el sector cultural local, en línea con la estrategia de la candidatura Jerez 2031.</w:t>
      </w:r>
    </w:p>
    <w:p w14:paraId="698055DF" w14:textId="3BC118EE" w:rsidR="00812B1E" w:rsidRDefault="00E40419" w:rsidP="00E40419">
      <w:pPr>
        <w:jc w:val="both"/>
        <w:rPr>
          <w:rFonts w:ascii="Arial Narrow" w:hAnsi="Arial Narrow"/>
          <w:sz w:val="26"/>
          <w:szCs w:val="26"/>
        </w:rPr>
      </w:pPr>
      <w:r w:rsidRPr="00E40419">
        <w:rPr>
          <w:rFonts w:ascii="Arial Narrow" w:hAnsi="Arial Narrow"/>
          <w:sz w:val="26"/>
          <w:szCs w:val="26"/>
        </w:rPr>
        <w:t>El encuentro ha finalizado con el compromiso mutuo de continuar trabajando de forma coordinada en la puesta en marcha de nuevos proyectos que refuercen el protagonismo de Jerez como ciudad creativa y</w:t>
      </w:r>
      <w:r>
        <w:rPr>
          <w:rFonts w:ascii="Arial Narrow" w:hAnsi="Arial Narrow"/>
          <w:sz w:val="26"/>
          <w:szCs w:val="26"/>
        </w:rPr>
        <w:t xml:space="preserve"> destino culturalmente activo</w:t>
      </w:r>
      <w:r w:rsidRPr="00E40419">
        <w:rPr>
          <w:rFonts w:ascii="Arial Narrow" w:hAnsi="Arial Narrow"/>
          <w:sz w:val="26"/>
          <w:szCs w:val="26"/>
        </w:rPr>
        <w:t>.</w:t>
      </w:r>
    </w:p>
    <w:p w14:paraId="51F291D0" w14:textId="77777777" w:rsidR="00E40419" w:rsidRDefault="00E40419" w:rsidP="00E40419">
      <w:pPr>
        <w:jc w:val="both"/>
        <w:rPr>
          <w:rFonts w:ascii="Arial Narrow" w:hAnsi="Arial Narrow"/>
          <w:sz w:val="26"/>
          <w:szCs w:val="26"/>
        </w:rPr>
      </w:pPr>
    </w:p>
    <w:p w14:paraId="2DCA02AB" w14:textId="58EF7D46" w:rsidR="00E40419" w:rsidRPr="00C362C2" w:rsidRDefault="00742736" w:rsidP="00E40419">
      <w:pPr>
        <w:jc w:val="both"/>
        <w:rPr>
          <w:rFonts w:ascii="Arial Narrow" w:hAnsi="Arial Narrow"/>
          <w:sz w:val="26"/>
          <w:szCs w:val="26"/>
        </w:rPr>
      </w:pPr>
      <w:r>
        <w:rPr>
          <w:rFonts w:ascii="Arial Narrow" w:hAnsi="Arial Narrow"/>
          <w:sz w:val="26"/>
          <w:szCs w:val="26"/>
        </w:rPr>
        <w:t>(Se adjunta fotografía)</w:t>
      </w:r>
    </w:p>
    <w:sectPr w:rsidR="00E40419" w:rsidRPr="00C362C2">
      <w:headerReference w:type="even" r:id="rId6"/>
      <w:headerReference w:type="default" r:id="rId7"/>
      <w:footerReference w:type="default" r:id="rId8"/>
      <w:headerReference w:type="first" r:id="rId9"/>
      <w:pgSz w:w="11906" w:h="16838"/>
      <w:pgMar w:top="2268" w:right="1418" w:bottom="1985" w:left="1418" w:header="709" w:footer="567"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96274" w14:textId="77777777" w:rsidR="00D413EC" w:rsidRDefault="00D413EC">
      <w:pPr>
        <w:spacing w:after="0"/>
      </w:pPr>
      <w:r>
        <w:separator/>
      </w:r>
    </w:p>
  </w:endnote>
  <w:endnote w:type="continuationSeparator" w:id="0">
    <w:p w14:paraId="3400FC67" w14:textId="77777777" w:rsidR="00D413EC" w:rsidRDefault="00D413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CZUQV+GTWalsheimProBold">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font1764">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F">
    <w:panose1 w:val="00000000000000000000"/>
    <w:charset w:val="00"/>
    <w:family w:val="roman"/>
    <w:notTrueType/>
    <w:pitch w:val="default"/>
  </w:font>
  <w:font w:name="Arial Narrow">
    <w:panose1 w:val="020B0506020202030204"/>
    <w:charset w:val="00"/>
    <w:family w:val="swiss"/>
    <w:pitch w:val="variable"/>
    <w:sig w:usb0="00000287" w:usb1="00000000" w:usb2="00000000" w:usb3="00000000" w:csb0="0000009F" w:csb1="00000000"/>
  </w:font>
  <w:font w:name="Gill Sans Std Light">
    <w:altName w:val="Cambria"/>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28FB1" w14:textId="77777777" w:rsidR="00812B1E" w:rsidRDefault="00812B1E">
    <w:pPr>
      <w:pStyle w:val="Piedepgina"/>
      <w:spacing w:line="220" w:lineRule="exact"/>
      <w:rPr>
        <w:rFonts w:ascii="Gill Sans Std Light" w:hAnsi="Gill Sans Std Light" w:cs="Gill Sans Std Light"/>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86AE5" w14:textId="77777777" w:rsidR="00D413EC" w:rsidRDefault="00D413EC">
      <w:pPr>
        <w:spacing w:after="0"/>
      </w:pPr>
      <w:r>
        <w:separator/>
      </w:r>
    </w:p>
  </w:footnote>
  <w:footnote w:type="continuationSeparator" w:id="0">
    <w:p w14:paraId="20E36FBE" w14:textId="77777777" w:rsidR="00D413EC" w:rsidRDefault="00D413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73128" w14:textId="77777777" w:rsidR="00812B1E" w:rsidRDefault="00812B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60996" w14:textId="77777777" w:rsidR="00812B1E" w:rsidRDefault="00401472">
    <w:pPr>
      <w:pStyle w:val="Encabezado"/>
      <w:ind w:left="-142"/>
    </w:pPr>
    <w:r>
      <w:rPr>
        <w:noProof/>
        <w:lang w:eastAsia="es-ES"/>
      </w:rPr>
      <w:drawing>
        <wp:inline distT="0" distB="0" distL="0" distR="0" wp14:anchorId="4D688314" wp14:editId="13D84D13">
          <wp:extent cx="6531388" cy="1240415"/>
          <wp:effectExtent l="0" t="0" r="0" b="4445"/>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31388" cy="1240415"/>
                  </a:xfrm>
                  <a:prstGeom prst="rect">
                    <a:avLst/>
                  </a:prstGeom>
                </pic:spPr>
              </pic:pic>
            </a:graphicData>
          </a:graphic>
        </wp:inline>
      </w:drawing>
    </w:r>
  </w:p>
  <w:p w14:paraId="3B1A9B48" w14:textId="77777777" w:rsidR="00812B1E" w:rsidRDefault="00401472">
    <w:pPr>
      <w:pStyle w:val="Encabezado"/>
    </w:pPr>
    <w:r>
      <w:rPr>
        <w:rFonts w:cs="Cambr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8756E" w14:textId="77777777" w:rsidR="00812B1E" w:rsidRDefault="00401472">
    <w:pPr>
      <w:pStyle w:val="Encabezado"/>
      <w:ind w:left="-142"/>
    </w:pPr>
    <w:r>
      <w:rPr>
        <w:noProof/>
        <w:lang w:eastAsia="es-ES"/>
      </w:rPr>
      <w:drawing>
        <wp:inline distT="0" distB="0" distL="0" distR="0" wp14:anchorId="62FF0863" wp14:editId="6CF1A750">
          <wp:extent cx="6481445" cy="1080135"/>
          <wp:effectExtent l="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0"/>
                  <pic:cNvPicPr>
                    <a:picLocks noChangeAspect="1" noChangeArrowheads="1"/>
                  </pic:cNvPicPr>
                </pic:nvPicPr>
                <pic:blipFill>
                  <a:blip r:embed="rId1"/>
                  <a:stretch>
                    <a:fillRect/>
                  </a:stretch>
                </pic:blipFill>
                <pic:spPr bwMode="auto">
                  <a:xfrm>
                    <a:off x="0" y="0"/>
                    <a:ext cx="6481445" cy="1080135"/>
                  </a:xfrm>
                  <a:prstGeom prst="rect">
                    <a:avLst/>
                  </a:prstGeom>
                </pic:spPr>
              </pic:pic>
            </a:graphicData>
          </a:graphic>
        </wp:inline>
      </w:drawing>
    </w:r>
  </w:p>
  <w:p w14:paraId="3DCDF645" w14:textId="77777777" w:rsidR="00812B1E" w:rsidRDefault="00401472">
    <w:pPr>
      <w:pStyle w:val="Encabezado"/>
    </w:pPr>
    <w:r>
      <w:rPr>
        <w:rFonts w:cs="Cambr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B1E"/>
    <w:rsid w:val="000C35AC"/>
    <w:rsid w:val="000E5F55"/>
    <w:rsid w:val="001066DB"/>
    <w:rsid w:val="0016651C"/>
    <w:rsid w:val="002550D0"/>
    <w:rsid w:val="00255A97"/>
    <w:rsid w:val="002A7014"/>
    <w:rsid w:val="00384303"/>
    <w:rsid w:val="003F41EB"/>
    <w:rsid w:val="00401472"/>
    <w:rsid w:val="00441ACB"/>
    <w:rsid w:val="00454DFC"/>
    <w:rsid w:val="005C5785"/>
    <w:rsid w:val="00653B0F"/>
    <w:rsid w:val="00742736"/>
    <w:rsid w:val="007B4875"/>
    <w:rsid w:val="00812B1E"/>
    <w:rsid w:val="008A5181"/>
    <w:rsid w:val="00912C84"/>
    <w:rsid w:val="00A21776"/>
    <w:rsid w:val="00A3237C"/>
    <w:rsid w:val="00AC58D1"/>
    <w:rsid w:val="00BE16B3"/>
    <w:rsid w:val="00C362C2"/>
    <w:rsid w:val="00D413EC"/>
    <w:rsid w:val="00E40419"/>
    <w:rsid w:val="00EE7B5E"/>
    <w:rsid w:val="00FC47E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B9AF27"/>
  <w15:docId w15:val="{3BA181C5-1C25-044D-BCE6-BA4910042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_tradn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rFonts w:ascii="Cambria" w:eastAsia="Cambria" w:hAnsi="Cambria"/>
      <w:color w:val="00000A"/>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Wingdings" w:hAnsi="Wingdings" w:cs="OpenSymbol"/>
    </w:rPr>
  </w:style>
  <w:style w:type="character" w:customStyle="1" w:styleId="WW8Num1z1">
    <w:name w:val="WW8Num1z1"/>
    <w:qFormat/>
    <w:rPr>
      <w:rFonts w:ascii="Symbol" w:hAnsi="Symbol" w:cs="OpenSymbol"/>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Fuentedeprrafopredeter1">
    <w:name w:val="Fuente de párrafo predeter.1"/>
    <w:qFormat/>
  </w:style>
  <w:style w:type="character" w:customStyle="1" w:styleId="EncabezadoCar">
    <w:name w:val="Encabezado Car"/>
    <w:basedOn w:val="Fuentedeprrafopredeter1"/>
    <w:qFormat/>
  </w:style>
  <w:style w:type="character" w:customStyle="1" w:styleId="PiedepginaCar">
    <w:name w:val="Pie de página Car"/>
    <w:basedOn w:val="Fuentedeprrafopredeter1"/>
    <w:qFormat/>
  </w:style>
  <w:style w:type="character" w:customStyle="1" w:styleId="EnlacedeInternet">
    <w:name w:val="Enlace de Internet"/>
    <w:rPr>
      <w:color w:val="0000FF"/>
      <w:u w:val="single"/>
    </w:rPr>
  </w:style>
  <w:style w:type="character" w:customStyle="1" w:styleId="Smbolosdenumeracin">
    <w:name w:val="Símbolos de numeración"/>
    <w:qFormat/>
  </w:style>
  <w:style w:type="character" w:customStyle="1" w:styleId="TextodegloboCar">
    <w:name w:val="Texto de globo Car"/>
    <w:qFormat/>
    <w:rPr>
      <w:rFonts w:ascii="Lucida Grande" w:hAnsi="Lucida Grande" w:cs="Lucida Grande"/>
      <w:color w:val="00000A"/>
      <w:sz w:val="18"/>
      <w:szCs w:val="18"/>
      <w:lang w:eastAsia="en-US"/>
    </w:rPr>
  </w:style>
  <w:style w:type="character" w:styleId="Textoennegrita">
    <w:name w:val="Strong"/>
    <w:uiPriority w:val="22"/>
    <w:qFormat/>
    <w:rPr>
      <w:b/>
      <w:bCs/>
    </w:rPr>
  </w:style>
  <w:style w:type="character" w:customStyle="1" w:styleId="Textoennegrita1">
    <w:name w:val="Texto en negrita1"/>
    <w:basedOn w:val="Fuentedeprrafopredeter1"/>
    <w:qFormat/>
    <w:rPr>
      <w:b/>
      <w:bCs/>
    </w:rPr>
  </w:style>
  <w:style w:type="character" w:customStyle="1" w:styleId="Vietas">
    <w:name w:val="Viñetas"/>
    <w:qFormat/>
    <w:rPr>
      <w:rFonts w:ascii="OpenSymbol" w:eastAsia="OpenSymbol" w:hAnsi="OpenSymbol" w:cs="OpenSymbol"/>
    </w:rPr>
  </w:style>
  <w:style w:type="character" w:customStyle="1" w:styleId="TextodegloboCar1">
    <w:name w:val="Texto de globo Car1"/>
    <w:basedOn w:val="Fuentedeprrafopredeter"/>
    <w:link w:val="Textodeglobo"/>
    <w:uiPriority w:val="99"/>
    <w:semiHidden/>
    <w:qFormat/>
    <w:rsid w:val="00CE1805"/>
    <w:rPr>
      <w:rFonts w:ascii="Segoe UI" w:eastAsia="Cambria" w:hAnsi="Segoe UI" w:cs="Segoe UI"/>
      <w:color w:val="00000A"/>
      <w:sz w:val="18"/>
      <w:szCs w:val="18"/>
      <w:lang w:eastAsia="en-US"/>
    </w:rPr>
  </w:style>
  <w:style w:type="character" w:customStyle="1" w:styleId="Comment">
    <w:name w:val="Comment"/>
    <w:qFormat/>
    <w:rPr>
      <w:vanish/>
    </w:rPr>
  </w:style>
  <w:style w:type="character" w:customStyle="1" w:styleId="HTMLMarkup">
    <w:name w:val="HTML Markup"/>
    <w:qFormat/>
    <w:rPr>
      <w:vanish/>
      <w:color w:val="FF0000"/>
    </w:rPr>
  </w:style>
  <w:style w:type="character" w:customStyle="1" w:styleId="Typewriter">
    <w:name w:val="Typewriter"/>
    <w:qFormat/>
    <w:rPr>
      <w:rFonts w:ascii="Courier New" w:hAnsi="Courier New" w:cs="Courier New"/>
      <w:sz w:val="20"/>
    </w:rPr>
  </w:style>
  <w:style w:type="character" w:customStyle="1" w:styleId="Sample">
    <w:name w:val="Sample"/>
    <w:qFormat/>
    <w:rPr>
      <w:rFonts w:ascii="Courier New" w:hAnsi="Courier New" w:cs="Courier New"/>
    </w:rPr>
  </w:style>
  <w:style w:type="character" w:customStyle="1" w:styleId="Keyboard">
    <w:name w:val="Keyboard"/>
    <w:qFormat/>
    <w:rPr>
      <w:rFonts w:ascii="Courier New" w:hAnsi="Courier New" w:cs="Courier New"/>
      <w:b/>
      <w:sz w:val="20"/>
    </w:rPr>
  </w:style>
  <w:style w:type="character" w:customStyle="1" w:styleId="CODE">
    <w:name w:val="CODE"/>
    <w:qFormat/>
    <w:rPr>
      <w:rFonts w:ascii="Courier New" w:hAnsi="Courier New" w:cs="Courier New"/>
      <w:sz w:val="20"/>
    </w:rPr>
  </w:style>
  <w:style w:type="character" w:customStyle="1" w:styleId="CITE">
    <w:name w:val="CITE"/>
    <w:qFormat/>
    <w:rPr>
      <w:i/>
    </w:rPr>
  </w:style>
  <w:style w:type="character" w:customStyle="1" w:styleId="Muydestacado">
    <w:name w:val="Muy destacado"/>
    <w:qFormat/>
    <w:rPr>
      <w:b/>
      <w:bCs/>
    </w:rPr>
  </w:style>
  <w:style w:type="character" w:customStyle="1" w:styleId="Fuentedeprrafopredeter5">
    <w:name w:val="Fuente de párrafo predeter.5"/>
    <w:qFormat/>
  </w:style>
  <w:style w:type="character" w:customStyle="1" w:styleId="Refdecomentario1">
    <w:name w:val="Ref. de comentario1"/>
    <w:qFormat/>
    <w:rPr>
      <w:sz w:val="16"/>
      <w:szCs w:val="16"/>
    </w:rPr>
  </w:style>
  <w:style w:type="character" w:customStyle="1" w:styleId="AsuntodelcomentarioCar">
    <w:name w:val="Asunto del comentario Car"/>
    <w:qFormat/>
    <w:rPr>
      <w:b/>
      <w:bCs/>
      <w:sz w:val="20"/>
      <w:szCs w:val="20"/>
    </w:rPr>
  </w:style>
  <w:style w:type="character" w:customStyle="1" w:styleId="TextocomentarioCar">
    <w:name w:val="Texto comentario Car"/>
    <w:qFormat/>
    <w:rPr>
      <w:sz w:val="20"/>
      <w:szCs w:val="20"/>
    </w:rPr>
  </w:style>
  <w:style w:type="character" w:customStyle="1" w:styleId="WW8Num27z8">
    <w:name w:val="WW8Num27z8"/>
    <w:qFormat/>
  </w:style>
  <w:style w:type="character" w:customStyle="1" w:styleId="WW8Num27z7">
    <w:name w:val="WW8Num27z7"/>
    <w:qFormat/>
  </w:style>
  <w:style w:type="character" w:customStyle="1" w:styleId="WW8Num27z6">
    <w:name w:val="WW8Num27z6"/>
    <w:qFormat/>
  </w:style>
  <w:style w:type="character" w:customStyle="1" w:styleId="WW8Num27z5">
    <w:name w:val="WW8Num27z5"/>
    <w:qFormat/>
  </w:style>
  <w:style w:type="character" w:customStyle="1" w:styleId="WW8Num27z4">
    <w:name w:val="WW8Num27z4"/>
    <w:qFormat/>
  </w:style>
  <w:style w:type="character" w:customStyle="1" w:styleId="WW8Num27z3">
    <w:name w:val="WW8Num27z3"/>
    <w:qFormat/>
  </w:style>
  <w:style w:type="character" w:customStyle="1" w:styleId="WW8Num27z2">
    <w:name w:val="WW8Num27z2"/>
    <w:qFormat/>
  </w:style>
  <w:style w:type="character" w:customStyle="1" w:styleId="WW8Num27z1">
    <w:name w:val="WW8Num27z1"/>
    <w:qFormat/>
  </w:style>
  <w:style w:type="character" w:customStyle="1" w:styleId="WW8Num27z0">
    <w:name w:val="WW8Num27z0"/>
    <w:qFormat/>
    <w:rPr>
      <w:rFonts w:ascii="Gill Sans MT" w:hAnsi="Gill Sans MT" w:cs="Gill Sans MT"/>
    </w:rPr>
  </w:style>
  <w:style w:type="character" w:customStyle="1" w:styleId="gmail-uficommentbody">
    <w:name w:val="gmail-uficommentbody"/>
    <w:qFormat/>
    <w:rPr>
      <w:rFonts w:ascii="Times New Roman" w:eastAsia="Times New Roman" w:hAnsi="Times New Roman" w:cs="Times New Roman"/>
      <w:color w:val="000000"/>
      <w:sz w:val="24"/>
      <w:szCs w:val="24"/>
    </w:rPr>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9z3">
    <w:name w:val="WW8Num9z3"/>
    <w:qFormat/>
    <w:rPr>
      <w:rFonts w:ascii="Symbol" w:hAnsi="Symbol" w:cs="Symbol"/>
    </w:rPr>
  </w:style>
  <w:style w:type="character" w:customStyle="1" w:styleId="WW8Num8z3">
    <w:name w:val="WW8Num8z3"/>
    <w:qFormat/>
    <w:rPr>
      <w:rFonts w:ascii="Wingdings" w:hAnsi="Wingdings" w:cs="Wingdings"/>
    </w:rPr>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nfasis1">
    <w:name w:val="Énfasis1"/>
    <w:qFormat/>
    <w:rPr>
      <w:i/>
      <w:iCs/>
    </w:rPr>
  </w:style>
  <w:style w:type="character" w:customStyle="1" w:styleId="WW8Num17z0">
    <w:name w:val="WW8Num17z0"/>
    <w:qFormat/>
    <w:rPr>
      <w:rFonts w:ascii="Gill Sans MT" w:hAnsi="Gill Sans MT" w:cs="Gill Sans MT"/>
      <w:kern w:val="2"/>
      <w:sz w:val="22"/>
      <w:szCs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A3">
    <w:name w:val="A3"/>
    <w:qFormat/>
    <w:rPr>
      <w:rFonts w:ascii="ICZUQV+GTWalsheimProBold" w:hAnsi="ICZUQV+GTWalsheimProBold" w:cs="ICZUQV+GTWalsheimProBold"/>
      <w:b/>
      <w:color w:val="000000"/>
      <w:sz w:val="22"/>
      <w:u w:val="single"/>
    </w:rPr>
  </w:style>
  <w:style w:type="character" w:customStyle="1" w:styleId="WW-Destaquemayor">
    <w:name w:val="WW-Destaque mayor"/>
    <w:qFormat/>
    <w:rPr>
      <w:b/>
      <w:bCs/>
    </w:rPr>
  </w:style>
  <w:style w:type="character" w:customStyle="1" w:styleId="MquinadeescribirHTML1">
    <w:name w:val="Máquina de escribir HTML1"/>
    <w:qFormat/>
    <w:rPr>
      <w:rFonts w:ascii="Arial Unicode MS" w:eastAsia="Arial Unicode MS" w:hAnsi="Arial Unicode MS" w:cs="Arial Unicode MS"/>
      <w:sz w:val="20"/>
      <w:szCs w:val="20"/>
    </w:rPr>
  </w:style>
  <w:style w:type="character" w:customStyle="1" w:styleId="WW8Num20z0">
    <w:name w:val="WW8Num20z0"/>
    <w:qFormat/>
    <w:rPr>
      <w:rFonts w:eastAsia="Calibri" w:cs="Century Gothic"/>
      <w:bCs/>
      <w:spacing w:val="-3"/>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ins">
    <w:name w:val="ins"/>
    <w:qFormat/>
  </w:style>
  <w:style w:type="character" w:customStyle="1" w:styleId="s7">
    <w:name w:val="s7"/>
    <w:qFormat/>
  </w:style>
  <w:style w:type="character" w:customStyle="1" w:styleId="Mencinsinresolver1">
    <w:name w:val="Mención sin resolver1"/>
    <w:qFormat/>
    <w:rPr>
      <w:color w:val="605E5C"/>
      <w:shd w:val="clear" w:color="auto" w:fill="E1DFDD"/>
    </w:rPr>
  </w:style>
  <w:style w:type="character" w:customStyle="1" w:styleId="Ttulo4Car">
    <w:name w:val="Título 4 Car"/>
    <w:qFormat/>
    <w:rPr>
      <w:rFonts w:ascii="Calibri" w:eastAsia="Times New Roman" w:hAnsi="Calibri" w:cs="Times New Roman"/>
      <w:b/>
      <w:bCs/>
      <w:sz w:val="28"/>
      <w:szCs w:val="28"/>
      <w:lang w:eastAsia="zh-CN"/>
    </w:rPr>
  </w:style>
  <w:style w:type="character" w:customStyle="1" w:styleId="g2">
    <w:name w:val="g2"/>
    <w:qFormat/>
  </w:style>
  <w:style w:type="character" w:customStyle="1" w:styleId="hb">
    <w:name w:val="hb"/>
    <w:qFormat/>
  </w:style>
  <w:style w:type="character" w:customStyle="1" w:styleId="g3">
    <w:name w:val="g3"/>
    <w:qFormat/>
  </w:style>
  <w:style w:type="character" w:customStyle="1" w:styleId="gd">
    <w:name w:val="gd"/>
    <w:qFormat/>
  </w:style>
  <w:style w:type="character" w:customStyle="1" w:styleId="qu">
    <w:name w:val="qu"/>
    <w:qFormat/>
  </w:style>
  <w:style w:type="character" w:customStyle="1" w:styleId="Ttulo3Car">
    <w:name w:val="Título 3 Car"/>
    <w:qFormat/>
    <w:rPr>
      <w:b/>
      <w:bCs/>
      <w:sz w:val="27"/>
      <w:szCs w:val="27"/>
    </w:rPr>
  </w:style>
  <w:style w:type="character" w:customStyle="1" w:styleId="Hipervnculovisitado1">
    <w:name w:val="Hipervínculo visitado1"/>
    <w:qFormat/>
    <w:rPr>
      <w:color w:val="800080"/>
      <w:u w:val="single"/>
    </w:rPr>
  </w:style>
  <w:style w:type="character" w:customStyle="1" w:styleId="Hipervnculo1">
    <w:name w:val="Hipervínculo1"/>
    <w:qFormat/>
    <w:rPr>
      <w:color w:val="0563C1"/>
      <w:u w:val="single"/>
    </w:rPr>
  </w:style>
  <w:style w:type="character" w:customStyle="1" w:styleId="rojo">
    <w:name w:val="rojo"/>
    <w:qFormat/>
    <w:rPr>
      <w:rFonts w:ascii="Times New Roman" w:eastAsia="Times New Roman" w:hAnsi="Times New Roman" w:cs="Times New Roman"/>
      <w:color w:val="000000"/>
      <w:sz w:val="24"/>
      <w:szCs w:val="24"/>
    </w:rPr>
  </w:style>
  <w:style w:type="character" w:customStyle="1" w:styleId="SangradetextonormalCar">
    <w:name w:val="Sangría de texto normal Car"/>
    <w:qFormat/>
    <w:rPr>
      <w:rFonts w:ascii="Arial" w:eastAsia="Times New Roman" w:hAnsi="Arial" w:cs="Arial"/>
      <w:b/>
      <w:bCs/>
      <w:sz w:val="40"/>
      <w:szCs w:val="20"/>
    </w:rPr>
  </w:style>
  <w:style w:type="character" w:customStyle="1" w:styleId="Fuentedeprrafopredeter2">
    <w:name w:val="Fuente de párrafo predeter.2"/>
    <w:qFormat/>
  </w:style>
  <w:style w:type="character" w:customStyle="1" w:styleId="Fuentedeprrafopredeter3">
    <w:name w:val="Fuente de párrafo predeter.3"/>
    <w:qFormat/>
  </w:style>
  <w:style w:type="character" w:customStyle="1" w:styleId="Fuentedeprrafopredeter4">
    <w:name w:val="Fuente de párrafo predeter.4"/>
    <w:qFormat/>
  </w:style>
  <w:style w:type="character" w:customStyle="1" w:styleId="Fuentedeprrafopredeter6">
    <w:name w:val="Fuente de párrafo predeter.6"/>
    <w:qFormat/>
  </w:style>
  <w:style w:type="character" w:customStyle="1" w:styleId="WW8Num15z8">
    <w:name w:val="WW8Num15z8"/>
    <w:qFormat/>
  </w:style>
  <w:style w:type="character" w:customStyle="1" w:styleId="WW8Num15z7">
    <w:name w:val="WW8Num15z7"/>
    <w:qFormat/>
  </w:style>
  <w:style w:type="character" w:customStyle="1" w:styleId="WW8Num15z6">
    <w:name w:val="WW8Num15z6"/>
    <w:qFormat/>
  </w:style>
  <w:style w:type="character" w:customStyle="1" w:styleId="WW8Num15z5">
    <w:name w:val="WW8Num15z5"/>
    <w:qFormat/>
  </w:style>
  <w:style w:type="character" w:customStyle="1" w:styleId="WW8Num15z4">
    <w:name w:val="WW8Num15z4"/>
    <w:qFormat/>
  </w:style>
  <w:style w:type="character" w:customStyle="1" w:styleId="WW8Num15z3">
    <w:name w:val="WW8Num15z3"/>
    <w:qFormat/>
  </w:style>
  <w:style w:type="character" w:customStyle="1" w:styleId="WW8Num15z2">
    <w:name w:val="WW8Num15z2"/>
    <w:qFormat/>
  </w:style>
  <w:style w:type="character" w:customStyle="1" w:styleId="WW8Num15z1">
    <w:name w:val="WW8Num15z1"/>
    <w:qFormat/>
  </w:style>
  <w:style w:type="character" w:customStyle="1" w:styleId="WW8Num15z0">
    <w:name w:val="WW8Num15z0"/>
    <w:qFormat/>
  </w:style>
  <w:style w:type="character" w:customStyle="1" w:styleId="WW8Num14z8">
    <w:name w:val="WW8Num14z8"/>
    <w:qFormat/>
  </w:style>
  <w:style w:type="character" w:customStyle="1" w:styleId="WW8Num14z7">
    <w:name w:val="WW8Num14z7"/>
    <w:qFormat/>
  </w:style>
  <w:style w:type="character" w:customStyle="1" w:styleId="WW8Num14z6">
    <w:name w:val="WW8Num14z6"/>
    <w:qFormat/>
  </w:style>
  <w:style w:type="character" w:customStyle="1" w:styleId="WW8Num14z5">
    <w:name w:val="WW8Num14z5"/>
    <w:qFormat/>
  </w:style>
  <w:style w:type="character" w:customStyle="1" w:styleId="WW8Num14z4">
    <w:name w:val="WW8Num14z4"/>
    <w:qFormat/>
  </w:style>
  <w:style w:type="character" w:customStyle="1" w:styleId="WW8Num14z3">
    <w:name w:val="WW8Num14z3"/>
    <w:qFormat/>
  </w:style>
  <w:style w:type="character" w:customStyle="1" w:styleId="WW8Num14z2">
    <w:name w:val="WW8Num14z2"/>
    <w:qFormat/>
  </w:style>
  <w:style w:type="character" w:customStyle="1" w:styleId="WW8Num14z1">
    <w:name w:val="WW8Num14z1"/>
    <w:qFormat/>
  </w:style>
  <w:style w:type="character" w:customStyle="1" w:styleId="WW8Num14z0">
    <w:name w:val="WW8Num14z0"/>
    <w:qFormat/>
  </w:style>
  <w:style w:type="character" w:customStyle="1" w:styleId="WW8Num13z3">
    <w:name w:val="WW8Num13z3"/>
    <w:qFormat/>
    <w:rPr>
      <w:rFonts w:ascii="Symbol" w:hAnsi="Symbol" w:cs="Symbol"/>
    </w:rPr>
  </w:style>
  <w:style w:type="character" w:customStyle="1" w:styleId="WW8Num13z2">
    <w:name w:val="WW8Num13z2"/>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0">
    <w:name w:val="WW8Num13z0"/>
    <w:qFormat/>
    <w:rPr>
      <w:rFonts w:ascii="Calibri" w:eastAsia="Calibri" w:hAnsi="Calibri" w:cs="Calibri"/>
    </w:rPr>
  </w:style>
  <w:style w:type="character" w:customStyle="1" w:styleId="WW8Num12z8">
    <w:name w:val="WW8Num12z8"/>
    <w:qFormat/>
  </w:style>
  <w:style w:type="character" w:customStyle="1" w:styleId="WW8Num12z7">
    <w:name w:val="WW8Num12z7"/>
    <w:qFormat/>
  </w:style>
  <w:style w:type="character" w:customStyle="1" w:styleId="WW8Num12z6">
    <w:name w:val="WW8Num12z6"/>
    <w:qFormat/>
  </w:style>
  <w:style w:type="character" w:customStyle="1" w:styleId="WW8Num12z5">
    <w:name w:val="WW8Num12z5"/>
    <w:qFormat/>
  </w:style>
  <w:style w:type="character" w:customStyle="1" w:styleId="WW8Num12z4">
    <w:name w:val="WW8Num12z4"/>
    <w:qFormat/>
  </w:style>
  <w:style w:type="character" w:customStyle="1" w:styleId="WW8Num12z3">
    <w:name w:val="WW8Num12z3"/>
    <w:qFormat/>
  </w:style>
  <w:style w:type="character" w:customStyle="1" w:styleId="WW8Num12z2">
    <w:name w:val="WW8Num12z2"/>
    <w:qFormat/>
  </w:style>
  <w:style w:type="character" w:customStyle="1" w:styleId="WW8Num12z1">
    <w:name w:val="WW8Num12z1"/>
    <w:qFormat/>
  </w:style>
  <w:style w:type="character" w:customStyle="1" w:styleId="WW8Num12z0">
    <w:name w:val="WW8Num12z0"/>
    <w:qFormat/>
  </w:style>
  <w:style w:type="character" w:customStyle="1" w:styleId="WW8Num11z1">
    <w:name w:val="WW8Num11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0z8">
    <w:name w:val="WW8Num10z8"/>
    <w:qFormat/>
  </w:style>
  <w:style w:type="character" w:customStyle="1" w:styleId="WW8Num10z7">
    <w:name w:val="WW8Num10z7"/>
    <w:qFormat/>
  </w:style>
  <w:style w:type="character" w:customStyle="1" w:styleId="WW8Num10z6">
    <w:name w:val="WW8Num10z6"/>
    <w:qFormat/>
  </w:style>
  <w:style w:type="character" w:customStyle="1" w:styleId="WW8Num10z5">
    <w:name w:val="WW8Num10z5"/>
    <w:qFormat/>
  </w:style>
  <w:style w:type="character" w:customStyle="1" w:styleId="WW8Num10z4">
    <w:name w:val="WW8Num10z4"/>
    <w:qFormat/>
  </w:style>
  <w:style w:type="character" w:customStyle="1" w:styleId="WW8Num10z3">
    <w:name w:val="WW8Num10z3"/>
    <w:qFormat/>
  </w:style>
  <w:style w:type="character" w:customStyle="1" w:styleId="WW8Num10z2">
    <w:name w:val="WW8Num10z2"/>
    <w:qFormat/>
  </w:style>
  <w:style w:type="character" w:customStyle="1" w:styleId="WW8Num10z1">
    <w:name w:val="WW8Num10z1"/>
    <w:qFormat/>
  </w:style>
  <w:style w:type="character" w:customStyle="1" w:styleId="WW8Num10z0">
    <w:name w:val="WW8Num10z0"/>
    <w:qFormat/>
    <w:rPr>
      <w:rFonts w:ascii="Symbol" w:hAnsi="Symbol" w:cs="OpenSymbol"/>
    </w:rPr>
  </w:style>
  <w:style w:type="character" w:customStyle="1" w:styleId="WW8Num9z2">
    <w:name w:val="WW8Num9z2"/>
    <w:qFormat/>
    <w:rPr>
      <w:rFonts w:ascii="Wingdings" w:hAnsi="Wingdings" w:cs="Wingdings"/>
      <w:sz w:val="20"/>
    </w:rPr>
  </w:style>
  <w:style w:type="character" w:customStyle="1" w:styleId="WW8Num9z1">
    <w:name w:val="WW8Num9z1"/>
    <w:qFormat/>
    <w:rPr>
      <w:rFonts w:ascii="Courier New" w:hAnsi="Courier New" w:cs="Courier New"/>
      <w:sz w:val="20"/>
    </w:rPr>
  </w:style>
  <w:style w:type="character" w:customStyle="1" w:styleId="WW8Num9z0">
    <w:name w:val="WW8Num9z0"/>
    <w:qFormat/>
    <w:rPr>
      <w:rFonts w:ascii="Symbol" w:hAnsi="Symbol" w:cs="Symbol"/>
      <w:sz w:val="20"/>
    </w:rPr>
  </w:style>
  <w:style w:type="character" w:customStyle="1" w:styleId="WW8Num8z2">
    <w:name w:val="WW8Num8z2"/>
    <w:qFormat/>
    <w:rPr>
      <w:rFonts w:ascii="Wingdings" w:hAnsi="Wingdings" w:cs="Wingdings"/>
      <w:sz w:val="20"/>
    </w:rPr>
  </w:style>
  <w:style w:type="character" w:customStyle="1" w:styleId="WW8Num8z1">
    <w:name w:val="WW8Num8z1"/>
    <w:qFormat/>
    <w:rPr>
      <w:rFonts w:ascii="Courier New" w:hAnsi="Courier New" w:cs="Courier New"/>
      <w:sz w:val="20"/>
    </w:rPr>
  </w:style>
  <w:style w:type="character" w:customStyle="1" w:styleId="WW8Num8z0">
    <w:name w:val="WW8Num8z0"/>
    <w:qFormat/>
    <w:rPr>
      <w:rFonts w:ascii="Symbol" w:hAnsi="Symbol" w:cs="Symbol"/>
      <w:sz w:val="20"/>
    </w:rPr>
  </w:style>
  <w:style w:type="character" w:customStyle="1" w:styleId="WW8Num7z2">
    <w:name w:val="WW8Num7z2"/>
    <w:qFormat/>
    <w:rPr>
      <w:rFonts w:ascii="Wingdings" w:hAnsi="Wingdings" w:cs="Wingdings"/>
      <w:sz w:val="20"/>
    </w:rPr>
  </w:style>
  <w:style w:type="character" w:customStyle="1" w:styleId="WW8Num7z1">
    <w:name w:val="WW8Num7z1"/>
    <w:qFormat/>
    <w:rPr>
      <w:rFonts w:ascii="Courier New" w:hAnsi="Courier New" w:cs="Courier New"/>
      <w:sz w:val="20"/>
    </w:rPr>
  </w:style>
  <w:style w:type="character" w:customStyle="1" w:styleId="WW8Num7z0">
    <w:name w:val="WW8Num7z0"/>
    <w:qFormat/>
    <w:rPr>
      <w:rFonts w:ascii="Symbol" w:hAnsi="Symbol" w:cs="Symbol"/>
      <w:sz w:val="20"/>
    </w:rPr>
  </w:style>
  <w:style w:type="character" w:customStyle="1" w:styleId="WW8Num6z8">
    <w:name w:val="WW8Num6z8"/>
    <w:qFormat/>
  </w:style>
  <w:style w:type="character" w:customStyle="1" w:styleId="WW8Num6z7">
    <w:name w:val="WW8Num6z7"/>
    <w:qFormat/>
  </w:style>
  <w:style w:type="character" w:customStyle="1" w:styleId="WW8Num6z6">
    <w:name w:val="WW8Num6z6"/>
    <w:qFormat/>
  </w:style>
  <w:style w:type="character" w:customStyle="1" w:styleId="WW8Num6z5">
    <w:name w:val="WW8Num6z5"/>
    <w:qFormat/>
  </w:style>
  <w:style w:type="character" w:customStyle="1" w:styleId="WW8Num6z4">
    <w:name w:val="WW8Num6z4"/>
    <w:qFormat/>
  </w:style>
  <w:style w:type="character" w:customStyle="1" w:styleId="WW8Num6z3">
    <w:name w:val="WW8Num6z3"/>
    <w:qFormat/>
  </w:style>
  <w:style w:type="character" w:customStyle="1" w:styleId="WW8Num6z2">
    <w:name w:val="WW8Num6z2"/>
    <w:qFormat/>
  </w:style>
  <w:style w:type="character" w:customStyle="1" w:styleId="WW8Num6z1">
    <w:name w:val="WW8Num6z1"/>
    <w:qFormat/>
  </w:style>
  <w:style w:type="character" w:customStyle="1" w:styleId="WW8Num6z0">
    <w:name w:val="WW8Num6z0"/>
    <w:qFormat/>
    <w:rPr>
      <w:b w:val="0"/>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rPr>
      <w:b w:val="0"/>
    </w:rPr>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rPr>
      <w:rFonts w:ascii="Arial" w:hAnsi="Arial" w:cs="Arial"/>
      <w:b w:val="0"/>
      <w:i w:val="0"/>
      <w:sz w:val="20"/>
    </w:rPr>
  </w:style>
  <w:style w:type="character" w:customStyle="1" w:styleId="Fuentedeprrafopredeter7">
    <w:name w:val="Fuente de párrafo predeter.7"/>
    <w:qFormat/>
  </w:style>
  <w:style w:type="character" w:customStyle="1" w:styleId="Fuentedeprrafopredeter8">
    <w:name w:val="Fuente de párrafo predeter.8"/>
    <w:qFormat/>
  </w:style>
  <w:style w:type="character" w:customStyle="1" w:styleId="Fuentedeprrafopredeter9">
    <w:name w:val="Fuente de párrafo predeter.9"/>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paragraph" w:styleId="Puest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Lucida Sans"/>
    </w:rPr>
  </w:style>
  <w:style w:type="paragraph" w:customStyle="1" w:styleId="Ttulo2">
    <w:name w:val="Título2"/>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Ttulo1">
    <w:name w:val="Título1"/>
    <w:basedOn w:val="Normal"/>
    <w:qFormat/>
    <w:pPr>
      <w:keepNext/>
      <w:spacing w:before="240" w:after="120"/>
    </w:pPr>
    <w:rPr>
      <w:rFonts w:ascii="Liberation Sans" w:eastAsia="Microsoft YaHei" w:hAnsi="Liberation Sans" w:cs="Lucida Sans"/>
      <w:sz w:val="28"/>
      <w:szCs w:val="28"/>
    </w:rPr>
  </w:style>
  <w:style w:type="paragraph" w:customStyle="1" w:styleId="Descripcin1">
    <w:name w:val="Descripción1"/>
    <w:basedOn w:val="Normal"/>
    <w:qFormat/>
    <w:pPr>
      <w:suppressLineNumbers/>
      <w:spacing w:before="120" w:after="120"/>
    </w:pPr>
    <w:rPr>
      <w:rFonts w:cs="Lucida Sans"/>
      <w:i/>
      <w:iCs/>
    </w:rPr>
  </w:style>
  <w:style w:type="paragraph" w:customStyle="1" w:styleId="Cabeceraypie">
    <w:name w:val="Cabecera y pie"/>
    <w:basedOn w:val="Normal"/>
    <w:qFormat/>
  </w:style>
  <w:style w:type="paragraph" w:styleId="Encabezado">
    <w:name w:val="header"/>
    <w:basedOn w:val="Normal"/>
    <w:pPr>
      <w:tabs>
        <w:tab w:val="center" w:pos="4252"/>
        <w:tab w:val="right" w:pos="8504"/>
      </w:tabs>
      <w:spacing w:after="0"/>
    </w:pPr>
  </w:style>
  <w:style w:type="paragraph" w:styleId="Piedepgina">
    <w:name w:val="footer"/>
    <w:basedOn w:val="Normal"/>
    <w:pPr>
      <w:tabs>
        <w:tab w:val="center" w:pos="4252"/>
        <w:tab w:val="right" w:pos="8504"/>
      </w:tabs>
      <w:spacing w:after="0"/>
    </w:pPr>
  </w:style>
  <w:style w:type="paragraph" w:customStyle="1" w:styleId="Encabezado1">
    <w:name w:val="Encabezado 1"/>
    <w:basedOn w:val="Normal"/>
    <w:next w:val="Normal"/>
    <w:qFormat/>
    <w:pPr>
      <w:keepNext/>
      <w:jc w:val="right"/>
    </w:pPr>
    <w:rPr>
      <w:rFonts w:ascii="Arial" w:eastAsia="Times New Roman" w:hAnsi="Arial" w:cs="Arial"/>
      <w:b/>
      <w:bCs/>
    </w:rPr>
  </w:style>
  <w:style w:type="paragraph" w:customStyle="1" w:styleId="Textodeglobo1">
    <w:name w:val="Texto de globo1"/>
    <w:basedOn w:val="Normal"/>
    <w:qFormat/>
    <w:pPr>
      <w:spacing w:after="0"/>
    </w:pPr>
    <w:rPr>
      <w:rFonts w:ascii="Lucida Grande" w:hAnsi="Lucida Grande" w:cs="Lucida Grande"/>
      <w:sz w:val="18"/>
      <w:szCs w:val="18"/>
    </w:rPr>
  </w:style>
  <w:style w:type="paragraph" w:styleId="NormalWeb">
    <w:name w:val="Normal (Web)"/>
    <w:basedOn w:val="Normal"/>
    <w:uiPriority w:val="99"/>
    <w:qFormat/>
    <w:pPr>
      <w:spacing w:before="280" w:after="280"/>
    </w:pPr>
    <w:rPr>
      <w:rFonts w:ascii="Times New Roman" w:eastAsia="Times New Roman" w:hAnsi="Times New Roman"/>
      <w:lang w:eastAsia="es-ES"/>
    </w:rPr>
  </w:style>
  <w:style w:type="paragraph" w:customStyle="1" w:styleId="Prrafodelista1">
    <w:name w:val="Párrafo de lista1"/>
    <w:basedOn w:val="Normal"/>
    <w:qFormat/>
    <w:pPr>
      <w:spacing w:after="0"/>
      <w:ind w:left="720"/>
    </w:pPr>
    <w:rPr>
      <w:rFonts w:ascii="Calibri" w:hAnsi="Calibri" w:cs="Calibri"/>
    </w:rPr>
  </w:style>
  <w:style w:type="paragraph" w:styleId="Textodeglobo">
    <w:name w:val="Balloon Text"/>
    <w:basedOn w:val="Normal"/>
    <w:link w:val="TextodegloboCar1"/>
    <w:uiPriority w:val="99"/>
    <w:semiHidden/>
    <w:unhideWhenUsed/>
    <w:qFormat/>
    <w:rsid w:val="00CE1805"/>
    <w:pPr>
      <w:spacing w:after="0"/>
    </w:pPr>
    <w:rPr>
      <w:rFonts w:ascii="Segoe UI" w:hAnsi="Segoe UI" w:cs="Segoe UI"/>
      <w:sz w:val="18"/>
      <w:szCs w:val="18"/>
    </w:rPr>
  </w:style>
  <w:style w:type="paragraph" w:customStyle="1" w:styleId="Tablanormal3">
    <w:name w:val="Tabla normal3"/>
    <w:qFormat/>
    <w:rPr>
      <w:lang w:eastAsia="es-ES"/>
    </w:rPr>
  </w:style>
  <w:style w:type="paragraph" w:customStyle="1" w:styleId="Tablanormal2">
    <w:name w:val="Tabla normal2"/>
    <w:qFormat/>
    <w:rPr>
      <w:rFonts w:ascii="Liberation Serif" w:eastAsia="NSimSun" w:hAnsi="Liberation Serif" w:cs="Arial"/>
      <w:lang w:eastAsia="es-ES"/>
    </w:rPr>
  </w:style>
  <w:style w:type="paragraph" w:customStyle="1" w:styleId="Textodeglobo2">
    <w:name w:val="Texto de globo2"/>
    <w:basedOn w:val="Normal"/>
    <w:qFormat/>
    <w:rPr>
      <w:rFonts w:ascii="Segoe UI" w:hAnsi="Segoe UI" w:cs="Segoe UI"/>
      <w:sz w:val="18"/>
      <w:szCs w:val="18"/>
    </w:rPr>
  </w:style>
  <w:style w:type="paragraph" w:customStyle="1" w:styleId="Prrafodelista2">
    <w:name w:val="Párrafo de lista2"/>
    <w:basedOn w:val="Normal"/>
    <w:qFormat/>
    <w:pPr>
      <w:suppressAutoHyphens w:val="0"/>
      <w:spacing w:after="160" w:line="252" w:lineRule="auto"/>
      <w:ind w:left="720"/>
      <w:contextualSpacing/>
    </w:pPr>
    <w:rPr>
      <w:rFonts w:ascii="Calibri" w:eastAsia="Calibri" w:hAnsi="Calibri" w:cs="font1764"/>
      <w:sz w:val="22"/>
      <w:szCs w:val="22"/>
    </w:rPr>
  </w:style>
  <w:style w:type="paragraph" w:customStyle="1" w:styleId="Tablanormal1">
    <w:name w:val="Tabla normal1"/>
    <w:qFormat/>
    <w:rPr>
      <w:rFonts w:eastAsia="Tahoma"/>
      <w:lang w:eastAsia="es-ES"/>
    </w:rPr>
  </w:style>
  <w:style w:type="paragraph" w:customStyle="1" w:styleId="z-TopofForm">
    <w:name w:val="z-Top of Form"/>
    <w:qFormat/>
    <w:pPr>
      <w:pBdr>
        <w:bottom w:val="double" w:sz="2" w:space="0" w:color="000000"/>
      </w:pBdr>
      <w:jc w:val="center"/>
    </w:pPr>
    <w:rPr>
      <w:rFonts w:ascii="Arial" w:eastAsia="Arial" w:hAnsi="Arial" w:cs="Courier New"/>
      <w:vanish/>
      <w:sz w:val="16"/>
      <w:szCs w:val="24"/>
      <w:lang w:eastAsia="es-ES"/>
    </w:rPr>
  </w:style>
  <w:style w:type="paragraph" w:customStyle="1" w:styleId="z-BottomofForm">
    <w:name w:val="z-Bottom of Form"/>
    <w:qFormat/>
    <w:pPr>
      <w:pBdr>
        <w:top w:val="double" w:sz="2" w:space="0" w:color="000000"/>
      </w:pBdr>
      <w:jc w:val="center"/>
    </w:pPr>
    <w:rPr>
      <w:rFonts w:ascii="Arial" w:eastAsia="Arial" w:hAnsi="Arial" w:cs="Courier New"/>
      <w:vanish/>
      <w:sz w:val="16"/>
      <w:szCs w:val="24"/>
      <w:lang w:eastAsia="es-ES"/>
    </w:rPr>
  </w:style>
  <w:style w:type="paragraph" w:customStyle="1" w:styleId="Preformatted">
    <w:name w:val="Preformatted"/>
    <w:basedOn w:val="Normal"/>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rPr>
  </w:style>
  <w:style w:type="paragraph" w:customStyle="1" w:styleId="Blockquote">
    <w:name w:val="Blockquote"/>
    <w:basedOn w:val="Normal"/>
    <w:qFormat/>
    <w:pPr>
      <w:spacing w:before="100" w:after="100"/>
      <w:ind w:left="360" w:right="360"/>
    </w:pPr>
  </w:style>
  <w:style w:type="paragraph" w:customStyle="1" w:styleId="Address">
    <w:name w:val="Address"/>
    <w:basedOn w:val="Normal"/>
    <w:qFormat/>
    <w:rPr>
      <w:i/>
    </w:rPr>
  </w:style>
  <w:style w:type="paragraph" w:customStyle="1" w:styleId="H6">
    <w:name w:val="H6"/>
    <w:basedOn w:val="Normal"/>
    <w:qFormat/>
    <w:pPr>
      <w:keepNext/>
      <w:spacing w:before="100" w:after="100"/>
    </w:pPr>
    <w:rPr>
      <w:b/>
      <w:sz w:val="16"/>
    </w:rPr>
  </w:style>
  <w:style w:type="paragraph" w:customStyle="1" w:styleId="H5">
    <w:name w:val="H5"/>
    <w:basedOn w:val="Normal"/>
    <w:qFormat/>
    <w:pPr>
      <w:keepNext/>
      <w:spacing w:before="100" w:after="100"/>
    </w:pPr>
    <w:rPr>
      <w:b/>
      <w:sz w:val="20"/>
    </w:rPr>
  </w:style>
  <w:style w:type="paragraph" w:customStyle="1" w:styleId="H4">
    <w:name w:val="H4"/>
    <w:basedOn w:val="Normal"/>
    <w:qFormat/>
    <w:pPr>
      <w:keepNext/>
      <w:spacing w:before="100" w:after="100"/>
    </w:pPr>
    <w:rPr>
      <w:b/>
    </w:rPr>
  </w:style>
  <w:style w:type="paragraph" w:customStyle="1" w:styleId="H3">
    <w:name w:val="H3"/>
    <w:basedOn w:val="Normal"/>
    <w:qFormat/>
    <w:pPr>
      <w:keepNext/>
      <w:spacing w:before="100" w:after="100"/>
    </w:pPr>
    <w:rPr>
      <w:b/>
      <w:sz w:val="28"/>
    </w:rPr>
  </w:style>
  <w:style w:type="paragraph" w:customStyle="1" w:styleId="H2">
    <w:name w:val="H2"/>
    <w:basedOn w:val="Normal"/>
    <w:qFormat/>
    <w:pPr>
      <w:keepNext/>
      <w:spacing w:before="100" w:after="100"/>
    </w:pPr>
    <w:rPr>
      <w:b/>
      <w:sz w:val="36"/>
    </w:rPr>
  </w:style>
  <w:style w:type="paragraph" w:customStyle="1" w:styleId="H1">
    <w:name w:val="H1"/>
    <w:basedOn w:val="Normal"/>
    <w:qFormat/>
    <w:pPr>
      <w:keepNext/>
      <w:spacing w:before="100" w:after="100"/>
    </w:pPr>
    <w:rPr>
      <w:b/>
      <w:sz w:val="48"/>
    </w:rPr>
  </w:style>
  <w:style w:type="paragraph" w:customStyle="1" w:styleId="DefinitionList">
    <w:name w:val="Definition List"/>
    <w:basedOn w:val="Normal"/>
    <w:qFormat/>
    <w:pPr>
      <w:ind w:left="360"/>
    </w:pPr>
  </w:style>
  <w:style w:type="paragraph" w:customStyle="1" w:styleId="DefinitionTerm">
    <w:name w:val="Definition Term"/>
    <w:basedOn w:val="Normal"/>
    <w:qFormat/>
  </w:style>
  <w:style w:type="paragraph" w:customStyle="1" w:styleId="Ttulo5">
    <w:name w:val="Título5"/>
    <w:basedOn w:val="Normal"/>
    <w:qFormat/>
    <w:pPr>
      <w:keepNext/>
      <w:spacing w:before="240" w:after="120"/>
    </w:pPr>
    <w:rPr>
      <w:rFonts w:ascii="Liberation Sans" w:eastAsia="Microsoft YaHei" w:hAnsi="Liberation Sans"/>
      <w:sz w:val="28"/>
      <w:szCs w:val="28"/>
    </w:rPr>
  </w:style>
  <w:style w:type="paragraph" w:customStyle="1" w:styleId="Descripcin3">
    <w:name w:val="Descripción3"/>
    <w:basedOn w:val="Normal"/>
    <w:qFormat/>
    <w:pPr>
      <w:spacing w:before="120" w:after="120"/>
    </w:pPr>
    <w:rPr>
      <w:i/>
      <w:iCs/>
    </w:rPr>
  </w:style>
  <w:style w:type="paragraph" w:customStyle="1" w:styleId="Asuntodelcomentario1">
    <w:name w:val="Asunto del comentario1"/>
    <w:qFormat/>
    <w:rPr>
      <w:b/>
      <w:bCs/>
    </w:rPr>
  </w:style>
  <w:style w:type="paragraph" w:customStyle="1" w:styleId="Textocomentario1">
    <w:name w:val="Texto comentario1"/>
    <w:basedOn w:val="Normal"/>
    <w:qFormat/>
    <w:rPr>
      <w:sz w:val="20"/>
    </w:rPr>
  </w:style>
  <w:style w:type="paragraph" w:customStyle="1" w:styleId="Encabezado2">
    <w:name w:val="Encabezado2"/>
    <w:basedOn w:val="Normal"/>
    <w:qFormat/>
    <w:pPr>
      <w:keepNext/>
      <w:spacing w:before="240" w:after="120"/>
    </w:pPr>
    <w:rPr>
      <w:rFonts w:ascii="Liberation Sans" w:eastAsia="Arial Unicode MS" w:hAnsi="Liberation Sans" w:cs="Mangal"/>
      <w:sz w:val="28"/>
      <w:szCs w:val="28"/>
    </w:rPr>
  </w:style>
  <w:style w:type="paragraph" w:customStyle="1" w:styleId="Textosinformato4">
    <w:name w:val="Texto sin formato4"/>
    <w:basedOn w:val="Normal"/>
    <w:qFormat/>
    <w:rPr>
      <w:rFonts w:ascii="Consolas" w:eastAsia="Calibri" w:hAnsi="Consolas"/>
      <w:sz w:val="21"/>
      <w:szCs w:val="21"/>
    </w:rPr>
  </w:style>
  <w:style w:type="paragraph" w:customStyle="1" w:styleId="Textodebloque1">
    <w:name w:val="Texto de bloque1"/>
    <w:basedOn w:val="Normal"/>
    <w:qFormat/>
    <w:pPr>
      <w:ind w:left="567" w:right="-285"/>
    </w:pPr>
    <w:rPr>
      <w:rFonts w:ascii="Helvetica" w:hAnsi="Helvetica" w:cs="Helvetica"/>
      <w:color w:val="181512"/>
      <w:sz w:val="36"/>
    </w:rPr>
  </w:style>
  <w:style w:type="paragraph" w:customStyle="1" w:styleId="xmsolistparagraph">
    <w:name w:val="x_msolistparagraph"/>
    <w:basedOn w:val="Normal"/>
    <w:qFormat/>
    <w:pPr>
      <w:suppressAutoHyphens w:val="0"/>
      <w:spacing w:before="280" w:after="280"/>
    </w:pPr>
    <w:rPr>
      <w:rFonts w:ascii="Times New Roman" w:hAnsi="Times New Roman"/>
      <w:sz w:val="20"/>
    </w:rPr>
  </w:style>
  <w:style w:type="paragraph" w:customStyle="1" w:styleId="Textosinformato2">
    <w:name w:val="Texto sin formato2"/>
    <w:basedOn w:val="Normal"/>
    <w:qFormat/>
    <w:rPr>
      <w:rFonts w:ascii="Consolas" w:eastAsia="Calibri" w:hAnsi="Consolas"/>
      <w:sz w:val="21"/>
      <w:szCs w:val="21"/>
    </w:rPr>
  </w:style>
  <w:style w:type="paragraph" w:customStyle="1" w:styleId="Sangra2detindependiente1">
    <w:name w:val="Sangría 2 de t. independiente1"/>
    <w:basedOn w:val="Normal"/>
    <w:qFormat/>
    <w:pPr>
      <w:ind w:left="360"/>
      <w:jc w:val="both"/>
    </w:pPr>
    <w:rPr>
      <w:bCs/>
      <w:sz w:val="28"/>
    </w:rPr>
  </w:style>
  <w:style w:type="paragraph" w:customStyle="1" w:styleId="Nombredireccininterior">
    <w:name w:val="Nombre dirección interior"/>
    <w:basedOn w:val="Normal"/>
    <w:next w:val="Normal"/>
    <w:qFormat/>
    <w:pPr>
      <w:spacing w:before="220" w:line="240" w:lineRule="atLeast"/>
    </w:pPr>
    <w:rPr>
      <w:rFonts w:ascii="Garamond" w:hAnsi="Garamond" w:cs="Garamond"/>
      <w:sz w:val="20"/>
    </w:rPr>
  </w:style>
  <w:style w:type="paragraph" w:customStyle="1" w:styleId="Textoindependiente21">
    <w:name w:val="Texto independiente 21"/>
    <w:basedOn w:val="Normal"/>
    <w:qFormat/>
    <w:pPr>
      <w:jc w:val="both"/>
    </w:pPr>
  </w:style>
  <w:style w:type="paragraph" w:customStyle="1" w:styleId="Cita1">
    <w:name w:val="Cita1"/>
    <w:basedOn w:val="Normal"/>
    <w:qFormat/>
    <w:pPr>
      <w:spacing w:after="283"/>
      <w:ind w:left="567" w:right="567"/>
    </w:pPr>
  </w:style>
  <w:style w:type="paragraph" w:customStyle="1" w:styleId="p1">
    <w:name w:val="p1"/>
    <w:basedOn w:val="Normal"/>
    <w:qFormat/>
    <w:pPr>
      <w:spacing w:line="182" w:lineRule="atLeast"/>
    </w:pPr>
    <w:rPr>
      <w:rFonts w:ascii="Arial" w:hAnsi="Arial"/>
      <w:sz w:val="27"/>
      <w:szCs w:val="27"/>
    </w:rPr>
  </w:style>
  <w:style w:type="paragraph" w:customStyle="1" w:styleId="Sinespaciado1">
    <w:name w:val="Sin espaciado1"/>
    <w:qFormat/>
    <w:rPr>
      <w:rFonts w:ascii="Calibri" w:eastAsia="Calibri" w:hAnsi="Calibri" w:cs="Calibri"/>
      <w:kern w:val="2"/>
      <w:sz w:val="22"/>
      <w:szCs w:val="22"/>
      <w:lang w:eastAsia="zh-CN"/>
    </w:rPr>
  </w:style>
  <w:style w:type="paragraph" w:customStyle="1" w:styleId="CuerpoA">
    <w:name w:val="Cuerpo A"/>
    <w:qFormat/>
    <w:rPr>
      <w:rFonts w:ascii="Helvetica Neue" w:eastAsia="Arial Unicode MS" w:hAnsi="Helvetica Neue" w:cs="Arial Unicode MS"/>
      <w:color w:val="000000"/>
      <w:kern w:val="2"/>
      <w:sz w:val="22"/>
      <w:szCs w:val="22"/>
      <w:lang w:eastAsia="zh-CN" w:bidi="hi-IN"/>
    </w:rPr>
  </w:style>
  <w:style w:type="paragraph" w:customStyle="1" w:styleId="LO-Normal">
    <w:name w:val="LO-Normal"/>
    <w:qFormat/>
    <w:pPr>
      <w:widowControl w:val="0"/>
      <w:jc w:val="both"/>
    </w:pPr>
    <w:rPr>
      <w:rFonts w:ascii="Calibri" w:eastAsia="Calibri" w:hAnsi="Calibri" w:cs="Calibri"/>
      <w:kern w:val="2"/>
      <w:sz w:val="24"/>
      <w:szCs w:val="24"/>
      <w:lang w:eastAsia="zh-CN" w:bidi="hi-IN"/>
    </w:rPr>
  </w:style>
  <w:style w:type="paragraph" w:customStyle="1" w:styleId="Encabezamientoizquierdo">
    <w:name w:val="Encabezamiento izquierdo"/>
    <w:basedOn w:val="Normal"/>
    <w:qFormat/>
  </w:style>
  <w:style w:type="paragraph" w:customStyle="1" w:styleId="Encabezamiento">
    <w:name w:val="Encabezamiento"/>
    <w:basedOn w:val="Normal"/>
    <w:qFormat/>
    <w:pPr>
      <w:tabs>
        <w:tab w:val="center" w:pos="4252"/>
        <w:tab w:val="right" w:pos="8504"/>
      </w:tabs>
    </w:pPr>
  </w:style>
  <w:style w:type="paragraph" w:customStyle="1" w:styleId="Textosinformato1">
    <w:name w:val="Texto sin formato1"/>
    <w:basedOn w:val="Normal"/>
    <w:qFormat/>
    <w:rPr>
      <w:rFonts w:ascii="Consolas" w:eastAsia="Calibri" w:hAnsi="Consolas"/>
      <w:sz w:val="21"/>
      <w:szCs w:val="21"/>
      <w:lang w:bidi="hi-IN"/>
    </w:rPr>
  </w:style>
  <w:style w:type="paragraph" w:customStyle="1" w:styleId="mce">
    <w:name w:val="mce"/>
    <w:basedOn w:val="Normal"/>
    <w:qFormat/>
    <w:pPr>
      <w:suppressAutoHyphens w:val="0"/>
      <w:spacing w:before="280" w:after="280"/>
    </w:pPr>
    <w:rPr>
      <w:rFonts w:ascii="Times New Roman" w:hAnsi="Times New Roman"/>
    </w:rPr>
  </w:style>
  <w:style w:type="paragraph" w:customStyle="1" w:styleId="Default">
    <w:name w:val="Default"/>
    <w:qFormat/>
    <w:rPr>
      <w:rFonts w:ascii="Arial" w:hAnsi="Arial" w:cs="Arial"/>
      <w:color w:val="000000"/>
      <w:kern w:val="2"/>
      <w:sz w:val="24"/>
      <w:szCs w:val="24"/>
      <w:lang w:eastAsia="zh-CN"/>
    </w:rPr>
  </w:style>
  <w:style w:type="paragraph" w:customStyle="1" w:styleId="Standard">
    <w:name w:val="Standard"/>
    <w:qFormat/>
    <w:pPr>
      <w:spacing w:after="160" w:line="252" w:lineRule="auto"/>
      <w:textAlignment w:val="baseline"/>
    </w:pPr>
    <w:rPr>
      <w:rFonts w:ascii="Calibri" w:eastAsia="Calibri" w:hAnsi="Calibri" w:cs="F"/>
      <w:color w:val="00000A"/>
      <w:kern w:val="2"/>
      <w:sz w:val="22"/>
      <w:szCs w:val="22"/>
      <w:lang w:eastAsia="zh-CN"/>
    </w:rPr>
  </w:style>
  <w:style w:type="paragraph" w:customStyle="1" w:styleId="Textosinformato3">
    <w:name w:val="Texto sin formato3"/>
    <w:basedOn w:val="Normal"/>
    <w:qFormat/>
    <w:rPr>
      <w:rFonts w:ascii="Consolas" w:eastAsia="Calibri" w:hAnsi="Consolas"/>
      <w:sz w:val="21"/>
      <w:szCs w:val="21"/>
    </w:rPr>
  </w:style>
  <w:style w:type="paragraph" w:customStyle="1" w:styleId="Cuerpo">
    <w:name w:val="Cuerpo"/>
    <w:qFormat/>
    <w:rPr>
      <w:rFonts w:ascii="Helvetica" w:eastAsia="Arial Unicode MS" w:hAnsi="Helvetica" w:cs="Arial Unicode MS"/>
      <w:color w:val="000000"/>
      <w:kern w:val="2"/>
      <w:sz w:val="22"/>
      <w:szCs w:val="22"/>
      <w:lang w:eastAsia="zh-CN"/>
    </w:rPr>
  </w:style>
  <w:style w:type="paragraph" w:customStyle="1" w:styleId="western">
    <w:name w:val="western"/>
    <w:basedOn w:val="Normal"/>
    <w:qFormat/>
    <w:rPr>
      <w:rFonts w:ascii="Times New Roman" w:eastAsia="Calibri" w:hAnsi="Times New Roman"/>
    </w:rPr>
  </w:style>
  <w:style w:type="paragraph" w:customStyle="1" w:styleId="Epgrafe1">
    <w:name w:val="Epígrafe1"/>
    <w:basedOn w:val="Normal"/>
    <w:qFormat/>
    <w:pPr>
      <w:spacing w:before="120" w:after="120"/>
    </w:pPr>
    <w:rPr>
      <w:i/>
      <w:iCs/>
    </w:rPr>
  </w:style>
  <w:style w:type="paragraph" w:customStyle="1" w:styleId="Descripcin2">
    <w:name w:val="Descripción2"/>
    <w:basedOn w:val="Normal"/>
    <w:qFormat/>
    <w:pPr>
      <w:spacing w:before="120" w:after="120"/>
    </w:pPr>
    <w:rPr>
      <w:i/>
      <w:iCs/>
    </w:rPr>
  </w:style>
  <w:style w:type="paragraph" w:customStyle="1" w:styleId="Ttulo3">
    <w:name w:val="Título3"/>
    <w:basedOn w:val="Normal"/>
    <w:qFormat/>
    <w:pPr>
      <w:keepNext/>
      <w:spacing w:before="240" w:after="120"/>
    </w:pPr>
    <w:rPr>
      <w:rFonts w:ascii="Liberation Sans" w:eastAsia="Microsoft YaHei" w:hAnsi="Liberation Sans"/>
      <w:sz w:val="28"/>
      <w:szCs w:val="28"/>
    </w:rPr>
  </w:style>
  <w:style w:type="paragraph" w:customStyle="1" w:styleId="Descripcin4">
    <w:name w:val="Descripción4"/>
    <w:basedOn w:val="Normal"/>
    <w:qFormat/>
    <w:pPr>
      <w:spacing w:before="120" w:after="120"/>
    </w:pPr>
    <w:rPr>
      <w:i/>
      <w:iCs/>
    </w:rPr>
  </w:style>
  <w:style w:type="paragraph" w:customStyle="1" w:styleId="Ttulo4">
    <w:name w:val="Título4"/>
    <w:basedOn w:val="Normal"/>
    <w:qFormat/>
    <w:pPr>
      <w:keepNext/>
      <w:spacing w:before="240" w:after="120"/>
    </w:pPr>
    <w:rPr>
      <w:rFonts w:ascii="Liberation Sans" w:eastAsia="Microsoft YaHei" w:hAnsi="Liberation Sans"/>
      <w:sz w:val="28"/>
      <w:szCs w:val="28"/>
    </w:rPr>
  </w:style>
  <w:style w:type="paragraph" w:customStyle="1" w:styleId="Ttulo6">
    <w:name w:val="Título6"/>
    <w:basedOn w:val="Normal"/>
    <w:qFormat/>
    <w:pPr>
      <w:keepNext/>
      <w:spacing w:before="240" w:after="120"/>
    </w:pPr>
    <w:rPr>
      <w:rFonts w:ascii="Liberation Sans" w:eastAsia="Microsoft YaHei" w:hAnsi="Liberation Sans"/>
      <w:sz w:val="28"/>
      <w:szCs w:val="28"/>
    </w:rPr>
  </w:style>
  <w:style w:type="paragraph" w:customStyle="1" w:styleId="Epgrafe2">
    <w:name w:val="Epígrafe2"/>
    <w:basedOn w:val="Normal"/>
    <w:qFormat/>
    <w:pPr>
      <w:spacing w:before="120" w:after="120"/>
    </w:pPr>
    <w:rPr>
      <w:i/>
      <w:iCs/>
    </w:rPr>
  </w:style>
  <w:style w:type="paragraph" w:customStyle="1" w:styleId="Ttulo7">
    <w:name w:val="Título7"/>
    <w:basedOn w:val="Normal"/>
    <w:qFormat/>
    <w:pPr>
      <w:keepNext/>
      <w:spacing w:before="240" w:after="120"/>
    </w:pPr>
    <w:rPr>
      <w:rFonts w:ascii="Liberation Sans" w:eastAsia="Microsoft YaHei" w:hAnsi="Liberation Sans"/>
      <w:sz w:val="28"/>
      <w:szCs w:val="28"/>
    </w:rPr>
  </w:style>
  <w:style w:type="paragraph" w:customStyle="1" w:styleId="Epgrafe3">
    <w:name w:val="Epígrafe3"/>
    <w:basedOn w:val="Normal"/>
    <w:qFormat/>
    <w:pPr>
      <w:spacing w:before="120" w:after="120"/>
    </w:pPr>
    <w:rPr>
      <w:i/>
      <w:iCs/>
    </w:rPr>
  </w:style>
  <w:style w:type="paragraph" w:customStyle="1" w:styleId="Ttulo8">
    <w:name w:val="Título8"/>
    <w:basedOn w:val="Normal"/>
    <w:qFormat/>
    <w:pPr>
      <w:keepNext/>
      <w:spacing w:before="240" w:after="120"/>
    </w:pPr>
    <w:rPr>
      <w:rFonts w:ascii="Liberation Sans" w:eastAsia="Microsoft YaHei" w:hAnsi="Liberation Sans"/>
      <w:sz w:val="28"/>
      <w:szCs w:val="28"/>
    </w:rPr>
  </w:style>
  <w:style w:type="paragraph" w:customStyle="1" w:styleId="Encabezado10">
    <w:name w:val="Encabezado1"/>
    <w:basedOn w:val="Normal"/>
    <w:qFormat/>
    <w:pPr>
      <w:keepNext/>
      <w:spacing w:before="240" w:after="120"/>
    </w:pPr>
    <w:rPr>
      <w:rFonts w:ascii="Liberation Sans" w:eastAsia="Microsoft YaHei" w:hAnsi="Liberation Sans" w:cs="Mangal"/>
      <w:sz w:val="28"/>
      <w:szCs w:val="28"/>
    </w:rPr>
  </w:style>
  <w:style w:type="paragraph" w:customStyle="1" w:styleId="Ttulo9">
    <w:name w:val="Título9"/>
    <w:basedOn w:val="Normal"/>
    <w:qFormat/>
    <w:pPr>
      <w:keepNext/>
      <w:spacing w:before="240" w:after="120"/>
    </w:pPr>
    <w:rPr>
      <w:rFonts w:ascii="Liberation Sans" w:eastAsia="Microsoft YaHei" w:hAnsi="Liberation Sans"/>
      <w:sz w:val="28"/>
      <w:szCs w:val="28"/>
    </w:rPr>
  </w:style>
  <w:style w:type="paragraph" w:customStyle="1" w:styleId="Puesto1">
    <w:name w:val="Puesto1"/>
    <w:basedOn w:val="Normal"/>
    <w:qFormat/>
    <w:pPr>
      <w:keepNext/>
      <w:spacing w:before="240" w:after="120"/>
    </w:pPr>
    <w:rPr>
      <w:rFonts w:ascii="Liberation Sans" w:eastAsia="Microsoft YaHei" w:hAnsi="Liberation Sans"/>
      <w:sz w:val="28"/>
      <w:szCs w:val="28"/>
    </w:rPr>
  </w:style>
  <w:style w:type="paragraph" w:customStyle="1" w:styleId="caption11">
    <w:name w:val="caption11"/>
    <w:basedOn w:val="Normal"/>
    <w:qFormat/>
    <w:pPr>
      <w:spacing w:before="120" w:after="120"/>
    </w:pPr>
    <w:rPr>
      <w:i/>
      <w:iCs/>
    </w:rPr>
  </w:style>
  <w:style w:type="paragraph" w:customStyle="1" w:styleId="caption1">
    <w:name w:val="caption1"/>
    <w:basedOn w:val="Normal"/>
    <w:qFormat/>
    <w:pPr>
      <w:spacing w:before="120" w:after="120"/>
    </w:pPr>
    <w:rPr>
      <w:i/>
      <w:iCs/>
    </w:rPr>
  </w:style>
  <w:style w:type="table" w:styleId="Tablaconcuadrcula">
    <w:name w:val="Table Grid"/>
    <w:basedOn w:val="Tablanormal"/>
    <w:uiPriority w:val="39"/>
    <w:rsid w:val="004C20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362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275168">
      <w:bodyDiv w:val="1"/>
      <w:marLeft w:val="0"/>
      <w:marRight w:val="0"/>
      <w:marTop w:val="0"/>
      <w:marBottom w:val="0"/>
      <w:divBdr>
        <w:top w:val="none" w:sz="0" w:space="0" w:color="auto"/>
        <w:left w:val="none" w:sz="0" w:space="0" w:color="auto"/>
        <w:bottom w:val="none" w:sz="0" w:space="0" w:color="auto"/>
        <w:right w:val="none" w:sz="0" w:space="0" w:color="auto"/>
      </w:divBdr>
    </w:div>
    <w:div w:id="553321222">
      <w:bodyDiv w:val="1"/>
      <w:marLeft w:val="0"/>
      <w:marRight w:val="0"/>
      <w:marTop w:val="0"/>
      <w:marBottom w:val="0"/>
      <w:divBdr>
        <w:top w:val="none" w:sz="0" w:space="0" w:color="auto"/>
        <w:left w:val="none" w:sz="0" w:space="0" w:color="auto"/>
        <w:bottom w:val="none" w:sz="0" w:space="0" w:color="auto"/>
        <w:right w:val="none" w:sz="0" w:space="0" w:color="auto"/>
      </w:divBdr>
    </w:div>
    <w:div w:id="1736972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328</Words>
  <Characters>1810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ayto</Company>
  <LinksUpToDate>false</LinksUpToDate>
  <CharactersWithSpaces>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Vega Soto</dc:creator>
  <dc:description/>
  <cp:lastModifiedBy>Ana Isabel Maestro de Pablos</cp:lastModifiedBy>
  <cp:revision>6</cp:revision>
  <dcterms:created xsi:type="dcterms:W3CDTF">2025-07-24T11:44:00Z</dcterms:created>
  <dcterms:modified xsi:type="dcterms:W3CDTF">2025-08-08T07:33:00Z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