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A72" w:rsidRDefault="00E51A72"/>
    <w:p w:rsidR="00E51A72" w:rsidRDefault="00EA6D8F">
      <w:pPr>
        <w:rPr>
          <w:rFonts w:ascii="Arial Narrow" w:hAnsi="Arial Narrow"/>
          <w:b/>
          <w:sz w:val="40"/>
          <w:szCs w:val="40"/>
        </w:rPr>
      </w:pPr>
      <w:r>
        <w:rPr>
          <w:rFonts w:ascii="Arial Narrow" w:hAnsi="Arial Narrow"/>
          <w:b/>
          <w:sz w:val="40"/>
          <w:szCs w:val="40"/>
        </w:rPr>
        <w:t>El Ayuntamiento realiza reparaciones en cubiertas de edificios municipales para mejorar la impermeabilización y prevenir filtraciones de lluvia</w:t>
      </w:r>
    </w:p>
    <w:p w:rsidR="00E51A72" w:rsidRDefault="00E51A72">
      <w:pPr>
        <w:rPr>
          <w:rFonts w:ascii="Arial Narrow" w:hAnsi="Arial Narrow"/>
          <w:b/>
          <w:sz w:val="40"/>
          <w:szCs w:val="40"/>
        </w:rPr>
      </w:pPr>
    </w:p>
    <w:p w:rsidR="00E51A72" w:rsidRDefault="00E51A72"/>
    <w:p w:rsidR="00E51A72" w:rsidRDefault="00EA6D8F">
      <w:pPr>
        <w:jc w:val="both"/>
      </w:pPr>
      <w:r>
        <w:rPr>
          <w:rFonts w:ascii="Arial Narrow" w:hAnsi="Arial Narrow"/>
          <w:b/>
          <w:sz w:val="26"/>
          <w:szCs w:val="26"/>
        </w:rPr>
        <w:t>15</w:t>
      </w:r>
      <w:r>
        <w:rPr>
          <w:rFonts w:ascii="Arial Narrow" w:hAnsi="Arial Narrow"/>
          <w:b/>
          <w:sz w:val="26"/>
          <w:szCs w:val="26"/>
        </w:rPr>
        <w:t xml:space="preserve"> de agosto de 2025</w:t>
      </w:r>
      <w:r>
        <w:rPr>
          <w:rFonts w:ascii="Arial Narrow" w:hAnsi="Arial Narrow"/>
          <w:sz w:val="26"/>
          <w:szCs w:val="26"/>
        </w:rPr>
        <w:t xml:space="preserve">. </w:t>
      </w:r>
      <w:r>
        <w:rPr>
          <w:rFonts w:ascii="Arial Narrow" w:hAnsi="Arial Narrow" w:cs="Century Gothic"/>
          <w:color w:val="000000"/>
          <w:spacing w:val="-3"/>
          <w:sz w:val="26"/>
          <w:szCs w:val="26"/>
        </w:rPr>
        <w:t xml:space="preserve">El Ayuntamiento, a través de la Tenencia de Alcaldía de Servicios Públicos, está llevando a cabo una serie de reparaciones puntuales en cubiertas de edificios municipales al objeto de mejorar la impermeabilización de las mismas y como medida de prevención </w:t>
      </w:r>
      <w:r>
        <w:rPr>
          <w:rFonts w:ascii="Arial Narrow" w:hAnsi="Arial Narrow" w:cs="Century Gothic"/>
          <w:color w:val="000000"/>
          <w:spacing w:val="-3"/>
          <w:sz w:val="26"/>
          <w:szCs w:val="26"/>
        </w:rPr>
        <w:t xml:space="preserve">ante futuras lluvias. </w:t>
      </w:r>
    </w:p>
    <w:p w:rsidR="00E51A72" w:rsidRDefault="00E51A72">
      <w:pPr>
        <w:jc w:val="both"/>
        <w:rPr>
          <w:rFonts w:ascii="Arial Narrow" w:hAnsi="Arial Narrow" w:cs="Century Gothic"/>
          <w:color w:val="000000"/>
          <w:spacing w:val="-3"/>
          <w:sz w:val="26"/>
          <w:szCs w:val="26"/>
        </w:rPr>
      </w:pPr>
    </w:p>
    <w:p w:rsidR="00E51A72" w:rsidRDefault="00EA6D8F">
      <w:pPr>
        <w:jc w:val="both"/>
      </w:pPr>
      <w:r>
        <w:rPr>
          <w:rFonts w:ascii="Arial Narrow" w:hAnsi="Arial Narrow" w:cs="Century Gothic"/>
          <w:color w:val="000000"/>
          <w:spacing w:val="-3"/>
          <w:sz w:val="26"/>
          <w:szCs w:val="26"/>
        </w:rPr>
        <w:t>El teniente de alcaldesa, Jaime Espinar, ha explicado que estas reformas se están desarrollando durante los meses de verano aprovechando la ausencia de lluvias, “lo que nos permite actuar en algunas cubiertas completas, como es el c</w:t>
      </w:r>
      <w:r>
        <w:rPr>
          <w:rFonts w:ascii="Arial Narrow" w:hAnsi="Arial Narrow" w:cs="Century Gothic"/>
          <w:color w:val="000000"/>
          <w:spacing w:val="-3"/>
          <w:sz w:val="26"/>
          <w:szCs w:val="26"/>
        </w:rPr>
        <w:t xml:space="preserve">aso del centro de barrio del Parque Atlántico, que precisaba de una reparación más amplia, o bien en zonas concretas que presenten grietas o fisuras”. </w:t>
      </w:r>
    </w:p>
    <w:p w:rsidR="00E51A72" w:rsidRDefault="00E51A72">
      <w:pPr>
        <w:jc w:val="both"/>
        <w:rPr>
          <w:rFonts w:ascii="Arial Narrow" w:hAnsi="Arial Narrow" w:cs="Century Gothic"/>
          <w:color w:val="000000"/>
          <w:spacing w:val="-3"/>
          <w:sz w:val="26"/>
          <w:szCs w:val="26"/>
        </w:rPr>
      </w:pPr>
    </w:p>
    <w:p w:rsidR="00E51A72" w:rsidRDefault="00EA6D8F">
      <w:pPr>
        <w:jc w:val="both"/>
      </w:pPr>
      <w:r>
        <w:rPr>
          <w:rFonts w:ascii="Arial Narrow" w:hAnsi="Arial Narrow" w:cs="Century Gothic"/>
          <w:color w:val="000000"/>
          <w:spacing w:val="-3"/>
          <w:sz w:val="26"/>
          <w:szCs w:val="26"/>
        </w:rPr>
        <w:t>En este sentido, Jaime Espinar ha apuntado que “tras la DANA del pasado mes de octubre, detectamos punt</w:t>
      </w:r>
      <w:r>
        <w:rPr>
          <w:rFonts w:ascii="Arial Narrow" w:hAnsi="Arial Narrow" w:cs="Century Gothic"/>
          <w:color w:val="000000"/>
          <w:spacing w:val="-3"/>
          <w:sz w:val="26"/>
          <w:szCs w:val="26"/>
        </w:rPr>
        <w:t>os o tramos en algunas cubiertas que en días de lluvia habitual no suelen provocar filtraciones, pero en caso de lluvias torrenciales sí que podrían causar daños importantes; así pues, con estas reparaciones conseguimos eliminar todo tipo de riesgo de filt</w:t>
      </w:r>
      <w:r>
        <w:rPr>
          <w:rFonts w:ascii="Arial Narrow" w:hAnsi="Arial Narrow" w:cs="Century Gothic"/>
          <w:color w:val="000000"/>
          <w:spacing w:val="-3"/>
          <w:sz w:val="26"/>
          <w:szCs w:val="26"/>
        </w:rPr>
        <w:t xml:space="preserve">raciones y contribuimos al buen estado de conservación de estos edificios”. </w:t>
      </w:r>
    </w:p>
    <w:p w:rsidR="00E51A72" w:rsidRDefault="00E51A72">
      <w:pPr>
        <w:jc w:val="both"/>
        <w:rPr>
          <w:rFonts w:ascii="Arial Narrow" w:hAnsi="Arial Narrow" w:cs="Century Gothic"/>
          <w:color w:val="000000"/>
          <w:spacing w:val="-3"/>
          <w:sz w:val="26"/>
          <w:szCs w:val="26"/>
        </w:rPr>
      </w:pPr>
    </w:p>
    <w:p w:rsidR="00E51A72" w:rsidRDefault="00EA6D8F">
      <w:pPr>
        <w:jc w:val="both"/>
      </w:pPr>
      <w:r>
        <w:rPr>
          <w:rFonts w:ascii="Arial Narrow" w:hAnsi="Arial Narrow" w:cs="Century Gothic"/>
          <w:color w:val="000000"/>
          <w:spacing w:val="-3"/>
          <w:sz w:val="26"/>
          <w:szCs w:val="26"/>
        </w:rPr>
        <w:t>Estas intervenciones se enmarcan dentro del objetivo del Gobierno de mejorar los servicios que se prestan al ciudadano, “ya que, al reparar estas cubiertas y mejorar sus condicio</w:t>
      </w:r>
      <w:r>
        <w:rPr>
          <w:rFonts w:ascii="Arial Narrow" w:hAnsi="Arial Narrow" w:cs="Century Gothic"/>
          <w:color w:val="000000"/>
          <w:spacing w:val="-3"/>
          <w:sz w:val="26"/>
          <w:szCs w:val="26"/>
        </w:rPr>
        <w:t xml:space="preserve">nes de impermeabilización, evitamos que entre agua y, con ello, reducimos el riesgo de tener que limitar su acceso o acotar espacios dañados”, en palabras de Jaime Espinar. </w:t>
      </w:r>
    </w:p>
    <w:p w:rsidR="00E51A72" w:rsidRDefault="00E51A72">
      <w:pPr>
        <w:jc w:val="both"/>
        <w:rPr>
          <w:rFonts w:ascii="Arial Narrow" w:hAnsi="Arial Narrow" w:cs="Century Gothic"/>
          <w:color w:val="000000"/>
          <w:spacing w:val="-3"/>
          <w:sz w:val="26"/>
          <w:szCs w:val="26"/>
        </w:rPr>
      </w:pPr>
    </w:p>
    <w:p w:rsidR="00E51A72" w:rsidRDefault="00EA6D8F">
      <w:pPr>
        <w:jc w:val="both"/>
      </w:pPr>
      <w:r>
        <w:rPr>
          <w:rFonts w:ascii="Arial Narrow" w:hAnsi="Arial Narrow" w:cs="Century Gothic"/>
          <w:color w:val="000000"/>
          <w:spacing w:val="-3"/>
          <w:sz w:val="26"/>
          <w:szCs w:val="26"/>
        </w:rPr>
        <w:t>Además del centro de barrio del Parque Atlántico, ya se ha actuado en las cubiert</w:t>
      </w:r>
      <w:r>
        <w:rPr>
          <w:rFonts w:ascii="Arial Narrow" w:hAnsi="Arial Narrow" w:cs="Century Gothic"/>
          <w:color w:val="000000"/>
          <w:spacing w:val="-3"/>
          <w:sz w:val="26"/>
          <w:szCs w:val="26"/>
        </w:rPr>
        <w:t>as de oficinas de Turismo, la sede de Onda Jerez, la Biblioteca Municipal, la Biblioteca de San Telmo, los centros de barrio de San Ginés y el de Jerez 2000, situado en la plaza del Yunque, o el centro Blas Infante. Asimismo, en los próximos días está prev</w:t>
      </w:r>
      <w:r>
        <w:rPr>
          <w:rFonts w:ascii="Arial Narrow" w:hAnsi="Arial Narrow" w:cs="Century Gothic"/>
          <w:color w:val="000000"/>
          <w:spacing w:val="-3"/>
          <w:sz w:val="26"/>
          <w:szCs w:val="26"/>
        </w:rPr>
        <w:t xml:space="preserve">isto realizar reparaciones en el edificio municipal de la calle Caballeros 19, en el centro vecinal de la barriada España, en la OAC, en el centro Rosa </w:t>
      </w:r>
      <w:proofErr w:type="spellStart"/>
      <w:r>
        <w:rPr>
          <w:rFonts w:ascii="Arial Narrow" w:hAnsi="Arial Narrow" w:cs="Century Gothic"/>
          <w:color w:val="000000"/>
          <w:spacing w:val="-3"/>
          <w:sz w:val="26"/>
          <w:szCs w:val="26"/>
        </w:rPr>
        <w:t>Roige</w:t>
      </w:r>
      <w:proofErr w:type="spellEnd"/>
      <w:r>
        <w:rPr>
          <w:rFonts w:ascii="Arial Narrow" w:hAnsi="Arial Narrow" w:cs="Century Gothic"/>
          <w:color w:val="000000"/>
          <w:spacing w:val="-3"/>
          <w:sz w:val="26"/>
          <w:szCs w:val="26"/>
        </w:rPr>
        <w:t xml:space="preserve">, y en varias dependencias de ELA. </w:t>
      </w:r>
    </w:p>
    <w:p w:rsidR="00EA6D8F" w:rsidRDefault="00EA6D8F">
      <w:pPr>
        <w:jc w:val="both"/>
        <w:rPr>
          <w:rFonts w:ascii="Arial Narrow" w:hAnsi="Arial Narrow" w:cs="Century Gothic"/>
          <w:color w:val="000000"/>
          <w:spacing w:val="-3"/>
          <w:sz w:val="26"/>
          <w:szCs w:val="26"/>
        </w:rPr>
      </w:pPr>
    </w:p>
    <w:p w:rsidR="00E51A72" w:rsidRDefault="00EA6D8F">
      <w:pPr>
        <w:jc w:val="both"/>
        <w:rPr>
          <w:rFonts w:ascii="Arial Narrow" w:hAnsi="Arial Narrow" w:cs="Century Gothic"/>
          <w:color w:val="000000"/>
          <w:spacing w:val="-3"/>
          <w:sz w:val="26"/>
          <w:szCs w:val="26"/>
        </w:rPr>
      </w:pPr>
      <w:bookmarkStart w:id="0" w:name="_GoBack"/>
      <w:bookmarkEnd w:id="0"/>
      <w:r>
        <w:rPr>
          <w:rFonts w:ascii="Arial Narrow" w:hAnsi="Arial Narrow" w:cs="Century Gothic"/>
          <w:color w:val="000000"/>
          <w:spacing w:val="-3"/>
          <w:sz w:val="26"/>
          <w:szCs w:val="26"/>
        </w:rPr>
        <w:t>(Se adjuntan fotografías)</w:t>
      </w:r>
    </w:p>
    <w:p w:rsidR="00EA6D8F" w:rsidRDefault="00EA6D8F">
      <w:pPr>
        <w:jc w:val="both"/>
        <w:rPr>
          <w:rFonts w:ascii="Arial Narrow" w:hAnsi="Arial Narrow" w:cs="Century Gothic"/>
          <w:color w:val="000000"/>
          <w:spacing w:val="-3"/>
          <w:sz w:val="26"/>
          <w:szCs w:val="26"/>
        </w:rPr>
      </w:pPr>
    </w:p>
    <w:p w:rsidR="00E51A72" w:rsidRDefault="00E51A72">
      <w:pPr>
        <w:jc w:val="both"/>
        <w:rPr>
          <w:rFonts w:ascii="Arial Narrow" w:hAnsi="Arial Narrow" w:cs="Century Gothic"/>
          <w:color w:val="000000"/>
          <w:spacing w:val="-3"/>
          <w:sz w:val="26"/>
          <w:szCs w:val="26"/>
        </w:rPr>
      </w:pPr>
    </w:p>
    <w:p w:rsidR="00E51A72" w:rsidRDefault="00E51A72">
      <w:pPr>
        <w:pStyle w:val="Textoindependiente"/>
        <w:jc w:val="both"/>
      </w:pPr>
    </w:p>
    <w:p w:rsidR="00E51A72" w:rsidRDefault="00E51A72">
      <w:pPr>
        <w:jc w:val="both"/>
        <w:rPr>
          <w:rFonts w:ascii="Arial Narrow" w:hAnsi="Arial Narrow" w:cs="Century Gothic"/>
          <w:color w:val="000000"/>
          <w:spacing w:val="-3"/>
          <w:sz w:val="26"/>
          <w:szCs w:val="26"/>
        </w:rPr>
      </w:pPr>
    </w:p>
    <w:p w:rsidR="00E51A72" w:rsidRDefault="00E51A72">
      <w:pPr>
        <w:jc w:val="both"/>
        <w:rPr>
          <w:rFonts w:ascii="Arial Narrow" w:hAnsi="Arial Narrow" w:cs="Century Gothic"/>
          <w:color w:val="000000"/>
          <w:spacing w:val="-3"/>
          <w:sz w:val="26"/>
          <w:szCs w:val="26"/>
        </w:rPr>
      </w:pPr>
    </w:p>
    <w:p w:rsidR="00E51A72" w:rsidRDefault="00E51A72">
      <w:pPr>
        <w:jc w:val="both"/>
        <w:rPr>
          <w:rFonts w:ascii="Arial Narrow" w:hAnsi="Arial Narrow" w:cs="Century Gothic"/>
          <w:color w:val="000000"/>
          <w:spacing w:val="-3"/>
          <w:sz w:val="26"/>
          <w:szCs w:val="26"/>
        </w:rPr>
      </w:pPr>
    </w:p>
    <w:p w:rsidR="00E51A72" w:rsidRDefault="00E51A72">
      <w:pPr>
        <w:jc w:val="both"/>
        <w:rPr>
          <w:rFonts w:ascii="Arial Narrow" w:hAnsi="Arial Narrow" w:cs="Century Gothic"/>
          <w:color w:val="000000"/>
          <w:spacing w:val="-3"/>
          <w:sz w:val="26"/>
          <w:szCs w:val="26"/>
        </w:rPr>
      </w:pPr>
    </w:p>
    <w:p w:rsidR="00E51A72" w:rsidRDefault="00E51A72">
      <w:pPr>
        <w:rPr>
          <w:rFonts w:ascii="Arial Narrow" w:hAnsi="Arial Narrow"/>
          <w:sz w:val="26"/>
          <w:szCs w:val="26"/>
        </w:rPr>
      </w:pPr>
    </w:p>
    <w:p w:rsidR="00E51A72" w:rsidRDefault="00E51A72">
      <w:pPr>
        <w:rPr>
          <w:rFonts w:ascii="Arial Narrow" w:hAnsi="Arial Narrow"/>
          <w:sz w:val="26"/>
          <w:szCs w:val="26"/>
        </w:rPr>
      </w:pPr>
    </w:p>
    <w:p w:rsidR="00E51A72" w:rsidRDefault="00E51A72">
      <w:pPr>
        <w:pStyle w:val="Default"/>
        <w:rPr>
          <w:color w:val="000009"/>
          <w:sz w:val="23"/>
        </w:rPr>
      </w:pPr>
    </w:p>
    <w:sectPr w:rsidR="00E51A72">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A6D8F">
      <w:r>
        <w:separator/>
      </w:r>
    </w:p>
  </w:endnote>
  <w:endnote w:type="continuationSeparator" w:id="0">
    <w:p w:rsidR="00000000" w:rsidRDefault="00EA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A6D8F">
      <w:r>
        <w:separator/>
      </w:r>
    </w:p>
  </w:footnote>
  <w:footnote w:type="continuationSeparator" w:id="0">
    <w:p w:rsidR="00000000" w:rsidRDefault="00EA6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A72" w:rsidRDefault="00EA6D8F">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E51A72" w:rsidRDefault="00E51A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E51A72"/>
    <w:rsid w:val="00E51A72"/>
    <w:rsid w:val="00EA6D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ECAA3-ED54-42CB-8553-211DD27B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customStyle="1" w:styleId="Citaenbloque">
    <w:name w:val="Cita en bloque"/>
    <w:basedOn w:val="Normal"/>
    <w:qFormat/>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337</Words>
  <Characters>1854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JESYTEL S.A.</dc:creator>
  <dc:description/>
  <cp:lastModifiedBy>Ana Isabel Maestro de Pablos</cp:lastModifiedBy>
  <cp:revision>15</cp:revision>
  <cp:lastPrinted>2025-08-13T07:56:00Z</cp:lastPrinted>
  <dcterms:created xsi:type="dcterms:W3CDTF">2025-08-07T12:55:00Z</dcterms:created>
  <dcterms:modified xsi:type="dcterms:W3CDTF">2025-08-14T10:52:00Z</dcterms:modified>
  <dc:language>es-ES</dc:language>
</cp:coreProperties>
</file>