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F5" w:rsidRDefault="00E2526A">
      <w:r>
        <w:rPr>
          <w:rFonts w:ascii="Arial Narrow" w:hAnsi="Arial Narrow"/>
          <w:b/>
          <w:bCs/>
          <w:sz w:val="40"/>
          <w:szCs w:val="40"/>
        </w:rPr>
        <w:t xml:space="preserve">El Ayuntamiento suscribirá un convenio de colaboración para el Centro de Innovación Tecnológica de Jerez </w:t>
      </w:r>
    </w:p>
    <w:p w:rsidR="007079F5" w:rsidRDefault="007079F5">
      <w:pPr>
        <w:jc w:val="both"/>
        <w:rPr>
          <w:rFonts w:ascii="Arial Narrow" w:hAnsi="Arial Narrow"/>
          <w:sz w:val="36"/>
          <w:szCs w:val="36"/>
        </w:rPr>
      </w:pPr>
    </w:p>
    <w:p w:rsidR="007079F5" w:rsidRDefault="00E2526A">
      <w:r>
        <w:rPr>
          <w:rFonts w:ascii="Arial Narrow" w:hAnsi="Arial Narrow"/>
          <w:sz w:val="36"/>
          <w:szCs w:val="36"/>
        </w:rPr>
        <w:t xml:space="preserve">Firmará el acuerdo de colaboración con el Centro de Innovación y Tecnología para el Desarrollo Empresarial y la Asociación Clúster Tecnológico </w:t>
      </w:r>
      <w:proofErr w:type="spellStart"/>
      <w:r>
        <w:rPr>
          <w:rFonts w:ascii="Arial Narrow" w:hAnsi="Arial Narrow"/>
          <w:sz w:val="36"/>
          <w:szCs w:val="36"/>
        </w:rPr>
        <w:t>Nexur</w:t>
      </w:r>
      <w:proofErr w:type="spellEnd"/>
    </w:p>
    <w:p w:rsidR="007079F5" w:rsidRDefault="007079F5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7079F5" w:rsidRDefault="00E2526A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20</w:t>
      </w:r>
      <w:r>
        <w:rPr>
          <w:rFonts w:ascii="Arial Narrow" w:hAnsi="Arial Narrow"/>
          <w:b/>
          <w:bCs/>
          <w:sz w:val="26"/>
          <w:szCs w:val="26"/>
        </w:rPr>
        <w:t xml:space="preserve"> de agosto de 2025. </w:t>
      </w:r>
      <w:r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Junta de Gobierno Local ha aprobado la suscripción de un convenio de colaboración entre el Ayuntamiento de Jerez, el Centro de Innovación y Tecnología para el Desarrollo Empresarial (CITED) y la Asociación Clúster Tecnológico </w:t>
      </w:r>
      <w:proofErr w:type="spellStart"/>
      <w:r>
        <w:rPr>
          <w:rFonts w:ascii="Arial Narrow" w:hAnsi="Arial Narrow"/>
          <w:sz w:val="26"/>
          <w:szCs w:val="26"/>
        </w:rPr>
        <w:t>Ne</w:t>
      </w:r>
      <w:r>
        <w:rPr>
          <w:rFonts w:ascii="Arial Narrow" w:hAnsi="Arial Narrow"/>
          <w:sz w:val="26"/>
          <w:szCs w:val="26"/>
        </w:rPr>
        <w:t>xur</w:t>
      </w:r>
      <w:proofErr w:type="spellEnd"/>
      <w:r>
        <w:rPr>
          <w:rFonts w:ascii="Arial Narrow" w:hAnsi="Arial Narrow"/>
          <w:sz w:val="26"/>
          <w:szCs w:val="26"/>
        </w:rPr>
        <w:t xml:space="preserve"> para el fomento del 'Centro de Innovación Tecnológica de Jerez', con</w:t>
      </w:r>
      <w:r>
        <w:rPr>
          <w:rFonts w:ascii="Arial Narrow" w:hAnsi="Arial Narrow"/>
          <w:iCs/>
          <w:color w:val="000009"/>
          <w:sz w:val="26"/>
          <w:szCs w:val="26"/>
        </w:rPr>
        <w:t xml:space="preserve"> una duración de </w:t>
      </w:r>
      <w:r>
        <w:rPr>
          <w:rFonts w:ascii="Arial Narrow" w:hAnsi="Arial Narrow"/>
          <w:bCs/>
          <w:iCs/>
          <w:color w:val="000009"/>
          <w:sz w:val="26"/>
          <w:szCs w:val="26"/>
        </w:rPr>
        <w:t xml:space="preserve">cuatro años </w:t>
      </w:r>
      <w:r>
        <w:rPr>
          <w:rFonts w:ascii="Arial Narrow" w:hAnsi="Arial Narrow"/>
          <w:iCs/>
          <w:color w:val="000009"/>
          <w:sz w:val="26"/>
          <w:szCs w:val="26"/>
        </w:rPr>
        <w:t>a partir de la fecha de su firma.</w:t>
      </w:r>
    </w:p>
    <w:p w:rsidR="007079F5" w:rsidRDefault="00E2526A">
      <w:pPr>
        <w:jc w:val="both"/>
      </w:pPr>
      <w:r>
        <w:rPr>
          <w:rFonts w:ascii="Arial Narrow" w:hAnsi="Arial Narrow"/>
          <w:sz w:val="26"/>
          <w:szCs w:val="26"/>
        </w:rPr>
        <w:t xml:space="preserve"> </w:t>
      </w:r>
    </w:p>
    <w:p w:rsidR="007079F5" w:rsidRDefault="00E2526A">
      <w:pPr>
        <w:jc w:val="both"/>
      </w:pPr>
      <w:r>
        <w:rPr>
          <w:rFonts w:ascii="Arial Narrow" w:hAnsi="Arial Narrow"/>
          <w:color w:val="000009"/>
          <w:sz w:val="26"/>
          <w:szCs w:val="26"/>
        </w:rPr>
        <w:t xml:space="preserve">El convenio </w:t>
      </w:r>
      <w:r>
        <w:rPr>
          <w:rFonts w:ascii="Arial Narrow" w:hAnsi="Arial Narrow"/>
          <w:iCs/>
          <w:color w:val="000009"/>
          <w:sz w:val="26"/>
          <w:szCs w:val="26"/>
        </w:rPr>
        <w:t>tiene</w:t>
      </w:r>
      <w:r>
        <w:rPr>
          <w:rFonts w:ascii="Arial Narrow" w:hAnsi="Arial Narrow"/>
          <w:color w:val="000009"/>
          <w:sz w:val="26"/>
          <w:szCs w:val="26"/>
        </w:rPr>
        <w:t xml:space="preserve"> como objeto el establecimiento de un marco de colaboración público-privada para el fomento del empren</w:t>
      </w:r>
      <w:r>
        <w:rPr>
          <w:rFonts w:ascii="Arial Narrow" w:hAnsi="Arial Narrow"/>
          <w:color w:val="000009"/>
          <w:sz w:val="26"/>
          <w:szCs w:val="26"/>
        </w:rPr>
        <w:t xml:space="preserve">dimiento tecnológico y el desarrollo de capacidades digitales, mediante la creación y el fomento de un entorno de Innovación Tecnológica, </w:t>
      </w:r>
      <w:proofErr w:type="gramStart"/>
      <w:r>
        <w:rPr>
          <w:rFonts w:ascii="Arial Narrow" w:hAnsi="Arial Narrow"/>
          <w:color w:val="000009"/>
          <w:sz w:val="26"/>
          <w:szCs w:val="26"/>
        </w:rPr>
        <w:t>compuesto</w:t>
      </w:r>
      <w:proofErr w:type="gramEnd"/>
      <w:r>
        <w:rPr>
          <w:rFonts w:ascii="Arial Narrow" w:hAnsi="Arial Narrow"/>
          <w:color w:val="000009"/>
          <w:sz w:val="26"/>
          <w:szCs w:val="26"/>
        </w:rPr>
        <w:t xml:space="preserve"> por tres unidades principales: formación, </w:t>
      </w:r>
      <w:proofErr w:type="spellStart"/>
      <w:r>
        <w:rPr>
          <w:rFonts w:ascii="Arial Narrow" w:hAnsi="Arial Narrow"/>
          <w:color w:val="000009"/>
          <w:sz w:val="26"/>
          <w:szCs w:val="26"/>
        </w:rPr>
        <w:t>mentorización</w:t>
      </w:r>
      <w:proofErr w:type="spellEnd"/>
      <w:r>
        <w:rPr>
          <w:rFonts w:ascii="Arial Narrow" w:hAnsi="Arial Narrow"/>
          <w:color w:val="000009"/>
          <w:sz w:val="26"/>
          <w:szCs w:val="26"/>
        </w:rPr>
        <w:t xml:space="preserve"> y oficina técnica de atracción y captación de fondos</w:t>
      </w:r>
      <w:r>
        <w:rPr>
          <w:rFonts w:ascii="Arial Narrow" w:hAnsi="Arial Narrow"/>
          <w:color w:val="000009"/>
          <w:sz w:val="26"/>
          <w:szCs w:val="26"/>
        </w:rPr>
        <w:t>.</w:t>
      </w:r>
    </w:p>
    <w:p w:rsidR="007079F5" w:rsidRDefault="007079F5">
      <w:pPr>
        <w:jc w:val="both"/>
        <w:rPr>
          <w:rFonts w:ascii="Arial Narrow" w:hAnsi="Arial Narrow"/>
          <w:color w:val="000009"/>
          <w:sz w:val="26"/>
          <w:szCs w:val="26"/>
        </w:rPr>
      </w:pPr>
    </w:p>
    <w:p w:rsidR="007079F5" w:rsidRDefault="00E2526A">
      <w:pPr>
        <w:jc w:val="both"/>
      </w:pPr>
      <w:r>
        <w:rPr>
          <w:rFonts w:ascii="Arial Narrow" w:hAnsi="Arial Narrow"/>
          <w:color w:val="000009"/>
          <w:sz w:val="26"/>
          <w:szCs w:val="26"/>
        </w:rPr>
        <w:t xml:space="preserve">El acuerdo se estructurará en tres herramientas principales, una Unidad de Formación destinada a la capacitación de estudiantes, profesionales </w:t>
      </w:r>
      <w:r>
        <w:rPr>
          <w:rFonts w:ascii="Arial Narrow" w:hAnsi="Arial Narrow" w:cs="Arial"/>
          <w:iCs/>
          <w:color w:val="000000"/>
          <w:sz w:val="26"/>
          <w:szCs w:val="26"/>
        </w:rPr>
        <w:t xml:space="preserve">y emprendedores, con formación reglada o a medida de necesidades empresariales concretas. Una Unidad </w:t>
      </w:r>
      <w:r>
        <w:rPr>
          <w:rFonts w:ascii="Arial Narrow" w:hAnsi="Arial Narrow" w:cs="Arial"/>
          <w:bCs/>
          <w:iCs/>
          <w:color w:val="000000"/>
          <w:sz w:val="26"/>
          <w:szCs w:val="26"/>
        </w:rPr>
        <w:t xml:space="preserve">de </w:t>
      </w:r>
      <w:proofErr w:type="spellStart"/>
      <w:r>
        <w:rPr>
          <w:rFonts w:ascii="Arial Narrow" w:hAnsi="Arial Narrow" w:cs="Arial"/>
          <w:bCs/>
          <w:iCs/>
          <w:color w:val="000000"/>
          <w:sz w:val="26"/>
          <w:szCs w:val="26"/>
        </w:rPr>
        <w:t>Mentor</w:t>
      </w:r>
      <w:r>
        <w:rPr>
          <w:rFonts w:ascii="Arial Narrow" w:hAnsi="Arial Narrow" w:cs="Arial"/>
          <w:bCs/>
          <w:iCs/>
          <w:color w:val="000000"/>
          <w:sz w:val="26"/>
          <w:szCs w:val="26"/>
        </w:rPr>
        <w:t>ización</w:t>
      </w:r>
      <w:proofErr w:type="spellEnd"/>
      <w:r>
        <w:rPr>
          <w:rFonts w:ascii="Arial Narrow" w:hAnsi="Arial Narrow" w:cs="Arial"/>
          <w:bCs/>
          <w:iCs/>
          <w:color w:val="000000"/>
          <w:sz w:val="26"/>
          <w:szCs w:val="26"/>
        </w:rPr>
        <w:t xml:space="preserve"> de </w:t>
      </w:r>
      <w:proofErr w:type="spellStart"/>
      <w:r>
        <w:rPr>
          <w:rFonts w:ascii="Arial Narrow" w:hAnsi="Arial Narrow" w:cs="Arial"/>
          <w:bCs/>
          <w:iCs/>
          <w:color w:val="000000"/>
          <w:sz w:val="26"/>
          <w:szCs w:val="26"/>
        </w:rPr>
        <w:t>Startups</w:t>
      </w:r>
      <w:proofErr w:type="spellEnd"/>
      <w:r>
        <w:rPr>
          <w:rFonts w:ascii="Arial Narrow" w:hAnsi="Arial Narrow" w:cs="Arial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iCs/>
          <w:color w:val="000000"/>
          <w:sz w:val="26"/>
          <w:szCs w:val="26"/>
          <w:lang w:val="en-US"/>
        </w:rPr>
        <w:t>Tecnológicas</w:t>
      </w:r>
      <w:proofErr w:type="spellEnd"/>
      <w:r>
        <w:rPr>
          <w:rFonts w:ascii="Arial Narrow" w:hAnsi="Arial Narrow" w:cs="Arial"/>
          <w:iCs/>
          <w:color w:val="000000"/>
          <w:sz w:val="26"/>
          <w:szCs w:val="26"/>
          <w:lang w:val="en-US"/>
        </w:rPr>
        <w:t xml:space="preserve">, </w:t>
      </w:r>
      <w:r>
        <w:rPr>
          <w:rFonts w:ascii="Arial Narrow" w:hAnsi="Arial Narrow" w:cs="Arial"/>
          <w:iCs/>
          <w:color w:val="000000"/>
          <w:sz w:val="26"/>
          <w:szCs w:val="26"/>
        </w:rPr>
        <w:t xml:space="preserve">basado en un Programa de acompañamiento, asesoría y aceleración de </w:t>
      </w:r>
      <w:proofErr w:type="spellStart"/>
      <w:r>
        <w:rPr>
          <w:rFonts w:ascii="Arial Narrow" w:hAnsi="Arial Narrow" w:cs="Arial"/>
          <w:iCs/>
          <w:color w:val="000000"/>
          <w:sz w:val="26"/>
          <w:szCs w:val="26"/>
        </w:rPr>
        <w:t>startups</w:t>
      </w:r>
      <w:proofErr w:type="spellEnd"/>
      <w:r>
        <w:rPr>
          <w:rFonts w:ascii="Arial Narrow" w:hAnsi="Arial Narrow" w:cs="Arial"/>
          <w:iCs/>
          <w:color w:val="000000"/>
          <w:sz w:val="26"/>
          <w:szCs w:val="26"/>
        </w:rPr>
        <w:t xml:space="preserve">, facilitando su consolidación y escalabilidad. Y una </w:t>
      </w:r>
      <w:r>
        <w:rPr>
          <w:rFonts w:ascii="Arial Narrow" w:hAnsi="Arial Narrow" w:cs="Arial"/>
          <w:bCs/>
          <w:iCs/>
          <w:color w:val="000000"/>
          <w:sz w:val="26"/>
          <w:szCs w:val="26"/>
        </w:rPr>
        <w:t xml:space="preserve">Oficina Técnica de Búsqueda de Fondos y captación de Inversores </w:t>
      </w:r>
      <w:r>
        <w:rPr>
          <w:rFonts w:ascii="Arial Narrow" w:hAnsi="Arial Narrow" w:cs="Arial"/>
          <w:iCs/>
          <w:color w:val="000000"/>
          <w:sz w:val="26"/>
          <w:szCs w:val="26"/>
        </w:rPr>
        <w:t xml:space="preserve">para la identificación, gestión y captación de financiamiento para proyectos tecnológicos, tanto públicos como privados. </w:t>
      </w:r>
    </w:p>
    <w:p w:rsidR="007079F5" w:rsidRDefault="007079F5">
      <w:pPr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:rsidR="007079F5" w:rsidRDefault="00E2526A">
      <w:pPr>
        <w:jc w:val="both"/>
      </w:pPr>
      <w:r>
        <w:rPr>
          <w:rFonts w:ascii="Arial Narrow" w:hAnsi="Arial Narrow" w:cs="Arial"/>
          <w:iCs/>
          <w:color w:val="000000"/>
          <w:sz w:val="26"/>
          <w:szCs w:val="26"/>
        </w:rPr>
        <w:t>Con esta iniciativa, el Ayuntamiento impulsa un importante espacio de innovación, desde el que se facilitará la colaboración entre em</w:t>
      </w:r>
      <w:r>
        <w:rPr>
          <w:rFonts w:ascii="Arial Narrow" w:hAnsi="Arial Narrow" w:cs="Arial"/>
          <w:iCs/>
          <w:color w:val="000000"/>
          <w:sz w:val="26"/>
          <w:szCs w:val="26"/>
        </w:rPr>
        <w:t>prendedores, empresas, centros universitarios y de FP, investigadores, inversores públicos y privados y organismos internacionales, con la finalidad de impulsar y fortalecer las iniciativas empresariales independientemente del tamaño que sean.</w:t>
      </w:r>
    </w:p>
    <w:p w:rsidR="007079F5" w:rsidRDefault="007079F5">
      <w:pPr>
        <w:jc w:val="both"/>
        <w:rPr>
          <w:rFonts w:ascii="Arial Narrow" w:hAnsi="Arial Narrow" w:cs="Arial"/>
          <w:bCs/>
          <w:iCs/>
          <w:color w:val="000000"/>
          <w:sz w:val="26"/>
          <w:szCs w:val="26"/>
        </w:rPr>
      </w:pPr>
    </w:p>
    <w:p w:rsidR="007079F5" w:rsidRDefault="007079F5">
      <w:pPr>
        <w:jc w:val="both"/>
        <w:rPr>
          <w:rFonts w:ascii="Arial Narrow" w:hAnsi="Arial Narrow" w:cs="Arial"/>
          <w:bCs/>
          <w:iCs/>
          <w:color w:val="000000"/>
          <w:sz w:val="26"/>
          <w:szCs w:val="26"/>
        </w:rPr>
      </w:pPr>
    </w:p>
    <w:p w:rsidR="007079F5" w:rsidRDefault="007079F5">
      <w:pPr>
        <w:jc w:val="both"/>
        <w:rPr>
          <w:rFonts w:ascii="Arial Narrow" w:hAnsi="Arial Narrow" w:cs="Arial"/>
          <w:bCs/>
          <w:iCs/>
          <w:color w:val="000000"/>
          <w:sz w:val="26"/>
          <w:szCs w:val="26"/>
        </w:rPr>
      </w:pPr>
    </w:p>
    <w:p w:rsidR="007079F5" w:rsidRDefault="00E2526A">
      <w:pPr>
        <w:jc w:val="both"/>
      </w:pPr>
      <w:r>
        <w:rPr>
          <w:rFonts w:ascii="Arial Narrow" w:hAnsi="Arial Narrow" w:cs="Arial"/>
          <w:bCs/>
          <w:iCs/>
          <w:color w:val="000000"/>
          <w:sz w:val="26"/>
          <w:szCs w:val="26"/>
        </w:rPr>
        <w:lastRenderedPageBreak/>
        <w:t>El tenien</w:t>
      </w:r>
      <w:r>
        <w:rPr>
          <w:rFonts w:ascii="Arial Narrow" w:hAnsi="Arial Narrow" w:cs="Arial"/>
          <w:bCs/>
          <w:iCs/>
          <w:color w:val="000000"/>
          <w:sz w:val="26"/>
          <w:szCs w:val="26"/>
        </w:rPr>
        <w:t xml:space="preserve">te de alcaldesa de Transformación Digital, Ignacio Martínez, destaca que "con la aprobación de este convenio seguimos dando pasos importantes para el objetivo de este Gobierno municipal de facilitar el desarrollo tecnológico y la transformación digital de </w:t>
      </w:r>
      <w:r>
        <w:rPr>
          <w:rFonts w:ascii="Arial Narrow" w:hAnsi="Arial Narrow" w:cs="Arial"/>
          <w:bCs/>
          <w:iCs/>
          <w:color w:val="000000"/>
          <w:sz w:val="26"/>
          <w:szCs w:val="26"/>
        </w:rPr>
        <w:t xml:space="preserve">Jerez </w:t>
      </w:r>
      <w:r>
        <w:rPr>
          <w:rFonts w:ascii="Arial Narrow" w:hAnsi="Arial Narrow" w:cs="Arial"/>
          <w:color w:val="000009"/>
          <w:sz w:val="26"/>
          <w:szCs w:val="26"/>
        </w:rPr>
        <w:t xml:space="preserve">mediante la alineación y potenciación de las estrategias, el talento, las tecnologías, las infraestructuras y las inversiones de los actores públicos y privados en el territorio. La visión de la estrategia 'Jerez </w:t>
      </w:r>
      <w:proofErr w:type="spellStart"/>
      <w:r>
        <w:rPr>
          <w:rFonts w:ascii="Arial Narrow" w:hAnsi="Arial Narrow" w:cs="Arial"/>
          <w:color w:val="000009"/>
          <w:sz w:val="26"/>
          <w:szCs w:val="26"/>
        </w:rPr>
        <w:t>Connected</w:t>
      </w:r>
      <w:proofErr w:type="spellEnd"/>
      <w:r>
        <w:rPr>
          <w:rFonts w:ascii="Arial Narrow" w:hAnsi="Arial Narrow" w:cs="Arial"/>
          <w:color w:val="000009"/>
          <w:sz w:val="26"/>
          <w:szCs w:val="26"/>
        </w:rPr>
        <w:t>' es la de una ciudad inteli</w:t>
      </w:r>
      <w:r>
        <w:rPr>
          <w:rFonts w:ascii="Arial Narrow" w:hAnsi="Arial Narrow" w:cs="Arial"/>
          <w:color w:val="000009"/>
          <w:sz w:val="26"/>
          <w:szCs w:val="26"/>
        </w:rPr>
        <w:t>gente con servicios avanzados orientados a la ciudadanía, a la vanguardia de la economía digital, generando puestos de trabajo de valor añadido en sectores emergentes y este convenio conecta directamente con esa línea de trabajo".</w:t>
      </w:r>
    </w:p>
    <w:p w:rsidR="007079F5" w:rsidRDefault="007079F5">
      <w:pPr>
        <w:jc w:val="both"/>
        <w:rPr>
          <w:rFonts w:ascii="Arial Narrow" w:hAnsi="Arial Narrow" w:cs="Arial"/>
          <w:color w:val="000009"/>
          <w:sz w:val="26"/>
          <w:szCs w:val="26"/>
        </w:rPr>
      </w:pPr>
    </w:p>
    <w:p w:rsidR="007079F5" w:rsidRDefault="00E2526A">
      <w:pPr>
        <w:jc w:val="both"/>
      </w:pPr>
      <w:r>
        <w:rPr>
          <w:rFonts w:ascii="Arial Narrow" w:hAnsi="Arial Narrow" w:cs="Arial"/>
          <w:color w:val="000009"/>
          <w:sz w:val="26"/>
          <w:szCs w:val="26"/>
        </w:rPr>
        <w:t>Este convenio es fruto d</w:t>
      </w:r>
      <w:r>
        <w:rPr>
          <w:rFonts w:ascii="Arial Narrow" w:hAnsi="Arial Narrow" w:cs="Arial"/>
          <w:color w:val="000009"/>
          <w:sz w:val="26"/>
          <w:szCs w:val="26"/>
        </w:rPr>
        <w:t xml:space="preserve">e la apuesta de emprendedores locales, que creen en el potencial de una ciudad como Jerez para invertir, en el compromiso del Clúster Tecnológico </w:t>
      </w:r>
      <w:proofErr w:type="spellStart"/>
      <w:r>
        <w:rPr>
          <w:rFonts w:ascii="Arial Narrow" w:hAnsi="Arial Narrow" w:cs="Arial"/>
          <w:color w:val="000009"/>
          <w:sz w:val="26"/>
          <w:szCs w:val="26"/>
        </w:rPr>
        <w:t>Nexur</w:t>
      </w:r>
      <w:proofErr w:type="spellEnd"/>
      <w:r>
        <w:rPr>
          <w:rFonts w:ascii="Arial Narrow" w:hAnsi="Arial Narrow" w:cs="Arial"/>
          <w:color w:val="000009"/>
          <w:sz w:val="26"/>
          <w:szCs w:val="26"/>
        </w:rPr>
        <w:t xml:space="preserve"> con el crecimiento de la economía digital, y el impulso del ayuntamiento de Jerez de una Estrategia, como 'Jerez </w:t>
      </w:r>
      <w:proofErr w:type="spellStart"/>
      <w:r>
        <w:rPr>
          <w:rFonts w:ascii="Arial Narrow" w:hAnsi="Arial Narrow" w:cs="Arial"/>
          <w:color w:val="000009"/>
          <w:sz w:val="26"/>
          <w:szCs w:val="26"/>
        </w:rPr>
        <w:t>Connected</w:t>
      </w:r>
      <w:proofErr w:type="spellEnd"/>
      <w:r>
        <w:rPr>
          <w:rFonts w:ascii="Arial Narrow" w:hAnsi="Arial Narrow" w:cs="Arial"/>
          <w:color w:val="000009"/>
          <w:sz w:val="26"/>
          <w:szCs w:val="26"/>
        </w:rPr>
        <w:t>'</w:t>
      </w:r>
      <w:bookmarkStart w:id="0" w:name="_GoBack"/>
      <w:bookmarkEnd w:id="0"/>
      <w:r>
        <w:rPr>
          <w:rFonts w:ascii="Arial Narrow" w:hAnsi="Arial Narrow" w:cs="Arial"/>
          <w:color w:val="000009"/>
          <w:sz w:val="26"/>
          <w:szCs w:val="26"/>
        </w:rPr>
        <w:t xml:space="preserve">, comprometido con </w:t>
      </w:r>
      <w:r>
        <w:rPr>
          <w:rFonts w:ascii="Arial Narrow" w:hAnsi="Arial Narrow" w:cs="Arial"/>
          <w:bCs/>
          <w:iCs/>
          <w:color w:val="000009"/>
          <w:sz w:val="26"/>
          <w:szCs w:val="26"/>
        </w:rPr>
        <w:t>la Creación, Captación y Retención de Talento Tecnológico y de alto valor, sin duda uno de nuestros objetivos principales.</w:t>
      </w:r>
    </w:p>
    <w:p w:rsidR="007079F5" w:rsidRDefault="007079F5">
      <w:pPr>
        <w:jc w:val="both"/>
        <w:rPr>
          <w:rFonts w:ascii="Arial Narrow" w:hAnsi="Arial Narrow" w:cs="Arial"/>
          <w:color w:val="000009"/>
          <w:sz w:val="26"/>
          <w:szCs w:val="26"/>
        </w:rPr>
      </w:pPr>
    </w:p>
    <w:p w:rsidR="007079F5" w:rsidRDefault="007079F5">
      <w:pPr>
        <w:jc w:val="both"/>
        <w:rPr>
          <w:rFonts w:ascii="Arial Narrow" w:hAnsi="Arial Narrow"/>
          <w:sz w:val="26"/>
          <w:szCs w:val="26"/>
        </w:rPr>
      </w:pPr>
    </w:p>
    <w:sectPr w:rsidR="007079F5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526A">
      <w:r>
        <w:separator/>
      </w:r>
    </w:p>
  </w:endnote>
  <w:endnote w:type="continuationSeparator" w:id="0">
    <w:p w:rsidR="00000000" w:rsidRDefault="00E2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526A">
      <w:r>
        <w:separator/>
      </w:r>
    </w:p>
  </w:footnote>
  <w:footnote w:type="continuationSeparator" w:id="0">
    <w:p w:rsidR="00000000" w:rsidRDefault="00E2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9F5" w:rsidRDefault="00E2526A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79F5" w:rsidRDefault="007079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F5"/>
    <w:rsid w:val="007079F5"/>
    <w:rsid w:val="00E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EF8B8-0F42-4B1A-A424-C26A439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qFormat/>
    <w:rsid w:val="00BA151C"/>
    <w:pPr>
      <w:keepNext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E3375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BE3375"/>
    <w:rPr>
      <w:rFonts w:ascii="Arial" w:eastAsia="Arial" w:hAnsi="Arial" w:cs="Arial"/>
      <w:sz w:val="40"/>
      <w:szCs w:val="40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BE3375"/>
  </w:style>
  <w:style w:type="character" w:styleId="Textoennegrita">
    <w:name w:val="Strong"/>
    <w:basedOn w:val="Fuentedeprrafopredeter"/>
    <w:qFormat/>
    <w:rsid w:val="00EE22D8"/>
    <w:rPr>
      <w:b/>
      <w:bCs/>
    </w:rPr>
  </w:style>
  <w:style w:type="character" w:customStyle="1" w:styleId="Ttulo4Car">
    <w:name w:val="Título 4 Car"/>
    <w:basedOn w:val="Fuentedeprrafopredeter"/>
    <w:link w:val="Ttulo4"/>
    <w:qFormat/>
    <w:rsid w:val="00BA151C"/>
    <w:rPr>
      <w:rFonts w:ascii="Liberation Serif" w:eastAsia="Segoe UI" w:hAnsi="Liberation Serif" w:cs="Tahoma"/>
      <w:b/>
      <w:bCs/>
      <w:color w:val="00000A"/>
    </w:rPr>
  </w:style>
  <w:style w:type="character" w:customStyle="1" w:styleId="Hipervnculo1">
    <w:name w:val="Hipervínculo1"/>
    <w:qFormat/>
    <w:rsid w:val="00BA151C"/>
    <w:rPr>
      <w:color w:val="0000FF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BE3375"/>
    <w:pPr>
      <w:widowControl w:val="0"/>
      <w:jc w:val="both"/>
    </w:pPr>
    <w:rPr>
      <w:rFonts w:ascii="Arial" w:eastAsia="Arial" w:hAnsi="Arial" w:cs="Arial"/>
      <w:sz w:val="40"/>
      <w:szCs w:val="40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E337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F1F93"/>
    <w:rPr>
      <w:rFonts w:ascii="Arial" w:eastAsia="Times New Roman" w:hAnsi="Arial" w:cs="Arial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4</cp:revision>
  <dcterms:created xsi:type="dcterms:W3CDTF">2025-08-18T22:21:00Z</dcterms:created>
  <dcterms:modified xsi:type="dcterms:W3CDTF">2025-08-20T07:04:00Z</dcterms:modified>
  <dc:language>es-ES</dc:language>
</cp:coreProperties>
</file>