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C2F" w:rsidRDefault="00A54C2F"/>
    <w:p w:rsidR="00A54C2F" w:rsidRDefault="00E80E1C">
      <w:r>
        <w:rPr>
          <w:rFonts w:ascii="Arial Narrow" w:hAnsi="Arial Narrow"/>
          <w:b/>
          <w:sz w:val="40"/>
          <w:szCs w:val="40"/>
        </w:rPr>
        <w:t xml:space="preserve">El Ayuntamiento sigue completando la renovación y acondicionamiento de la Plaza del Carbón con la instalación de ocho nuevos bancos </w:t>
      </w:r>
    </w:p>
    <w:p w:rsidR="00A54C2F" w:rsidRDefault="00A54C2F"/>
    <w:p w:rsidR="00A54C2F" w:rsidRDefault="00E80E1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22 de agosto de 2025</w:t>
      </w:r>
      <w:r>
        <w:rPr>
          <w:rFonts w:ascii="Arial Narrow" w:hAnsi="Arial Narrow"/>
          <w:sz w:val="26"/>
          <w:szCs w:val="26"/>
        </w:rPr>
        <w:t xml:space="preserve">. Tal y como avanzara la alcaldesa, María José García Pelayo, en una visita reciente a la Plaza del Carbón, el Ayuntamiento está completando las obras de mejora de este céntrico enclave y calles aledañas para renovar completamente su imagen -tras casi cuatro años cerrada </w:t>
      </w:r>
      <w:r w:rsidR="00D6429E">
        <w:rPr>
          <w:rFonts w:ascii="Arial Narrow" w:hAnsi="Arial Narrow"/>
          <w:sz w:val="26"/>
          <w:szCs w:val="26"/>
        </w:rPr>
        <w:t xml:space="preserve">al tráfico rodado y peatonal- </w:t>
      </w:r>
      <w:r>
        <w:rPr>
          <w:rFonts w:ascii="Arial Narrow" w:hAnsi="Arial Narrow"/>
          <w:sz w:val="26"/>
          <w:szCs w:val="26"/>
        </w:rPr>
        <w:t>y esta semana ha llevado a cabo la colocación de ocho nuevos bancos, cumpliendo a</w:t>
      </w:r>
      <w:r w:rsidR="00D6429E">
        <w:rPr>
          <w:rFonts w:ascii="Arial Narrow" w:hAnsi="Arial Narrow"/>
          <w:sz w:val="26"/>
          <w:szCs w:val="26"/>
        </w:rPr>
        <w:t>sí el compromiso de</w:t>
      </w:r>
      <w:r>
        <w:rPr>
          <w:rFonts w:ascii="Arial Narrow" w:hAnsi="Arial Narrow"/>
          <w:sz w:val="26"/>
          <w:szCs w:val="26"/>
        </w:rPr>
        <w:t xml:space="preserve"> dotar a este espacio de los elementos necesarios – se prevé también nuevo arbolado y alumbrado público - para convertirla en un lugar más amable de estancia y paseo.  </w:t>
      </w:r>
    </w:p>
    <w:p w:rsidR="00A54C2F" w:rsidRDefault="00A54C2F">
      <w:pPr>
        <w:jc w:val="both"/>
        <w:rPr>
          <w:rFonts w:ascii="Arial Narrow" w:hAnsi="Arial Narrow"/>
          <w:sz w:val="26"/>
          <w:szCs w:val="26"/>
        </w:rPr>
      </w:pPr>
    </w:p>
    <w:p w:rsidR="00D6429E" w:rsidRDefault="00E80E1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Con estas actuaciones se pondrá fin a las obras de renovación</w:t>
      </w:r>
      <w:r>
        <w:rPr>
          <w:rFonts w:ascii="Arial Narrow" w:hAnsi="Arial Narrow" w:cs="Candara"/>
          <w:sz w:val="26"/>
          <w:szCs w:val="26"/>
        </w:rPr>
        <w:t xml:space="preserve"> de redes de abastecimiento y saneamiento en la Ronda Muleros y en el entorno de la Plaza del Carbón que ha ejecutado </w:t>
      </w:r>
      <w:proofErr w:type="spellStart"/>
      <w:r>
        <w:rPr>
          <w:rFonts w:ascii="Arial Narrow" w:hAnsi="Arial Narrow" w:cs="Candara"/>
          <w:sz w:val="26"/>
          <w:szCs w:val="26"/>
        </w:rPr>
        <w:t>Aquajerez</w:t>
      </w:r>
      <w:proofErr w:type="spellEnd"/>
      <w:r>
        <w:rPr>
          <w:rFonts w:ascii="Arial Narrow" w:hAnsi="Arial Narrow" w:cs="Candara"/>
          <w:sz w:val="26"/>
          <w:szCs w:val="26"/>
        </w:rPr>
        <w:t xml:space="preserve"> de forma coordinada con el Ayuntamiento, </w:t>
      </w:r>
      <w:r>
        <w:rPr>
          <w:rFonts w:ascii="Arial Narrow" w:eastAsia="Tahoma" w:hAnsi="Arial Narrow" w:cs="Candara"/>
          <w:sz w:val="26"/>
          <w:szCs w:val="26"/>
        </w:rPr>
        <w:t>y que se incluyen dentro del conjunto de</w:t>
      </w:r>
      <w:r>
        <w:rPr>
          <w:rFonts w:ascii="Arial Narrow" w:hAnsi="Arial Narrow" w:cs="Candara"/>
          <w:sz w:val="26"/>
          <w:szCs w:val="26"/>
        </w:rPr>
        <w:t xml:space="preserve"> inversiones anuales que ejecuta la empresa concesionaria.</w:t>
      </w:r>
      <w:r>
        <w:rPr>
          <w:rFonts w:ascii="Arial Narrow" w:hAnsi="Arial Narrow"/>
          <w:sz w:val="26"/>
          <w:szCs w:val="26"/>
        </w:rPr>
        <w:t xml:space="preserve"> </w:t>
      </w:r>
    </w:p>
    <w:p w:rsidR="00D6429E" w:rsidRDefault="00D6429E">
      <w:pPr>
        <w:jc w:val="both"/>
        <w:rPr>
          <w:rFonts w:ascii="Arial Narrow" w:hAnsi="Arial Narrow"/>
          <w:sz w:val="26"/>
          <w:szCs w:val="26"/>
        </w:rPr>
      </w:pPr>
    </w:p>
    <w:p w:rsidR="00A54C2F" w:rsidRDefault="00E80E1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Esta intervención se ha completado con el posterior asfaltado de la Ronda de Muleros, la avenida de </w:t>
      </w:r>
      <w:proofErr w:type="spellStart"/>
      <w:r>
        <w:rPr>
          <w:rFonts w:ascii="Arial Narrow" w:hAnsi="Arial Narrow"/>
          <w:sz w:val="26"/>
          <w:szCs w:val="26"/>
        </w:rPr>
        <w:t>Torresoto</w:t>
      </w:r>
      <w:proofErr w:type="spellEnd"/>
      <w:r>
        <w:rPr>
          <w:rFonts w:ascii="Arial Narrow" w:hAnsi="Arial Narrow"/>
          <w:sz w:val="26"/>
          <w:szCs w:val="26"/>
        </w:rPr>
        <w:t xml:space="preserve">, la Plaza Silos, la Plaza del Carbón y sus calles adyacentes, además del pintado de toda la señalización horizontal de los citados viales para mejorar la seguridad vial. </w:t>
      </w:r>
    </w:p>
    <w:p w:rsidR="00A54C2F" w:rsidRDefault="00A54C2F">
      <w:pPr>
        <w:jc w:val="both"/>
        <w:rPr>
          <w:rFonts w:ascii="Arial Narrow" w:hAnsi="Arial Narrow"/>
          <w:sz w:val="26"/>
          <w:szCs w:val="26"/>
        </w:rPr>
      </w:pPr>
    </w:p>
    <w:p w:rsidR="00A54C2F" w:rsidRDefault="00E80E1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Cabe recordar que este proyecto de renovación de redes hídricas, que ha supuesto una inversión de 1,5 millones de euros, ha tenido como objeto dar una solución definitiva a los hundimientos que se habían producido en la solería de la Plaza del Carbón, que generaban inseguridad y dificultaban la movilidad a los residentes de las viviendas colindantes, y mantenían restringida la circulación en la zona, que finalmente pudo reabrirse al tráfico de vehículos el pasado día 1 de agosto, tras la finalización de los citados trabajos. </w:t>
      </w:r>
    </w:p>
    <w:p w:rsidR="00A54C2F" w:rsidRDefault="00A54C2F">
      <w:pPr>
        <w:jc w:val="both"/>
        <w:rPr>
          <w:rFonts w:ascii="Arial Narrow" w:hAnsi="Arial Narrow"/>
          <w:sz w:val="26"/>
          <w:szCs w:val="26"/>
        </w:rPr>
      </w:pPr>
    </w:p>
    <w:p w:rsidR="00A54C2F" w:rsidRDefault="00E80E1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Tal y como está previsto, en los primeros días de septiembre se instalará también la nueva iluminación en la Plaza, y en otoño se procederá a la plantación de árboles en las ubicaciones que se han preparado para tal fin, con lo que se pondrá fin de manera definitiva a un proyecto complejo y de gran envergadura, que ha permitido modernizar  las infraestructuras viarias y los servicios de abastecimiento y saneamiento, dar seguridad a los vecinos y dar respuesta a las demandas que venían planteando desde hacía años. </w:t>
      </w:r>
    </w:p>
    <w:p w:rsidR="00A54C2F" w:rsidRDefault="00A54C2F">
      <w:pPr>
        <w:jc w:val="both"/>
        <w:rPr>
          <w:rFonts w:ascii="Arial Narrow" w:hAnsi="Arial Narrow"/>
          <w:sz w:val="26"/>
          <w:szCs w:val="26"/>
        </w:rPr>
      </w:pPr>
    </w:p>
    <w:p w:rsidR="00A54C2F" w:rsidRDefault="00E80E1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 xml:space="preserve">Así pues, la dotación de mobiliario urbano, de nuevo alumbrado y de especies arbóreas responde al compromiso adquirido por la alcaldesa en su visita a las obras del pasado mes de julio, de dar vida a esta Plaza y convertirla en un lugar de estancia y encuentro más amable y agradable. Tras casi cuatro años </w:t>
      </w:r>
      <w:r w:rsidR="00D6429E">
        <w:rPr>
          <w:rFonts w:ascii="Arial Narrow" w:hAnsi="Arial Narrow"/>
          <w:sz w:val="26"/>
          <w:szCs w:val="26"/>
        </w:rPr>
        <w:t>inaccesible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debido a su mal estado, la Plaza del Carbón ha renovado por completo su imagen y puede ser transitada con garantías de seguridad. </w:t>
      </w:r>
    </w:p>
    <w:p w:rsidR="00A54C2F" w:rsidRDefault="00A54C2F">
      <w:pPr>
        <w:jc w:val="both"/>
        <w:rPr>
          <w:rFonts w:ascii="Arial Narrow" w:hAnsi="Arial Narrow"/>
          <w:sz w:val="26"/>
          <w:szCs w:val="26"/>
        </w:rPr>
      </w:pPr>
    </w:p>
    <w:p w:rsidR="00A54C2F" w:rsidRPr="00E80E1C" w:rsidRDefault="00E80E1C">
      <w:pPr>
        <w:jc w:val="both"/>
        <w:rPr>
          <w:iCs/>
        </w:rPr>
      </w:pPr>
      <w:r w:rsidRPr="00E80E1C">
        <w:rPr>
          <w:rFonts w:ascii="Arial Narrow" w:hAnsi="Arial Narrow"/>
          <w:iCs/>
          <w:sz w:val="26"/>
          <w:szCs w:val="26"/>
        </w:rPr>
        <w:t xml:space="preserve">(Se adjunta fotografía) </w:t>
      </w:r>
    </w:p>
    <w:p w:rsidR="00A54C2F" w:rsidRDefault="00A54C2F">
      <w:pPr>
        <w:jc w:val="both"/>
        <w:rPr>
          <w:rFonts w:ascii="Arial Narrow" w:hAnsi="Arial Narrow"/>
          <w:sz w:val="26"/>
          <w:szCs w:val="26"/>
        </w:rPr>
      </w:pPr>
    </w:p>
    <w:p w:rsidR="00A54C2F" w:rsidRDefault="00A54C2F">
      <w:pPr>
        <w:jc w:val="both"/>
        <w:rPr>
          <w:rFonts w:ascii="Arial Narrow" w:hAnsi="Arial Narrow"/>
          <w:sz w:val="26"/>
          <w:szCs w:val="26"/>
        </w:rPr>
      </w:pPr>
    </w:p>
    <w:p w:rsidR="00A54C2F" w:rsidRDefault="00A54C2F">
      <w:pPr>
        <w:jc w:val="both"/>
        <w:rPr>
          <w:rFonts w:ascii="Arial Narrow" w:hAnsi="Arial Narrow"/>
          <w:sz w:val="26"/>
          <w:szCs w:val="26"/>
        </w:rPr>
      </w:pPr>
    </w:p>
    <w:p w:rsidR="00A54C2F" w:rsidRDefault="00E80E1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</w:p>
    <w:p w:rsidR="00A54C2F" w:rsidRDefault="00E80E1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Gadugi"/>
          <w:color w:val="000000"/>
          <w:spacing w:val="-3"/>
          <w:sz w:val="26"/>
          <w:szCs w:val="26"/>
        </w:rPr>
        <w:t xml:space="preserve"> </w:t>
      </w:r>
    </w:p>
    <w:sectPr w:rsidR="00A54C2F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DF2" w:rsidRDefault="00E80E1C">
      <w:r>
        <w:separator/>
      </w:r>
    </w:p>
  </w:endnote>
  <w:endnote w:type="continuationSeparator" w:id="0">
    <w:p w:rsidR="009D0DF2" w:rsidRDefault="00E8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DF2" w:rsidRDefault="00E80E1C">
      <w:r>
        <w:separator/>
      </w:r>
    </w:p>
  </w:footnote>
  <w:footnote w:type="continuationSeparator" w:id="0">
    <w:p w:rsidR="009D0DF2" w:rsidRDefault="00E80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C2F" w:rsidRDefault="00E80E1C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4C2F" w:rsidRDefault="00A54C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A54C2F"/>
    <w:rsid w:val="009D0DF2"/>
    <w:rsid w:val="00A54C2F"/>
    <w:rsid w:val="00D6429E"/>
    <w:rsid w:val="00E8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35FAB-A769-410F-A0F9-CF20C0F6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Ttulo1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Century Gothic" w:eastAsia="Calibri" w:hAnsi="Century Gothic"/>
      <w:color w:val="000000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</w:rPr>
  </w:style>
  <w:style w:type="paragraph" w:styleId="Textosinformato">
    <w:name w:val="Plain Text"/>
    <w:basedOn w:val="Normal"/>
    <w:qFormat/>
    <w:pPr>
      <w:suppressAutoHyphens w:val="0"/>
    </w:pPr>
    <w:rPr>
      <w:rFonts w:ascii="Calibri" w:eastAsia="Calibri" w:hAnsi="Calibri" w:cs="Times New Roman"/>
      <w:sz w:val="22"/>
      <w:szCs w:val="21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442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«tipo_expediente»«tipo_expediente»</dc:title>
  <dc:subject/>
  <dc:creator>JESYTEL S.A.</dc:creator>
  <dc:description/>
  <cp:lastModifiedBy>Carlos Alarcón Sánchez</cp:lastModifiedBy>
  <cp:revision>18</cp:revision>
  <cp:lastPrinted>2025-08-20T12:08:00Z</cp:lastPrinted>
  <dcterms:created xsi:type="dcterms:W3CDTF">2025-08-07T12:55:00Z</dcterms:created>
  <dcterms:modified xsi:type="dcterms:W3CDTF">2025-08-22T08:49:00Z</dcterms:modified>
  <dc:language>es-ES</dc:language>
</cp:coreProperties>
</file>