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AC" w:rsidRDefault="00186D5A">
      <w:pPr>
        <w:rPr>
          <w:b/>
          <w:bCs/>
          <w:sz w:val="40"/>
          <w:szCs w:val="40"/>
        </w:rPr>
      </w:pPr>
      <w:r>
        <w:rPr>
          <w:rFonts w:ascii="Arial Narrow" w:hAnsi="Arial Narrow" w:cs="0"/>
          <w:b/>
          <w:bCs/>
          <w:sz w:val="40"/>
          <w:szCs w:val="40"/>
        </w:rPr>
        <w:t>La Policía Local realiza siete intervenciones por delitos contra la Seguridad Vial y tramita 5 denuncias a conductores d</w:t>
      </w:r>
      <w:r w:rsidR="0092712E">
        <w:rPr>
          <w:rFonts w:ascii="Arial Narrow" w:hAnsi="Arial Narrow" w:cs="0"/>
          <w:b/>
          <w:bCs/>
          <w:sz w:val="40"/>
          <w:szCs w:val="40"/>
        </w:rPr>
        <w:t>e patinetes por acerados de la Zona N</w:t>
      </w:r>
      <w:r>
        <w:rPr>
          <w:rFonts w:ascii="Arial Narrow" w:hAnsi="Arial Narrow" w:cs="0"/>
          <w:b/>
          <w:bCs/>
          <w:sz w:val="40"/>
          <w:szCs w:val="40"/>
        </w:rPr>
        <w:t>orte</w:t>
      </w:r>
    </w:p>
    <w:p w:rsidR="00D10AAC" w:rsidRDefault="00D10AAC">
      <w:pPr>
        <w:rPr>
          <w:b/>
          <w:bCs/>
          <w:sz w:val="40"/>
          <w:szCs w:val="40"/>
        </w:rPr>
      </w:pPr>
    </w:p>
    <w:p w:rsidR="00D10AAC" w:rsidRDefault="00186D5A">
      <w:pPr>
        <w:rPr>
          <w:sz w:val="32"/>
          <w:szCs w:val="32"/>
        </w:rPr>
      </w:pPr>
      <w:r>
        <w:rPr>
          <w:rFonts w:ascii="Arial Narrow" w:hAnsi="Arial Narrow" w:cs="0"/>
          <w:sz w:val="32"/>
          <w:szCs w:val="32"/>
        </w:rPr>
        <w:t xml:space="preserve">El caso más destacado </w:t>
      </w:r>
      <w:proofErr w:type="spellStart"/>
      <w:r w:rsidR="0092712E">
        <w:rPr>
          <w:rFonts w:ascii="Arial Narrow" w:hAnsi="Arial Narrow" w:cs="0"/>
          <w:sz w:val="32"/>
          <w:szCs w:val="32"/>
        </w:rPr>
        <w:t>ha</w:t>
      </w:r>
      <w:proofErr w:type="spellEnd"/>
      <w:r w:rsidR="0092712E">
        <w:rPr>
          <w:rFonts w:ascii="Arial Narrow" w:hAnsi="Arial Narrow" w:cs="0"/>
          <w:sz w:val="32"/>
          <w:szCs w:val="32"/>
        </w:rPr>
        <w:t xml:space="preserve"> sido el vuelco de</w:t>
      </w:r>
      <w:r>
        <w:rPr>
          <w:rFonts w:ascii="Arial Narrow" w:hAnsi="Arial Narrow" w:cs="0"/>
          <w:sz w:val="32"/>
          <w:szCs w:val="32"/>
        </w:rPr>
        <w:t xml:space="preserve"> un vehículo en la avenida Rey Juan Carlos I en </w:t>
      </w:r>
      <w:r>
        <w:rPr>
          <w:rFonts w:ascii="Arial Narrow" w:hAnsi="Arial Narrow" w:cs="0"/>
          <w:sz w:val="32"/>
          <w:szCs w:val="32"/>
        </w:rPr>
        <w:t xml:space="preserve">el que un conductor </w:t>
      </w:r>
      <w:r>
        <w:rPr>
          <w:rFonts w:ascii="Arial Narrow" w:hAnsi="Arial Narrow" w:cs="0"/>
          <w:sz w:val="32"/>
          <w:szCs w:val="32"/>
        </w:rPr>
        <w:t>impactó con dos vehículos estacionados tras perder el control</w:t>
      </w:r>
    </w:p>
    <w:p w:rsidR="00D10AAC" w:rsidRDefault="00D10AAC">
      <w:pPr>
        <w:jc w:val="both"/>
        <w:rPr>
          <w:rFonts w:ascii="Arial Narrow" w:hAnsi="Arial Narrow" w:cs="0"/>
          <w:sz w:val="32"/>
          <w:szCs w:val="32"/>
          <w:shd w:val="clear" w:color="auto" w:fill="FF0000"/>
        </w:rPr>
      </w:pPr>
    </w:p>
    <w:p w:rsidR="00D10AAC" w:rsidRDefault="00186D5A">
      <w:pPr>
        <w:jc w:val="both"/>
      </w:pPr>
      <w:r>
        <w:rPr>
          <w:rFonts w:ascii="Arial Narrow" w:hAnsi="Arial Narrow" w:cs="0"/>
          <w:b/>
          <w:sz w:val="26"/>
          <w:szCs w:val="26"/>
        </w:rPr>
        <w:t>3 de septiembre 2025</w:t>
      </w:r>
      <w:r>
        <w:rPr>
          <w:rFonts w:ascii="Arial Narrow" w:hAnsi="Arial Narrow"/>
          <w:sz w:val="26"/>
          <w:szCs w:val="26"/>
        </w:rPr>
        <w:t xml:space="preserve">. La Policía Local ha realizado siete intervenciones por la comisión de presuntos delitos contra la Seguridad Vial </w:t>
      </w:r>
      <w:r w:rsidR="0092712E">
        <w:rPr>
          <w:rFonts w:ascii="Arial Narrow" w:hAnsi="Arial Narrow"/>
          <w:sz w:val="26"/>
          <w:szCs w:val="26"/>
        </w:rPr>
        <w:t>en los últimos días, i</w:t>
      </w:r>
      <w:r>
        <w:rPr>
          <w:rFonts w:ascii="Arial Narrow" w:hAnsi="Arial Narrow"/>
          <w:sz w:val="26"/>
          <w:szCs w:val="26"/>
        </w:rPr>
        <w:t>gualmente, en un control realizado en la Zona Norte, la Policía Local tramitó 5 denuncias con sus pertinentes propuestas de sanción a cinco conductores de patinetes eléctricos (también denominados 'vehículos de</w:t>
      </w:r>
      <w:r>
        <w:rPr>
          <w:rFonts w:ascii="Arial Narrow" w:hAnsi="Arial Narrow"/>
          <w:sz w:val="26"/>
          <w:szCs w:val="26"/>
        </w:rPr>
        <w:t xml:space="preserve"> movilidad personal' o VMP), siendo además una de ellas con el agravante de circular con pasajero, y que transitaban por el acerado, lugar en el que está prohibido ante el riesgo evidente</w:t>
      </w:r>
      <w:r w:rsidR="0092712E">
        <w:rPr>
          <w:rFonts w:ascii="Arial Narrow" w:hAnsi="Arial Narrow"/>
          <w:sz w:val="26"/>
          <w:szCs w:val="26"/>
        </w:rPr>
        <w:t xml:space="preserve"> que genera</w:t>
      </w:r>
      <w:r>
        <w:rPr>
          <w:rFonts w:ascii="Arial Narrow" w:hAnsi="Arial Narrow"/>
          <w:sz w:val="26"/>
          <w:szCs w:val="26"/>
        </w:rPr>
        <w:t xml:space="preserve"> para los peatones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D10AAC" w:rsidRDefault="00D10AAC">
      <w:pPr>
        <w:jc w:val="both"/>
        <w:rPr>
          <w:rFonts w:ascii="Arial Narrow" w:hAnsi="Arial Narrow"/>
          <w:sz w:val="26"/>
          <w:szCs w:val="26"/>
        </w:rPr>
      </w:pPr>
    </w:p>
    <w:p w:rsidR="00D10AAC" w:rsidRDefault="00186D5A">
      <w:pPr>
        <w:jc w:val="both"/>
      </w:pPr>
      <w:r>
        <w:rPr>
          <w:rFonts w:ascii="Arial Narrow" w:hAnsi="Arial Narrow"/>
          <w:sz w:val="26"/>
          <w:szCs w:val="26"/>
        </w:rPr>
        <w:t>En cuanto a las intervenciones respe</w:t>
      </w:r>
      <w:r>
        <w:rPr>
          <w:rFonts w:ascii="Arial Narrow" w:hAnsi="Arial Narrow"/>
          <w:sz w:val="26"/>
          <w:szCs w:val="26"/>
        </w:rPr>
        <w:t xml:space="preserve">cto a la comisión de presuntos delitos contra la Seguridad Vial destaca la realizada </w:t>
      </w:r>
      <w:r>
        <w:rPr>
          <w:rFonts w:ascii="Arial Narrow" w:hAnsi="Arial Narrow"/>
          <w:sz w:val="26"/>
          <w:szCs w:val="26"/>
        </w:rPr>
        <w:t xml:space="preserve">en la avenida Rey Juan Carlos I </w:t>
      </w:r>
      <w:r>
        <w:rPr>
          <w:rFonts w:ascii="Arial Narrow" w:hAnsi="Arial Narrow"/>
          <w:sz w:val="26"/>
          <w:szCs w:val="26"/>
        </w:rPr>
        <w:t>cuando el conductor de un vehículo perdió el control del mismo debido a su estado de embriaguez, lo que ocasionó e</w:t>
      </w:r>
      <w:r>
        <w:rPr>
          <w:rFonts w:ascii="Arial Narrow" w:hAnsi="Arial Narrow"/>
          <w:sz w:val="26"/>
          <w:szCs w:val="26"/>
        </w:rPr>
        <w:t>l vuelco del</w:t>
      </w:r>
      <w:r>
        <w:rPr>
          <w:rFonts w:ascii="Arial Narrow" w:hAnsi="Arial Narrow"/>
          <w:sz w:val="26"/>
          <w:szCs w:val="26"/>
        </w:rPr>
        <w:t xml:space="preserve"> turismo y su impacto con otros dos coches que estaban estacionados. El conductor ofreció resultado positivo en la prueba de alcoholemia de 1,47 </w:t>
      </w:r>
      <w:proofErr w:type="spellStart"/>
      <w:r>
        <w:rPr>
          <w:rFonts w:ascii="Arial Narrow" w:hAnsi="Arial Narrow"/>
          <w:sz w:val="26"/>
          <w:szCs w:val="26"/>
        </w:rPr>
        <w:t>mlgr</w:t>
      </w:r>
      <w:proofErr w:type="spellEnd"/>
      <w:r>
        <w:rPr>
          <w:rFonts w:ascii="Arial Narrow" w:hAnsi="Arial Narrow"/>
          <w:sz w:val="26"/>
          <w:szCs w:val="26"/>
        </w:rPr>
        <w:t xml:space="preserve">/ y 1,44 </w:t>
      </w:r>
      <w:proofErr w:type="spellStart"/>
      <w:r>
        <w:rPr>
          <w:rFonts w:ascii="Arial Narrow" w:hAnsi="Arial Narrow"/>
          <w:sz w:val="26"/>
          <w:szCs w:val="26"/>
        </w:rPr>
        <w:t>mlgr</w:t>
      </w:r>
      <w:proofErr w:type="spellEnd"/>
      <w:r>
        <w:rPr>
          <w:rFonts w:ascii="Arial Narrow" w:hAnsi="Arial Narrow"/>
          <w:sz w:val="26"/>
          <w:szCs w:val="26"/>
        </w:rPr>
        <w:t xml:space="preserve">/l. Igualmente, en intervención junto a Policía Nacional, </w:t>
      </w:r>
      <w:r>
        <w:rPr>
          <w:rFonts w:ascii="Arial Narrow" w:hAnsi="Arial Narrow"/>
          <w:sz w:val="26"/>
          <w:szCs w:val="26"/>
        </w:rPr>
        <w:t>en</w:t>
      </w:r>
      <w:r>
        <w:rPr>
          <w:rFonts w:ascii="Arial Narrow" w:hAnsi="Arial Narrow"/>
          <w:sz w:val="26"/>
          <w:szCs w:val="26"/>
        </w:rPr>
        <w:t xml:space="preserve"> la calle Gabriel Guerra, se intercepta a un ciclomotor que carecía</w:t>
      </w:r>
      <w:r>
        <w:rPr>
          <w:rFonts w:ascii="Arial Narrow" w:hAnsi="Arial Narrow"/>
          <w:sz w:val="26"/>
          <w:szCs w:val="26"/>
        </w:rPr>
        <w:t xml:space="preserve"> de seguro e ITV y cuyo conductor carecía</w:t>
      </w:r>
      <w:r>
        <w:rPr>
          <w:rFonts w:ascii="Arial Narrow" w:hAnsi="Arial Narrow"/>
          <w:sz w:val="26"/>
          <w:szCs w:val="26"/>
        </w:rPr>
        <w:t xml:space="preserve"> de permiso. Queda intervenido el ciclomotor y se instruyen las oportunas diligencias. </w:t>
      </w:r>
    </w:p>
    <w:p w:rsidR="00D10AAC" w:rsidRDefault="00D10AAC">
      <w:pPr>
        <w:jc w:val="both"/>
        <w:rPr>
          <w:rFonts w:ascii="Arial Narrow" w:hAnsi="Arial Narrow"/>
          <w:sz w:val="26"/>
          <w:szCs w:val="26"/>
        </w:rPr>
      </w:pPr>
    </w:p>
    <w:p w:rsidR="00D10AAC" w:rsidRDefault="00186D5A">
      <w:pPr>
        <w:jc w:val="both"/>
      </w:pPr>
      <w:r>
        <w:rPr>
          <w:rFonts w:ascii="Arial Narrow" w:hAnsi="Arial Narrow"/>
          <w:sz w:val="26"/>
          <w:szCs w:val="26"/>
        </w:rPr>
        <w:t>También fue interceptado</w:t>
      </w:r>
      <w:r>
        <w:rPr>
          <w:rFonts w:ascii="Arial Narrow" w:hAnsi="Arial Narrow"/>
          <w:sz w:val="26"/>
          <w:szCs w:val="26"/>
        </w:rPr>
        <w:t xml:space="preserve"> el conductor de un turismo q</w:t>
      </w:r>
      <w:r>
        <w:rPr>
          <w:rFonts w:ascii="Arial Narrow" w:hAnsi="Arial Narrow"/>
          <w:sz w:val="26"/>
          <w:szCs w:val="26"/>
        </w:rPr>
        <w:t xml:space="preserve">ue colisionó contra un semáforo de la Glorieta </w:t>
      </w:r>
      <w:proofErr w:type="spellStart"/>
      <w:r>
        <w:rPr>
          <w:rFonts w:ascii="Arial Narrow" w:hAnsi="Arial Narrow"/>
          <w:sz w:val="26"/>
          <w:szCs w:val="26"/>
        </w:rPr>
        <w:t>Simó</w:t>
      </w:r>
      <w:proofErr w:type="spellEnd"/>
      <w:r>
        <w:rPr>
          <w:rFonts w:ascii="Arial Narrow" w:hAnsi="Arial Narrow"/>
          <w:sz w:val="26"/>
          <w:szCs w:val="26"/>
        </w:rPr>
        <w:t xml:space="preserve"> de la Riva (Glorieta del Catavino), </w:t>
      </w:r>
      <w:r>
        <w:rPr>
          <w:rFonts w:ascii="Arial Narrow" w:hAnsi="Arial Narrow"/>
          <w:sz w:val="26"/>
          <w:szCs w:val="26"/>
        </w:rPr>
        <w:t>en calle Miró tras haber abandonado el lugar del accidente.</w:t>
      </w:r>
    </w:p>
    <w:p w:rsidR="00D10AAC" w:rsidRDefault="00D10AAC">
      <w:pPr>
        <w:jc w:val="both"/>
        <w:rPr>
          <w:rFonts w:ascii="Arial Narrow" w:hAnsi="Arial Narrow"/>
          <w:sz w:val="26"/>
          <w:szCs w:val="26"/>
        </w:rPr>
      </w:pPr>
    </w:p>
    <w:p w:rsidR="00D10AAC" w:rsidRDefault="00186D5A">
      <w:pPr>
        <w:jc w:val="both"/>
      </w:pPr>
      <w:r>
        <w:rPr>
          <w:rFonts w:ascii="Arial Narrow" w:hAnsi="Arial Narrow"/>
          <w:sz w:val="26"/>
          <w:szCs w:val="26"/>
        </w:rPr>
        <w:t xml:space="preserve">De igual manera, </w:t>
      </w:r>
      <w:r>
        <w:rPr>
          <w:rFonts w:ascii="Arial Narrow" w:hAnsi="Arial Narrow"/>
          <w:sz w:val="26"/>
          <w:szCs w:val="26"/>
        </w:rPr>
        <w:t>en la zona centro, agen</w:t>
      </w:r>
      <w:r>
        <w:rPr>
          <w:rFonts w:ascii="Arial Narrow" w:hAnsi="Arial Narrow"/>
          <w:sz w:val="26"/>
          <w:szCs w:val="26"/>
        </w:rPr>
        <w:t>tes de la Policía Local interceptan en un control de alcoholemia a una conductora sin permiso de conducir declarado por sentencia judicial, por lo que se instruyen las oportunas diligencias. En este mismo control de alcoholemia se realizan 23 pruebas, en l</w:t>
      </w:r>
      <w:r>
        <w:rPr>
          <w:rFonts w:ascii="Arial Narrow" w:hAnsi="Arial Narrow"/>
          <w:sz w:val="26"/>
          <w:szCs w:val="26"/>
        </w:rPr>
        <w:t xml:space="preserve">as que dos conductores superan la tasa y son denunciados administrativamente. </w:t>
      </w:r>
    </w:p>
    <w:p w:rsidR="00D10AAC" w:rsidRDefault="00D10AAC">
      <w:pPr>
        <w:jc w:val="both"/>
        <w:rPr>
          <w:rFonts w:ascii="Arial Narrow" w:hAnsi="Arial Narrow"/>
          <w:sz w:val="26"/>
          <w:szCs w:val="26"/>
        </w:rPr>
      </w:pPr>
    </w:p>
    <w:p w:rsidR="00D10AAC" w:rsidRDefault="00186D5A">
      <w:pPr>
        <w:jc w:val="both"/>
      </w:pPr>
      <w:r>
        <w:rPr>
          <w:rFonts w:ascii="Arial Narrow" w:hAnsi="Arial Narrow"/>
          <w:sz w:val="26"/>
          <w:szCs w:val="26"/>
        </w:rPr>
        <w:t xml:space="preserve"> </w:t>
      </w:r>
    </w:p>
    <w:p w:rsidR="00D10AAC" w:rsidRDefault="00D10AAC">
      <w:pPr>
        <w:jc w:val="both"/>
        <w:rPr>
          <w:rFonts w:ascii="Arial Narrow" w:hAnsi="Arial Narrow"/>
          <w:sz w:val="26"/>
          <w:szCs w:val="26"/>
        </w:rPr>
      </w:pPr>
    </w:p>
    <w:p w:rsidR="00D10AAC" w:rsidRDefault="00186D5A">
      <w:pPr>
        <w:jc w:val="both"/>
      </w:pPr>
      <w:r>
        <w:rPr>
          <w:rFonts w:ascii="Arial Narrow" w:hAnsi="Arial Narrow"/>
          <w:sz w:val="26"/>
          <w:szCs w:val="26"/>
        </w:rPr>
        <w:lastRenderedPageBreak/>
        <w:t xml:space="preserve">Igualmente, la Policía Local ha realizado desde en los últimos días </w:t>
      </w:r>
      <w:r>
        <w:rPr>
          <w:rFonts w:ascii="Arial Narrow" w:hAnsi="Arial Narrow"/>
          <w:sz w:val="26"/>
          <w:szCs w:val="26"/>
        </w:rPr>
        <w:t>un total de 11 intervenciones denominadas de 'Servicios Humanitarios', referidos a la ayuda en sus propios domicilios a personas mayores que precisan asistencia para su incorporación, a excepción de un caso en el que se precisó traslado en ambulan</w:t>
      </w:r>
      <w:r>
        <w:rPr>
          <w:rFonts w:ascii="Arial Narrow" w:hAnsi="Arial Narrow"/>
          <w:sz w:val="26"/>
          <w:szCs w:val="26"/>
        </w:rPr>
        <w:t xml:space="preserve">cia al Hospital, y en otro, en el que un menor junto a su madre por un caso de ansiedad hubieron de ser trasladados en el propio vehículo policial al Centro de Salud de La Milagrosa. </w:t>
      </w:r>
    </w:p>
    <w:p w:rsidR="00D10AAC" w:rsidRDefault="00D10AAC">
      <w:pPr>
        <w:jc w:val="both"/>
        <w:rPr>
          <w:rFonts w:ascii="Arial Narrow" w:hAnsi="Arial Narrow" w:cs="0"/>
          <w:sz w:val="26"/>
          <w:szCs w:val="26"/>
        </w:rPr>
      </w:pPr>
    </w:p>
    <w:p w:rsidR="00D10AAC" w:rsidRDefault="00186D5A">
      <w:pPr>
        <w:jc w:val="both"/>
      </w:pPr>
      <w:r>
        <w:rPr>
          <w:rFonts w:ascii="Arial Narrow" w:hAnsi="Arial Narrow" w:cs="0"/>
          <w:sz w:val="26"/>
          <w:szCs w:val="26"/>
        </w:rPr>
        <w:t>En otro orden de cosas, la Policía Local sigue realizando los controles</w:t>
      </w:r>
      <w:r>
        <w:rPr>
          <w:rFonts w:ascii="Arial Narrow" w:hAnsi="Arial Narrow" w:cs="0"/>
          <w:sz w:val="26"/>
          <w:szCs w:val="26"/>
        </w:rPr>
        <w:t xml:space="preserve"> de barriada en </w:t>
      </w:r>
      <w:proofErr w:type="spellStart"/>
      <w:r>
        <w:rPr>
          <w:rFonts w:ascii="Arial Narrow" w:hAnsi="Arial Narrow" w:cs="0"/>
          <w:sz w:val="26"/>
          <w:szCs w:val="26"/>
        </w:rPr>
        <w:t>Icovesa</w:t>
      </w:r>
      <w:proofErr w:type="spellEnd"/>
      <w:r>
        <w:rPr>
          <w:rFonts w:ascii="Arial Narrow" w:hAnsi="Arial Narrow" w:cs="0"/>
          <w:sz w:val="26"/>
          <w:szCs w:val="26"/>
        </w:rPr>
        <w:t>, La Plata y Las Torres, y el martes</w:t>
      </w:r>
      <w:bookmarkStart w:id="0" w:name="_GoBack"/>
      <w:bookmarkEnd w:id="0"/>
      <w:r>
        <w:rPr>
          <w:rFonts w:ascii="Arial Narrow" w:hAnsi="Arial Narrow" w:cs="0"/>
          <w:sz w:val="26"/>
          <w:szCs w:val="26"/>
        </w:rPr>
        <w:t xml:space="preserve"> realizó una intervención en calle Barranco por consumo de marihuana en la vía pública. Asimismo, se ha prestado servicio sin mayores incidencias en la Feria de </w:t>
      </w:r>
      <w:proofErr w:type="spellStart"/>
      <w:r>
        <w:rPr>
          <w:rFonts w:ascii="Arial Narrow" w:hAnsi="Arial Narrow" w:cs="0"/>
          <w:sz w:val="26"/>
          <w:szCs w:val="26"/>
        </w:rPr>
        <w:t>Estella</w:t>
      </w:r>
      <w:proofErr w:type="spellEnd"/>
      <w:r>
        <w:rPr>
          <w:rFonts w:ascii="Arial Narrow" w:hAnsi="Arial Narrow" w:cs="0"/>
          <w:sz w:val="26"/>
          <w:szCs w:val="26"/>
        </w:rPr>
        <w:t xml:space="preserve"> del Marqués y en la Romería de La</w:t>
      </w:r>
      <w:r>
        <w:rPr>
          <w:rFonts w:ascii="Arial Narrow" w:hAnsi="Arial Narrow" w:cs="0"/>
          <w:sz w:val="26"/>
          <w:szCs w:val="26"/>
        </w:rPr>
        <w:t xml:space="preserve"> </w:t>
      </w:r>
      <w:proofErr w:type="spellStart"/>
      <w:r>
        <w:rPr>
          <w:rFonts w:ascii="Arial Narrow" w:hAnsi="Arial Narrow" w:cs="0"/>
          <w:sz w:val="26"/>
          <w:szCs w:val="26"/>
        </w:rPr>
        <w:t>Ina</w:t>
      </w:r>
      <w:proofErr w:type="spellEnd"/>
      <w:r>
        <w:rPr>
          <w:rFonts w:ascii="Arial Narrow" w:hAnsi="Arial Narrow" w:cs="0"/>
          <w:sz w:val="26"/>
          <w:szCs w:val="26"/>
        </w:rPr>
        <w:t>.</w:t>
      </w:r>
    </w:p>
    <w:p w:rsidR="00D10AAC" w:rsidRDefault="00D10AAC">
      <w:pPr>
        <w:jc w:val="both"/>
        <w:rPr>
          <w:rFonts w:ascii="Arial Narrow" w:hAnsi="Arial Narrow" w:cs="0"/>
          <w:sz w:val="26"/>
          <w:szCs w:val="26"/>
        </w:rPr>
      </w:pPr>
    </w:p>
    <w:p w:rsidR="00D10AAC" w:rsidRDefault="00D10AAC">
      <w:pPr>
        <w:jc w:val="both"/>
        <w:rPr>
          <w:rFonts w:ascii="Arial Narrow" w:hAnsi="Arial Narrow" w:cs="0"/>
          <w:sz w:val="26"/>
          <w:szCs w:val="26"/>
        </w:rPr>
      </w:pPr>
    </w:p>
    <w:sectPr w:rsidR="00D10AA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6D5A">
      <w:r>
        <w:separator/>
      </w:r>
    </w:p>
  </w:endnote>
  <w:endnote w:type="continuationSeparator" w:id="0">
    <w:p w:rsidR="00000000" w:rsidRDefault="001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6D5A">
      <w:r>
        <w:separator/>
      </w:r>
    </w:p>
  </w:footnote>
  <w:footnote w:type="continuationSeparator" w:id="0">
    <w:p w:rsidR="00000000" w:rsidRDefault="0018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AC" w:rsidRDefault="00186D5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0AAC" w:rsidRDefault="00D10A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AC"/>
    <w:rsid w:val="00186D5A"/>
    <w:rsid w:val="0092712E"/>
    <w:rsid w:val="00D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99E71-BD71-4AAC-899C-9EE1128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13</cp:revision>
  <dcterms:created xsi:type="dcterms:W3CDTF">2025-09-01T08:21:00Z</dcterms:created>
  <dcterms:modified xsi:type="dcterms:W3CDTF">2025-09-03T12:19:00Z</dcterms:modified>
  <dc:language>es-ES</dc:language>
</cp:coreProperties>
</file>