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6527AAF" w14:textId="6EFD3C57" w:rsidR="000D5703" w:rsidRDefault="000D5703" w:rsidP="000D5703">
      <w:pPr>
        <w:rPr>
          <w:rFonts w:ascii="Arial Narrow" w:hAnsi="Arial Narrow"/>
          <w:b/>
          <w:sz w:val="40"/>
          <w:szCs w:val="26"/>
        </w:rPr>
      </w:pPr>
      <w:r w:rsidRPr="000D5703">
        <w:rPr>
          <w:rFonts w:ascii="Arial Narrow" w:hAnsi="Arial Narrow"/>
          <w:b/>
          <w:sz w:val="40"/>
          <w:szCs w:val="26"/>
        </w:rPr>
        <w:t xml:space="preserve">Ayuntamiento y Fundación Cultura Taurina presentan la VII edición de las Veladas Taurinas, enmarcadas en las </w:t>
      </w:r>
      <w:r w:rsidR="00522608">
        <w:rPr>
          <w:rFonts w:ascii="Arial Narrow" w:hAnsi="Arial Narrow"/>
          <w:b/>
          <w:sz w:val="40"/>
          <w:szCs w:val="26"/>
        </w:rPr>
        <w:t>‘</w:t>
      </w:r>
      <w:r w:rsidRPr="000D5703">
        <w:rPr>
          <w:rFonts w:ascii="Arial Narrow" w:hAnsi="Arial Narrow"/>
          <w:b/>
          <w:sz w:val="40"/>
          <w:szCs w:val="26"/>
        </w:rPr>
        <w:t>Fiestas de la Vendimia</w:t>
      </w:r>
      <w:r w:rsidR="00522608">
        <w:rPr>
          <w:rFonts w:ascii="Arial Narrow" w:hAnsi="Arial Narrow"/>
          <w:b/>
          <w:sz w:val="40"/>
          <w:szCs w:val="26"/>
        </w:rPr>
        <w:t>’</w:t>
      </w:r>
    </w:p>
    <w:p w14:paraId="65ABC54E" w14:textId="1C571D73" w:rsidR="00E904DB" w:rsidRPr="00E904DB" w:rsidRDefault="00E904DB" w:rsidP="000D5703">
      <w:pPr>
        <w:rPr>
          <w:rFonts w:ascii="Arial Narrow" w:hAnsi="Arial Narrow"/>
          <w:sz w:val="36"/>
          <w:szCs w:val="36"/>
        </w:rPr>
      </w:pPr>
      <w:r w:rsidRPr="00E904DB">
        <w:rPr>
          <w:rFonts w:ascii="Arial Narrow" w:hAnsi="Arial Narrow"/>
          <w:sz w:val="36"/>
          <w:szCs w:val="36"/>
        </w:rPr>
        <w:t>Las Bodegas Gago ubicadas en la calle Arcos acogerán sendas conferencias que analizarán la situación del toro bravo sobre un estudio veterinario y la figura de ‘El Ciclón de Jerez’</w:t>
      </w:r>
    </w:p>
    <w:p w14:paraId="64CC5280" w14:textId="0C5E9836" w:rsidR="000D5703" w:rsidRPr="000D5703" w:rsidRDefault="000D5703" w:rsidP="000D5703">
      <w:pPr>
        <w:jc w:val="both"/>
        <w:rPr>
          <w:rFonts w:ascii="Arial Narrow" w:hAnsi="Arial Narrow"/>
          <w:b/>
          <w:sz w:val="26"/>
          <w:szCs w:val="26"/>
        </w:rPr>
      </w:pPr>
      <w:r w:rsidRPr="000D5703">
        <w:rPr>
          <w:rFonts w:ascii="Arial Narrow" w:hAnsi="Arial Narrow"/>
          <w:b/>
          <w:sz w:val="26"/>
          <w:szCs w:val="26"/>
        </w:rPr>
        <w:t xml:space="preserve">3 de septiembre de 2025. </w:t>
      </w:r>
      <w:r w:rsidRPr="000D5703">
        <w:rPr>
          <w:rFonts w:ascii="Arial Narrow" w:hAnsi="Arial Narrow"/>
          <w:sz w:val="26"/>
          <w:szCs w:val="26"/>
        </w:rPr>
        <w:t>El delegado de Cultura, Fiestas, Patrimonio Histórico y Capitalidad Europea de la Cultura, Francisco Zurita, ha presentado junto al presidente de la Fundación Cultura Taurina, Rafael Valenzuela, y</w:t>
      </w:r>
      <w:r w:rsidR="00522608">
        <w:rPr>
          <w:rFonts w:ascii="Arial Narrow" w:hAnsi="Arial Narrow"/>
          <w:sz w:val="26"/>
          <w:szCs w:val="26"/>
        </w:rPr>
        <w:t xml:space="preserve"> a la </w:t>
      </w:r>
      <w:r w:rsidRPr="000D5703">
        <w:rPr>
          <w:rFonts w:ascii="Arial Narrow" w:hAnsi="Arial Narrow"/>
          <w:sz w:val="26"/>
          <w:szCs w:val="26"/>
        </w:rPr>
        <w:t xml:space="preserve">representante de Bodegas </w:t>
      </w:r>
      <w:r w:rsidR="00522608">
        <w:rPr>
          <w:rFonts w:ascii="Arial Narrow" w:hAnsi="Arial Narrow"/>
          <w:sz w:val="26"/>
          <w:szCs w:val="26"/>
        </w:rPr>
        <w:t xml:space="preserve">Gago, Beatriz Gutiérrez,  </w:t>
      </w:r>
      <w:r w:rsidRPr="000D5703">
        <w:rPr>
          <w:rFonts w:ascii="Arial Narrow" w:hAnsi="Arial Narrow"/>
          <w:sz w:val="26"/>
          <w:szCs w:val="26"/>
        </w:rPr>
        <w:t>la programación de la VII edición de las Veladas</w:t>
      </w:r>
      <w:r w:rsidR="00397CE5">
        <w:rPr>
          <w:rFonts w:ascii="Arial Narrow" w:hAnsi="Arial Narrow"/>
          <w:sz w:val="26"/>
          <w:szCs w:val="26"/>
        </w:rPr>
        <w:t xml:space="preserve"> Taurinas, que tendrán lugar los días 9 y</w:t>
      </w:r>
      <w:r w:rsidRPr="000D5703">
        <w:rPr>
          <w:rFonts w:ascii="Arial Narrow" w:hAnsi="Arial Narrow"/>
          <w:sz w:val="26"/>
          <w:szCs w:val="26"/>
        </w:rPr>
        <w:t xml:space="preserve"> 10 de septiembre en las instalaciones de la citada bodega</w:t>
      </w:r>
      <w:r w:rsidR="00522608">
        <w:rPr>
          <w:rFonts w:ascii="Arial Narrow" w:hAnsi="Arial Narrow"/>
          <w:sz w:val="26"/>
          <w:szCs w:val="26"/>
        </w:rPr>
        <w:t xml:space="preserve"> ubicada en la calle Arcos 51</w:t>
      </w:r>
      <w:r w:rsidRPr="000D5703">
        <w:rPr>
          <w:rFonts w:ascii="Arial Narrow" w:hAnsi="Arial Narrow"/>
          <w:sz w:val="26"/>
          <w:szCs w:val="26"/>
        </w:rPr>
        <w:t xml:space="preserve">, dentro de </w:t>
      </w:r>
      <w:r w:rsidR="00397CE5">
        <w:rPr>
          <w:rFonts w:ascii="Arial Narrow" w:hAnsi="Arial Narrow"/>
          <w:sz w:val="26"/>
          <w:szCs w:val="26"/>
        </w:rPr>
        <w:t>las Fiestas de la Vendimia 2025</w:t>
      </w:r>
      <w:r>
        <w:rPr>
          <w:rFonts w:ascii="Arial Narrow" w:hAnsi="Arial Narrow"/>
          <w:sz w:val="26"/>
          <w:szCs w:val="26"/>
        </w:rPr>
        <w:t>, con entrada libre hasta completar aforo.</w:t>
      </w:r>
    </w:p>
    <w:p w14:paraId="70DFC4C5" w14:textId="378AA6ED" w:rsidR="000D5703" w:rsidRDefault="00522608" w:rsidP="000D5703">
      <w:pPr>
        <w:jc w:val="both"/>
        <w:rPr>
          <w:rFonts w:ascii="Arial Narrow" w:hAnsi="Arial Narrow"/>
          <w:sz w:val="26"/>
          <w:szCs w:val="26"/>
        </w:rPr>
      </w:pPr>
      <w:r>
        <w:rPr>
          <w:rFonts w:ascii="Arial Narrow" w:hAnsi="Arial Narrow"/>
          <w:sz w:val="26"/>
          <w:szCs w:val="26"/>
        </w:rPr>
        <w:t>Francisco</w:t>
      </w:r>
      <w:r w:rsidR="000D5703" w:rsidRPr="000D5703">
        <w:rPr>
          <w:rFonts w:ascii="Arial Narrow" w:hAnsi="Arial Narrow"/>
          <w:sz w:val="26"/>
          <w:szCs w:val="26"/>
        </w:rPr>
        <w:t xml:space="preserve"> Zurita ha destacado la importancia de este ciclo, consolidado ya como un espacio de referencia para la reflexión, el diálogo y el encuentro de diferentes opiniones en torno al mundo taurino. “La Fundación Cultura Taurina desarrolla una labor divulgativa de enorme valor, que permite acercar a la sociedad no solo la tauromaquia, sino también su influencia e</w:t>
      </w:r>
      <w:r w:rsidR="000D5703">
        <w:rPr>
          <w:rFonts w:ascii="Arial Narrow" w:hAnsi="Arial Narrow"/>
          <w:sz w:val="26"/>
          <w:szCs w:val="26"/>
        </w:rPr>
        <w:t>n la cultura y las artes</w:t>
      </w:r>
      <w:r>
        <w:rPr>
          <w:rFonts w:ascii="Arial Narrow" w:hAnsi="Arial Narrow"/>
          <w:sz w:val="26"/>
          <w:szCs w:val="26"/>
        </w:rPr>
        <w:t>, y que así pueda recuperar el peso que a la tauromaquia corresponde en nuestra ciudad</w:t>
      </w:r>
      <w:r w:rsidR="000D5703">
        <w:rPr>
          <w:rFonts w:ascii="Arial Narrow" w:hAnsi="Arial Narrow"/>
          <w:sz w:val="26"/>
          <w:szCs w:val="26"/>
        </w:rPr>
        <w:t xml:space="preserve">”, ha resaltado. Asimismo, el delegado ha reiterado </w:t>
      </w:r>
      <w:r w:rsidR="000D5703" w:rsidRPr="000D5703">
        <w:rPr>
          <w:rFonts w:ascii="Arial Narrow" w:hAnsi="Arial Narrow"/>
          <w:sz w:val="26"/>
          <w:szCs w:val="26"/>
        </w:rPr>
        <w:t>el compromiso del Ayuntamiento con</w:t>
      </w:r>
      <w:r w:rsidR="000D5703">
        <w:rPr>
          <w:rFonts w:ascii="Arial Narrow" w:hAnsi="Arial Narrow"/>
          <w:sz w:val="26"/>
          <w:szCs w:val="26"/>
        </w:rPr>
        <w:t xml:space="preserve"> estas jornadas, “que engrandecen</w:t>
      </w:r>
      <w:r w:rsidR="000D5703" w:rsidRPr="000D5703">
        <w:rPr>
          <w:rFonts w:ascii="Arial Narrow" w:hAnsi="Arial Narrow"/>
          <w:sz w:val="26"/>
          <w:szCs w:val="26"/>
        </w:rPr>
        <w:t xml:space="preserve"> la prog</w:t>
      </w:r>
      <w:r w:rsidR="000D5703">
        <w:rPr>
          <w:rFonts w:ascii="Arial Narrow" w:hAnsi="Arial Narrow"/>
          <w:sz w:val="26"/>
          <w:szCs w:val="26"/>
        </w:rPr>
        <w:t xml:space="preserve">ramación cultural de la ciudad y </w:t>
      </w:r>
      <w:r w:rsidR="000D5703" w:rsidRPr="000D5703">
        <w:rPr>
          <w:rFonts w:ascii="Arial Narrow" w:hAnsi="Arial Narrow"/>
          <w:sz w:val="26"/>
          <w:szCs w:val="26"/>
        </w:rPr>
        <w:t>abren espacios de debate</w:t>
      </w:r>
      <w:r w:rsidR="000D5703">
        <w:rPr>
          <w:rFonts w:ascii="Arial Narrow" w:hAnsi="Arial Narrow"/>
          <w:sz w:val="26"/>
          <w:szCs w:val="26"/>
        </w:rPr>
        <w:t>".</w:t>
      </w:r>
    </w:p>
    <w:p w14:paraId="5C6F1433" w14:textId="1105478D" w:rsidR="00522608" w:rsidRDefault="00522608" w:rsidP="000D5703">
      <w:pPr>
        <w:jc w:val="both"/>
        <w:rPr>
          <w:rFonts w:ascii="Arial Narrow" w:hAnsi="Arial Narrow"/>
          <w:sz w:val="26"/>
          <w:szCs w:val="26"/>
        </w:rPr>
      </w:pPr>
      <w:r>
        <w:rPr>
          <w:rFonts w:ascii="Arial Narrow" w:hAnsi="Arial Narrow"/>
          <w:sz w:val="26"/>
          <w:szCs w:val="26"/>
        </w:rPr>
        <w:t>En este sentido, el delegado ha agradecido a Bodegas Gago “su colaboración para el desarrollo de estas jornadas, que suponen el reconocimiento de la cultura taurina, que impregna otras manifestaciones artísticas como la pintura, la música, el patrimonio monumental, y además siendo nuestra provincia la que cuenta en España con mayor número de ganaderías de toro bravo”.</w:t>
      </w:r>
    </w:p>
    <w:p w14:paraId="5D3292C2" w14:textId="357D76A7" w:rsidR="00522608" w:rsidRPr="000D5703" w:rsidRDefault="00522608" w:rsidP="000D5703">
      <w:pPr>
        <w:jc w:val="both"/>
        <w:rPr>
          <w:rFonts w:ascii="Arial Narrow" w:hAnsi="Arial Narrow"/>
          <w:sz w:val="26"/>
          <w:szCs w:val="26"/>
        </w:rPr>
      </w:pPr>
      <w:r>
        <w:rPr>
          <w:rFonts w:ascii="Arial Narrow" w:hAnsi="Arial Narrow"/>
          <w:sz w:val="26"/>
          <w:szCs w:val="26"/>
        </w:rPr>
        <w:t>Además, Zurita ha recordado la apuesta del Gobierno de Jerez como una de sus prioridades en esta línea de recuperar la Escuela Municipal de Tauromaquia “que se llevó cerrada años y que gracias al tesón y al trabajo de la Fundación Cultura Taurina se ha vuelto a abrir para atender a los jóvenes” y en concreto sobre las jornadas “son un foro de debate, en el que se afronta el mundo de los toros desde una mentalidad abierta, defendiendo los valores que tiene la tauromaquia con dos veladas de gran importancia que van a desvelar opiniones y claves de la actualidad de la tauromaquia”.</w:t>
      </w:r>
    </w:p>
    <w:p w14:paraId="59A2A22C" w14:textId="0781D152" w:rsidR="000D5703" w:rsidRDefault="000D5703" w:rsidP="000D5703">
      <w:pPr>
        <w:jc w:val="both"/>
        <w:rPr>
          <w:rFonts w:ascii="Arial Narrow" w:hAnsi="Arial Narrow"/>
          <w:sz w:val="26"/>
          <w:szCs w:val="26"/>
        </w:rPr>
      </w:pPr>
      <w:r w:rsidRPr="000D5703">
        <w:rPr>
          <w:rFonts w:ascii="Arial Narrow" w:hAnsi="Arial Narrow"/>
          <w:sz w:val="26"/>
          <w:szCs w:val="26"/>
        </w:rPr>
        <w:lastRenderedPageBreak/>
        <w:t>Por su parte, el presidente de la Fundación Cultura Taurina, Rafael Va</w:t>
      </w:r>
      <w:r>
        <w:rPr>
          <w:rFonts w:ascii="Arial Narrow" w:hAnsi="Arial Narrow"/>
          <w:sz w:val="26"/>
          <w:szCs w:val="26"/>
        </w:rPr>
        <w:t xml:space="preserve">lenzuela, ha expresado </w:t>
      </w:r>
      <w:r w:rsidRPr="000D5703">
        <w:rPr>
          <w:rFonts w:ascii="Arial Narrow" w:hAnsi="Arial Narrow"/>
          <w:sz w:val="26"/>
          <w:szCs w:val="26"/>
        </w:rPr>
        <w:t xml:space="preserve">su agradecimiento al Ayuntamiento de Jerez y a Bodegas </w:t>
      </w:r>
      <w:r w:rsidR="001E55C8">
        <w:rPr>
          <w:rFonts w:ascii="Arial Narrow" w:hAnsi="Arial Narrow"/>
          <w:sz w:val="26"/>
          <w:szCs w:val="26"/>
        </w:rPr>
        <w:t>Gago, así como</w:t>
      </w:r>
      <w:r>
        <w:rPr>
          <w:rFonts w:ascii="Arial Narrow" w:hAnsi="Arial Narrow"/>
          <w:sz w:val="26"/>
          <w:szCs w:val="26"/>
        </w:rPr>
        <w:t xml:space="preserve"> a </w:t>
      </w:r>
      <w:proofErr w:type="spellStart"/>
      <w:r w:rsidRPr="000D5703">
        <w:rPr>
          <w:rFonts w:ascii="Arial Narrow" w:hAnsi="Arial Narrow"/>
          <w:sz w:val="26"/>
          <w:szCs w:val="26"/>
        </w:rPr>
        <w:t>Silvaqua</w:t>
      </w:r>
      <w:proofErr w:type="spellEnd"/>
      <w:r w:rsidRPr="000D5703">
        <w:rPr>
          <w:rFonts w:ascii="Arial Narrow" w:hAnsi="Arial Narrow"/>
          <w:sz w:val="26"/>
          <w:szCs w:val="26"/>
        </w:rPr>
        <w:t xml:space="preserve"> Medioambiente</w:t>
      </w:r>
      <w:r>
        <w:rPr>
          <w:rFonts w:ascii="Arial Narrow" w:hAnsi="Arial Narrow"/>
          <w:sz w:val="26"/>
          <w:szCs w:val="26"/>
        </w:rPr>
        <w:t xml:space="preserve">, </w:t>
      </w:r>
      <w:r w:rsidRPr="000D5703">
        <w:rPr>
          <w:rFonts w:ascii="Arial Narrow" w:hAnsi="Arial Narrow"/>
          <w:sz w:val="26"/>
          <w:szCs w:val="26"/>
        </w:rPr>
        <w:t>por su apoyo, así como a los ponentes y participantes que hacen posible un programa de calidad. Valenzuela puso en valor la colaboración institucional y la implicación de todos los agentes que permiten dar continuidad a un ciclo que ya se ha convertido en una cita habitual en el calendario cultural de la ciudad.</w:t>
      </w:r>
      <w:r w:rsidR="001E55C8">
        <w:rPr>
          <w:rFonts w:ascii="Arial Narrow" w:hAnsi="Arial Narrow"/>
          <w:sz w:val="26"/>
          <w:szCs w:val="26"/>
        </w:rPr>
        <w:t xml:space="preserve"> “Es muy importante que desde la Fundación Cultura Taurina pongamos en valor la historia de nuestros toreros de Jerez y que también contribuyamos con conferencias como la de los veterinarios a la actualidad y al avance en el estudio del toro bravo, queremos agradecer una vez más la colaboración del Ayuntamiento y a las Bodegas Gago, y a las empresas que apoyan el desarrollo de las mismas”, ha remarcado Valenzuela.</w:t>
      </w:r>
    </w:p>
    <w:p w14:paraId="39C9A313" w14:textId="32DDE294" w:rsidR="001E55C8" w:rsidRDefault="001E55C8" w:rsidP="000D5703">
      <w:pPr>
        <w:jc w:val="both"/>
        <w:rPr>
          <w:rFonts w:ascii="Arial Narrow" w:hAnsi="Arial Narrow"/>
          <w:sz w:val="26"/>
          <w:szCs w:val="26"/>
        </w:rPr>
      </w:pPr>
      <w:r>
        <w:rPr>
          <w:rFonts w:ascii="Arial Narrow" w:hAnsi="Arial Narrow"/>
          <w:sz w:val="26"/>
          <w:szCs w:val="26"/>
        </w:rPr>
        <w:t>“Es muy importante enmarcar la cultura taurina en el contexto de las Fiestas de la Vendimia, estamos muy ilusionados y contentos, y nos anima a seguir trabajando y afianzando el proyecto de la Escuela de Tauromaquia de Jerez”, ha afirmado Valenzuela.</w:t>
      </w:r>
    </w:p>
    <w:p w14:paraId="67D40DF3" w14:textId="77777777" w:rsidR="001E55C8" w:rsidRDefault="001E55C8" w:rsidP="000D5703">
      <w:pPr>
        <w:jc w:val="both"/>
        <w:rPr>
          <w:rFonts w:ascii="Arial Narrow" w:hAnsi="Arial Narrow"/>
          <w:sz w:val="26"/>
          <w:szCs w:val="26"/>
        </w:rPr>
      </w:pPr>
      <w:r>
        <w:rPr>
          <w:rFonts w:ascii="Arial Narrow" w:hAnsi="Arial Narrow"/>
          <w:sz w:val="26"/>
          <w:szCs w:val="26"/>
        </w:rPr>
        <w:t xml:space="preserve">La primera conferencia se celebrará el próximo martes día 9 a partir de las 20:30 horas en la sede de la citada bodega Gago (calle Arcos, 51) bajo el título ‘Los últimos días del toro bravo’, en el que los expertos veterinarios Antonio Ruiz López (plazas de Jerez de la Frontera, El Puerto de Santa María y Sanlúcar de Barrameda) y Antonio Moreno </w:t>
      </w:r>
      <w:proofErr w:type="spellStart"/>
      <w:r>
        <w:rPr>
          <w:rFonts w:ascii="Arial Narrow" w:hAnsi="Arial Narrow"/>
          <w:sz w:val="26"/>
          <w:szCs w:val="26"/>
        </w:rPr>
        <w:t>Boiso</w:t>
      </w:r>
      <w:proofErr w:type="spellEnd"/>
      <w:r>
        <w:rPr>
          <w:rFonts w:ascii="Arial Narrow" w:hAnsi="Arial Narrow"/>
          <w:sz w:val="26"/>
          <w:szCs w:val="26"/>
        </w:rPr>
        <w:t xml:space="preserve"> (plaza de toros de Málaga) explicarán la situación del toro bravo y en el que adelantarán las claves de un estudio en el que llevan trabajando desde hace casi diez años en relación a su llegada a las plazas.</w:t>
      </w:r>
    </w:p>
    <w:p w14:paraId="51D0D808" w14:textId="51AD7539" w:rsidR="001E55C8" w:rsidRDefault="001E55C8" w:rsidP="000D5703">
      <w:pPr>
        <w:jc w:val="both"/>
        <w:rPr>
          <w:rFonts w:ascii="Arial Narrow" w:hAnsi="Arial Narrow"/>
          <w:sz w:val="26"/>
          <w:szCs w:val="26"/>
        </w:rPr>
      </w:pPr>
      <w:r>
        <w:rPr>
          <w:rFonts w:ascii="Arial Narrow" w:hAnsi="Arial Narrow"/>
          <w:sz w:val="26"/>
          <w:szCs w:val="26"/>
        </w:rPr>
        <w:t xml:space="preserve">La segunda conferencia del ciclo será ofrecida por Elena Aguilar, directora del colegio Compañía de María, en la que se glosará la figura de Juan Antonio Romero, ‘el Ciclón de Jerez’, y que será presentada por Ana </w:t>
      </w:r>
      <w:proofErr w:type="spellStart"/>
      <w:r>
        <w:rPr>
          <w:rFonts w:ascii="Arial Narrow" w:hAnsi="Arial Narrow"/>
          <w:sz w:val="26"/>
          <w:szCs w:val="26"/>
        </w:rPr>
        <w:t>Mestre</w:t>
      </w:r>
      <w:proofErr w:type="spellEnd"/>
      <w:r>
        <w:rPr>
          <w:rFonts w:ascii="Arial Narrow" w:hAnsi="Arial Narrow"/>
          <w:sz w:val="26"/>
          <w:szCs w:val="26"/>
        </w:rPr>
        <w:t xml:space="preserve">, vicepresidenta primera del Parlamento de Andalucía y miembro del CATA. </w:t>
      </w:r>
    </w:p>
    <w:p w14:paraId="1A515217" w14:textId="445ED410" w:rsidR="000D5703" w:rsidRDefault="001E55C8" w:rsidP="000D5703">
      <w:pPr>
        <w:jc w:val="both"/>
        <w:rPr>
          <w:rFonts w:ascii="Arial Narrow" w:hAnsi="Arial Narrow"/>
          <w:sz w:val="26"/>
          <w:szCs w:val="26"/>
        </w:rPr>
      </w:pPr>
      <w:r>
        <w:rPr>
          <w:rFonts w:ascii="Arial Narrow" w:hAnsi="Arial Narrow"/>
          <w:sz w:val="26"/>
          <w:szCs w:val="26"/>
        </w:rPr>
        <w:t xml:space="preserve">Desde Bodegas Gago, Beatriz Gutiérrez, ha trasladado </w:t>
      </w:r>
      <w:r w:rsidR="000D5703" w:rsidRPr="000D5703">
        <w:rPr>
          <w:rFonts w:ascii="Arial Narrow" w:hAnsi="Arial Narrow"/>
          <w:sz w:val="26"/>
          <w:szCs w:val="26"/>
        </w:rPr>
        <w:t xml:space="preserve">la satisfacción de la firma </w:t>
      </w:r>
      <w:r w:rsidR="00B3466D">
        <w:rPr>
          <w:rFonts w:ascii="Arial Narrow" w:hAnsi="Arial Narrow"/>
          <w:sz w:val="26"/>
          <w:szCs w:val="26"/>
        </w:rPr>
        <w:t>“</w:t>
      </w:r>
      <w:r w:rsidR="000D5703" w:rsidRPr="000D5703">
        <w:rPr>
          <w:rFonts w:ascii="Arial Narrow" w:hAnsi="Arial Narrow"/>
          <w:sz w:val="26"/>
          <w:szCs w:val="26"/>
        </w:rPr>
        <w:t>por acoger estas jornadas en un marco tan ligado a la identida</w:t>
      </w:r>
      <w:r w:rsidR="000D5703">
        <w:rPr>
          <w:rFonts w:ascii="Arial Narrow" w:hAnsi="Arial Narrow"/>
          <w:sz w:val="26"/>
          <w:szCs w:val="26"/>
        </w:rPr>
        <w:t>d cultural y vinatera de Jerez</w:t>
      </w:r>
      <w:r>
        <w:rPr>
          <w:rFonts w:ascii="Arial Narrow" w:hAnsi="Arial Narrow"/>
          <w:sz w:val="26"/>
          <w:szCs w:val="26"/>
        </w:rPr>
        <w:t xml:space="preserve"> y dentro de la candidatura de Jerez a la Capitalidad Europea de la Cultura 2031</w:t>
      </w:r>
      <w:r w:rsidR="00B3466D">
        <w:rPr>
          <w:rFonts w:ascii="Arial Narrow" w:hAnsi="Arial Narrow"/>
          <w:sz w:val="26"/>
          <w:szCs w:val="26"/>
        </w:rPr>
        <w:t>. Agradecemos la acogida y reafirmamos nuestro compromiso con la cultura y la tauromaquia, que tiene una historia tan importante en nuestra ciudad</w:t>
      </w:r>
      <w:r>
        <w:rPr>
          <w:rFonts w:ascii="Arial Narrow" w:hAnsi="Arial Narrow"/>
          <w:sz w:val="26"/>
          <w:szCs w:val="26"/>
        </w:rPr>
        <w:t>”.</w:t>
      </w:r>
    </w:p>
    <w:p w14:paraId="04FA3305" w14:textId="7CB07C37" w:rsidR="00B3466D" w:rsidRDefault="00236CB3" w:rsidP="000D5703">
      <w:pPr>
        <w:jc w:val="both"/>
        <w:rPr>
          <w:rFonts w:ascii="Arial Narrow" w:hAnsi="Arial Narrow"/>
          <w:sz w:val="26"/>
          <w:szCs w:val="26"/>
        </w:rPr>
      </w:pPr>
      <w:r>
        <w:rPr>
          <w:rFonts w:ascii="Arial Narrow" w:hAnsi="Arial Narrow"/>
          <w:sz w:val="26"/>
          <w:szCs w:val="26"/>
        </w:rPr>
        <w:t>(Se adjunta fotografía)</w:t>
      </w:r>
      <w:bookmarkStart w:id="0" w:name="_GoBack"/>
      <w:bookmarkEnd w:id="0"/>
    </w:p>
    <w:p w14:paraId="7CFFB143" w14:textId="03243FD8" w:rsidR="00B3466D" w:rsidRDefault="00B3466D" w:rsidP="000D5703">
      <w:pPr>
        <w:jc w:val="both"/>
        <w:rPr>
          <w:rFonts w:ascii="Arial Narrow" w:hAnsi="Arial Narrow"/>
          <w:sz w:val="26"/>
          <w:szCs w:val="26"/>
        </w:rPr>
      </w:pPr>
      <w:r>
        <w:rPr>
          <w:rFonts w:ascii="Arial Narrow" w:hAnsi="Arial Narrow"/>
          <w:sz w:val="26"/>
          <w:szCs w:val="26"/>
        </w:rPr>
        <w:t>Enlace de audio:</w:t>
      </w:r>
    </w:p>
    <w:p w14:paraId="559FEE28" w14:textId="082D311D" w:rsidR="00006E28" w:rsidRDefault="001F4094" w:rsidP="000D5703">
      <w:pPr>
        <w:jc w:val="both"/>
        <w:rPr>
          <w:rFonts w:ascii="Arial Narrow" w:hAnsi="Arial Narrow"/>
          <w:sz w:val="26"/>
          <w:szCs w:val="26"/>
        </w:rPr>
      </w:pPr>
      <w:r w:rsidRPr="001F4094">
        <w:rPr>
          <w:rFonts w:ascii="Arial Narrow" w:hAnsi="Arial Narrow"/>
          <w:sz w:val="26"/>
          <w:szCs w:val="26"/>
        </w:rPr>
        <w:t>https://www.transfernow.net/dl/20250903FVXpaTvZ</w:t>
      </w:r>
    </w:p>
    <w:sectPr w:rsidR="00006E28">
      <w:headerReference w:type="even" r:id="rId6"/>
      <w:headerReference w:type="default" r:id="rId7"/>
      <w:footerReference w:type="default" r:id="rId8"/>
      <w:headerReference w:type="first" r:id="rId9"/>
      <w:pgSz w:w="11906" w:h="16838"/>
      <w:pgMar w:top="2268" w:right="1418" w:bottom="1985" w:left="1418" w:header="709" w:footer="567" w:gutter="0"/>
      <w:cols w:space="720"/>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88E3A5" w14:textId="77777777" w:rsidR="001D35E8" w:rsidRDefault="001D35E8">
      <w:pPr>
        <w:spacing w:after="0"/>
      </w:pPr>
      <w:r>
        <w:separator/>
      </w:r>
    </w:p>
  </w:endnote>
  <w:endnote w:type="continuationSeparator" w:id="0">
    <w:p w14:paraId="10E8D80B" w14:textId="77777777" w:rsidR="001D35E8" w:rsidRDefault="001D35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80000001" w:csb1="00000000"/>
  </w:font>
  <w:font w:name="Symbol">
    <w:panose1 w:val="05050102010706020507"/>
    <w:charset w:val="02"/>
    <w:family w:val="roman"/>
    <w:pitch w:val="variable"/>
    <w:sig w:usb0="00000000" w:usb1="10000000" w:usb2="00000000" w:usb3="00000000" w:csb0="80000000" w:csb1="00000000"/>
  </w:font>
  <w:font w:name="Lucida Grande">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ICZUQV+GTWalsheimProBold">
    <w:altName w:val="Cambria"/>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iberation Serif">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font1764">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Neue">
    <w:charset w:val="00"/>
    <w:family w:val="auto"/>
    <w:pitch w:val="variable"/>
    <w:sig w:usb0="E50002FF" w:usb1="500079DB" w:usb2="00000010" w:usb3="00000000" w:csb0="00000001" w:csb1="00000000"/>
  </w:font>
  <w:font w:name="F">
    <w:panose1 w:val="00000000000000000000"/>
    <w:charset w:val="00"/>
    <w:family w:val="roman"/>
    <w:notTrueType/>
    <w:pitch w:val="default"/>
  </w:font>
  <w:font w:name="Arial Narrow">
    <w:panose1 w:val="020B0506020202030204"/>
    <w:charset w:val="00"/>
    <w:family w:val="swiss"/>
    <w:pitch w:val="variable"/>
    <w:sig w:usb0="00000287" w:usb1="00000000" w:usb2="00000000" w:usb3="00000000" w:csb0="0000009F" w:csb1="00000000"/>
  </w:font>
  <w:font w:name="Gill Sans Std Light">
    <w:altName w:val="Cambria"/>
    <w:charset w:val="B1"/>
    <w:family w:val="swiss"/>
    <w:pitch w:val="variable"/>
    <w:sig w:usb0="80000A67" w:usb1="00000000" w:usb2="00000000" w:usb3="00000000" w:csb0="000001F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28FB1" w14:textId="77777777" w:rsidR="00812B1E" w:rsidRDefault="00812B1E">
    <w:pPr>
      <w:pStyle w:val="Piedepgina"/>
      <w:spacing w:line="220" w:lineRule="exact"/>
      <w:rPr>
        <w:rFonts w:ascii="Gill Sans Std Light" w:hAnsi="Gill Sans Std Light" w:cs="Gill Sans Std Light"/>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39968F" w14:textId="77777777" w:rsidR="001D35E8" w:rsidRDefault="001D35E8">
      <w:pPr>
        <w:spacing w:after="0"/>
      </w:pPr>
      <w:r>
        <w:separator/>
      </w:r>
    </w:p>
  </w:footnote>
  <w:footnote w:type="continuationSeparator" w:id="0">
    <w:p w14:paraId="54127F97" w14:textId="77777777" w:rsidR="001D35E8" w:rsidRDefault="001D35E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73128" w14:textId="77777777" w:rsidR="00812B1E" w:rsidRDefault="00812B1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360996" w14:textId="77777777" w:rsidR="00812B1E" w:rsidRDefault="00401472">
    <w:pPr>
      <w:pStyle w:val="Encabezado"/>
      <w:ind w:left="-142"/>
    </w:pPr>
    <w:r>
      <w:rPr>
        <w:noProof/>
        <w:lang w:eastAsia="es-ES"/>
      </w:rPr>
      <w:drawing>
        <wp:inline distT="0" distB="0" distL="0" distR="0" wp14:anchorId="4D688314" wp14:editId="13D84D13">
          <wp:extent cx="6531388" cy="1240415"/>
          <wp:effectExtent l="0" t="0" r="0" b="4445"/>
          <wp:docPr id="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531388" cy="1240415"/>
                  </a:xfrm>
                  <a:prstGeom prst="rect">
                    <a:avLst/>
                  </a:prstGeom>
                </pic:spPr>
              </pic:pic>
            </a:graphicData>
          </a:graphic>
        </wp:inline>
      </w:drawing>
    </w:r>
  </w:p>
  <w:p w14:paraId="3B1A9B48" w14:textId="77777777" w:rsidR="00812B1E" w:rsidRDefault="00401472">
    <w:pPr>
      <w:pStyle w:val="Encabezado"/>
    </w:pPr>
    <w:r>
      <w:rPr>
        <w:rFonts w:cs="Cambr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8756E" w14:textId="77777777" w:rsidR="00812B1E" w:rsidRDefault="00401472">
    <w:pPr>
      <w:pStyle w:val="Encabezado"/>
      <w:ind w:left="-142"/>
    </w:pPr>
    <w:r>
      <w:rPr>
        <w:noProof/>
        <w:lang w:eastAsia="es-ES"/>
      </w:rPr>
      <w:drawing>
        <wp:inline distT="0" distB="0" distL="0" distR="0" wp14:anchorId="62FF0863" wp14:editId="6CF1A750">
          <wp:extent cx="6481445" cy="1080135"/>
          <wp:effectExtent l="0" t="0" r="0" b="0"/>
          <wp:docPr id="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0"/>
                  <pic:cNvPicPr>
                    <a:picLocks noChangeAspect="1" noChangeArrowheads="1"/>
                  </pic:cNvPicPr>
                </pic:nvPicPr>
                <pic:blipFill>
                  <a:blip r:embed="rId1"/>
                  <a:stretch>
                    <a:fillRect/>
                  </a:stretch>
                </pic:blipFill>
                <pic:spPr bwMode="auto">
                  <a:xfrm>
                    <a:off x="0" y="0"/>
                    <a:ext cx="6481445" cy="1080135"/>
                  </a:xfrm>
                  <a:prstGeom prst="rect">
                    <a:avLst/>
                  </a:prstGeom>
                </pic:spPr>
              </pic:pic>
            </a:graphicData>
          </a:graphic>
        </wp:inline>
      </w:drawing>
    </w:r>
  </w:p>
  <w:p w14:paraId="3DCDF645" w14:textId="77777777" w:rsidR="00812B1E" w:rsidRDefault="00401472">
    <w:pPr>
      <w:pStyle w:val="Encabezado"/>
    </w:pPr>
    <w:r>
      <w:rPr>
        <w:rFonts w:cs="Cambria"/>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oNotDisplayPageBoundaries/>
  <w:displayBackgroundShape/>
  <w:embedSystemFonts/>
  <w:proofState w:spelling="clean" w:grammar="clean"/>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2B1E"/>
    <w:rsid w:val="00006E28"/>
    <w:rsid w:val="000277B0"/>
    <w:rsid w:val="00027A4C"/>
    <w:rsid w:val="000D5703"/>
    <w:rsid w:val="000E0EC0"/>
    <w:rsid w:val="000E5F55"/>
    <w:rsid w:val="001632F9"/>
    <w:rsid w:val="001D35E8"/>
    <w:rsid w:val="001E55C8"/>
    <w:rsid w:val="001F4094"/>
    <w:rsid w:val="00236CB3"/>
    <w:rsid w:val="002550D0"/>
    <w:rsid w:val="002E0B2E"/>
    <w:rsid w:val="002F60CE"/>
    <w:rsid w:val="002F7855"/>
    <w:rsid w:val="003342C1"/>
    <w:rsid w:val="00384303"/>
    <w:rsid w:val="00397CE5"/>
    <w:rsid w:val="003F41EB"/>
    <w:rsid w:val="00401472"/>
    <w:rsid w:val="00424396"/>
    <w:rsid w:val="00441ACB"/>
    <w:rsid w:val="00447E64"/>
    <w:rsid w:val="00522608"/>
    <w:rsid w:val="00537115"/>
    <w:rsid w:val="00571040"/>
    <w:rsid w:val="006C1B6D"/>
    <w:rsid w:val="0073072F"/>
    <w:rsid w:val="0074369F"/>
    <w:rsid w:val="00770D38"/>
    <w:rsid w:val="00784CF4"/>
    <w:rsid w:val="007B4009"/>
    <w:rsid w:val="007B4875"/>
    <w:rsid w:val="007C572A"/>
    <w:rsid w:val="007E3B68"/>
    <w:rsid w:val="007E4C7D"/>
    <w:rsid w:val="00812B1E"/>
    <w:rsid w:val="00860DFD"/>
    <w:rsid w:val="00866473"/>
    <w:rsid w:val="008A5181"/>
    <w:rsid w:val="008C6546"/>
    <w:rsid w:val="00912C84"/>
    <w:rsid w:val="0094213E"/>
    <w:rsid w:val="00961C3B"/>
    <w:rsid w:val="009B10D0"/>
    <w:rsid w:val="00A21776"/>
    <w:rsid w:val="00A71971"/>
    <w:rsid w:val="00AC58D1"/>
    <w:rsid w:val="00B16265"/>
    <w:rsid w:val="00B3466D"/>
    <w:rsid w:val="00C362C2"/>
    <w:rsid w:val="00C740EA"/>
    <w:rsid w:val="00D138C3"/>
    <w:rsid w:val="00D36970"/>
    <w:rsid w:val="00E50FC4"/>
    <w:rsid w:val="00E6058A"/>
    <w:rsid w:val="00E904DB"/>
    <w:rsid w:val="00EA0055"/>
    <w:rsid w:val="00ED28EE"/>
    <w:rsid w:val="00FC47E4"/>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B9AF27"/>
  <w15:docId w15:val="{BBA6411B-998F-44A0-9A7E-7D8EF043B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_tradnl"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pPr>
    <w:rPr>
      <w:rFonts w:ascii="Cambria" w:eastAsia="Cambria" w:hAnsi="Cambria"/>
      <w:color w:val="00000A"/>
      <w:sz w:val="24"/>
      <w:szCs w:val="24"/>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Wingdings" w:hAnsi="Wingdings" w:cs="OpenSymbol"/>
    </w:rPr>
  </w:style>
  <w:style w:type="character" w:customStyle="1" w:styleId="WW8Num1z1">
    <w:name w:val="WW8Num1z1"/>
    <w:qFormat/>
    <w:rPr>
      <w:rFonts w:ascii="Symbol" w:hAnsi="Symbol" w:cs="OpenSymbol"/>
    </w:rPr>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Fuentedeprrafopredeter1">
    <w:name w:val="Fuente de párrafo predeter.1"/>
    <w:qFormat/>
  </w:style>
  <w:style w:type="character" w:customStyle="1" w:styleId="EncabezadoCar">
    <w:name w:val="Encabezado Car"/>
    <w:basedOn w:val="Fuentedeprrafopredeter1"/>
    <w:qFormat/>
  </w:style>
  <w:style w:type="character" w:customStyle="1" w:styleId="PiedepginaCar">
    <w:name w:val="Pie de página Car"/>
    <w:basedOn w:val="Fuentedeprrafopredeter1"/>
    <w:qFormat/>
  </w:style>
  <w:style w:type="character" w:customStyle="1" w:styleId="EnlacedeInternet">
    <w:name w:val="Enlace de Internet"/>
    <w:rPr>
      <w:color w:val="0000FF"/>
      <w:u w:val="single"/>
    </w:rPr>
  </w:style>
  <w:style w:type="character" w:customStyle="1" w:styleId="Smbolosdenumeracin">
    <w:name w:val="Símbolos de numeración"/>
    <w:qFormat/>
  </w:style>
  <w:style w:type="character" w:customStyle="1" w:styleId="TextodegloboCar">
    <w:name w:val="Texto de globo Car"/>
    <w:qFormat/>
    <w:rPr>
      <w:rFonts w:ascii="Lucida Grande" w:hAnsi="Lucida Grande" w:cs="Lucida Grande"/>
      <w:color w:val="00000A"/>
      <w:sz w:val="18"/>
      <w:szCs w:val="18"/>
      <w:lang w:eastAsia="en-US"/>
    </w:rPr>
  </w:style>
  <w:style w:type="character" w:styleId="Textoennegrita">
    <w:name w:val="Strong"/>
    <w:uiPriority w:val="22"/>
    <w:qFormat/>
    <w:rPr>
      <w:b/>
      <w:bCs/>
    </w:rPr>
  </w:style>
  <w:style w:type="character" w:customStyle="1" w:styleId="Textoennegrita1">
    <w:name w:val="Texto en negrita1"/>
    <w:basedOn w:val="Fuentedeprrafopredeter1"/>
    <w:qFormat/>
    <w:rPr>
      <w:b/>
      <w:bCs/>
    </w:rPr>
  </w:style>
  <w:style w:type="character" w:customStyle="1" w:styleId="Vietas">
    <w:name w:val="Viñetas"/>
    <w:qFormat/>
    <w:rPr>
      <w:rFonts w:ascii="OpenSymbol" w:eastAsia="OpenSymbol" w:hAnsi="OpenSymbol" w:cs="OpenSymbol"/>
    </w:rPr>
  </w:style>
  <w:style w:type="character" w:customStyle="1" w:styleId="TextodegloboCar1">
    <w:name w:val="Texto de globo Car1"/>
    <w:basedOn w:val="Fuentedeprrafopredeter"/>
    <w:link w:val="Textodeglobo"/>
    <w:uiPriority w:val="99"/>
    <w:semiHidden/>
    <w:qFormat/>
    <w:rsid w:val="00CE1805"/>
    <w:rPr>
      <w:rFonts w:ascii="Segoe UI" w:eastAsia="Cambria" w:hAnsi="Segoe UI" w:cs="Segoe UI"/>
      <w:color w:val="00000A"/>
      <w:sz w:val="18"/>
      <w:szCs w:val="18"/>
      <w:lang w:eastAsia="en-US"/>
    </w:rPr>
  </w:style>
  <w:style w:type="character" w:customStyle="1" w:styleId="Comment">
    <w:name w:val="Comment"/>
    <w:qFormat/>
    <w:rPr>
      <w:vanish/>
    </w:rPr>
  </w:style>
  <w:style w:type="character" w:customStyle="1" w:styleId="HTMLMarkup">
    <w:name w:val="HTML Markup"/>
    <w:qFormat/>
    <w:rPr>
      <w:vanish/>
      <w:color w:val="FF0000"/>
    </w:rPr>
  </w:style>
  <w:style w:type="character" w:customStyle="1" w:styleId="Typewriter">
    <w:name w:val="Typewriter"/>
    <w:qFormat/>
    <w:rPr>
      <w:rFonts w:ascii="Courier New" w:hAnsi="Courier New" w:cs="Courier New"/>
      <w:sz w:val="20"/>
    </w:rPr>
  </w:style>
  <w:style w:type="character" w:customStyle="1" w:styleId="Sample">
    <w:name w:val="Sample"/>
    <w:qFormat/>
    <w:rPr>
      <w:rFonts w:ascii="Courier New" w:hAnsi="Courier New" w:cs="Courier New"/>
    </w:rPr>
  </w:style>
  <w:style w:type="character" w:customStyle="1" w:styleId="Keyboard">
    <w:name w:val="Keyboard"/>
    <w:qFormat/>
    <w:rPr>
      <w:rFonts w:ascii="Courier New" w:hAnsi="Courier New" w:cs="Courier New"/>
      <w:b/>
      <w:sz w:val="20"/>
    </w:rPr>
  </w:style>
  <w:style w:type="character" w:customStyle="1" w:styleId="CODE">
    <w:name w:val="CODE"/>
    <w:qFormat/>
    <w:rPr>
      <w:rFonts w:ascii="Courier New" w:hAnsi="Courier New" w:cs="Courier New"/>
      <w:sz w:val="20"/>
    </w:rPr>
  </w:style>
  <w:style w:type="character" w:customStyle="1" w:styleId="CITE">
    <w:name w:val="CITE"/>
    <w:qFormat/>
    <w:rPr>
      <w:i/>
    </w:rPr>
  </w:style>
  <w:style w:type="character" w:customStyle="1" w:styleId="Muydestacado">
    <w:name w:val="Muy destacado"/>
    <w:qFormat/>
    <w:rPr>
      <w:b/>
      <w:bCs/>
    </w:rPr>
  </w:style>
  <w:style w:type="character" w:customStyle="1" w:styleId="Fuentedeprrafopredeter5">
    <w:name w:val="Fuente de párrafo predeter.5"/>
    <w:qFormat/>
  </w:style>
  <w:style w:type="character" w:customStyle="1" w:styleId="Refdecomentario1">
    <w:name w:val="Ref. de comentario1"/>
    <w:qFormat/>
    <w:rPr>
      <w:sz w:val="16"/>
      <w:szCs w:val="16"/>
    </w:rPr>
  </w:style>
  <w:style w:type="character" w:customStyle="1" w:styleId="AsuntodelcomentarioCar">
    <w:name w:val="Asunto del comentario Car"/>
    <w:qFormat/>
    <w:rPr>
      <w:b/>
      <w:bCs/>
      <w:sz w:val="20"/>
      <w:szCs w:val="20"/>
    </w:rPr>
  </w:style>
  <w:style w:type="character" w:customStyle="1" w:styleId="TextocomentarioCar">
    <w:name w:val="Texto comentario Car"/>
    <w:qFormat/>
    <w:rPr>
      <w:sz w:val="20"/>
      <w:szCs w:val="20"/>
    </w:rPr>
  </w:style>
  <w:style w:type="character" w:customStyle="1" w:styleId="WW8Num27z8">
    <w:name w:val="WW8Num27z8"/>
    <w:qFormat/>
  </w:style>
  <w:style w:type="character" w:customStyle="1" w:styleId="WW8Num27z7">
    <w:name w:val="WW8Num27z7"/>
    <w:qFormat/>
  </w:style>
  <w:style w:type="character" w:customStyle="1" w:styleId="WW8Num27z6">
    <w:name w:val="WW8Num27z6"/>
    <w:qFormat/>
  </w:style>
  <w:style w:type="character" w:customStyle="1" w:styleId="WW8Num27z5">
    <w:name w:val="WW8Num27z5"/>
    <w:qFormat/>
  </w:style>
  <w:style w:type="character" w:customStyle="1" w:styleId="WW8Num27z4">
    <w:name w:val="WW8Num27z4"/>
    <w:qFormat/>
  </w:style>
  <w:style w:type="character" w:customStyle="1" w:styleId="WW8Num27z3">
    <w:name w:val="WW8Num27z3"/>
    <w:qFormat/>
  </w:style>
  <w:style w:type="character" w:customStyle="1" w:styleId="WW8Num27z2">
    <w:name w:val="WW8Num27z2"/>
    <w:qFormat/>
  </w:style>
  <w:style w:type="character" w:customStyle="1" w:styleId="WW8Num27z1">
    <w:name w:val="WW8Num27z1"/>
    <w:qFormat/>
  </w:style>
  <w:style w:type="character" w:customStyle="1" w:styleId="WW8Num27z0">
    <w:name w:val="WW8Num27z0"/>
    <w:qFormat/>
    <w:rPr>
      <w:rFonts w:ascii="Gill Sans MT" w:hAnsi="Gill Sans MT" w:cs="Gill Sans MT"/>
    </w:rPr>
  </w:style>
  <w:style w:type="character" w:customStyle="1" w:styleId="gmail-uficommentbody">
    <w:name w:val="gmail-uficommentbody"/>
    <w:qFormat/>
    <w:rPr>
      <w:rFonts w:ascii="Times New Roman" w:eastAsia="Times New Roman" w:hAnsi="Times New Roman" w:cs="Times New Roman"/>
      <w:color w:val="000000"/>
      <w:sz w:val="24"/>
      <w:szCs w:val="24"/>
    </w:rPr>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11z2">
    <w:name w:val="WW8Num11z2"/>
    <w:qFormat/>
    <w:rPr>
      <w:rFonts w:ascii="Wingdings" w:hAnsi="Wingdings" w:cs="Wingdings"/>
    </w:rPr>
  </w:style>
  <w:style w:type="character" w:customStyle="1" w:styleId="WW8Num9z3">
    <w:name w:val="WW8Num9z3"/>
    <w:qFormat/>
    <w:rPr>
      <w:rFonts w:ascii="Symbol" w:hAnsi="Symbol" w:cs="Symbol"/>
    </w:rPr>
  </w:style>
  <w:style w:type="character" w:customStyle="1" w:styleId="WW8Num8z3">
    <w:name w:val="WW8Num8z3"/>
    <w:qFormat/>
    <w:rPr>
      <w:rFonts w:ascii="Wingdings" w:hAnsi="Wingdings" w:cs="Wingdings"/>
    </w:rPr>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nfasis1">
    <w:name w:val="Énfasis1"/>
    <w:qFormat/>
    <w:rPr>
      <w:i/>
      <w:iCs/>
    </w:rPr>
  </w:style>
  <w:style w:type="character" w:customStyle="1" w:styleId="WW8Num17z0">
    <w:name w:val="WW8Num17z0"/>
    <w:qFormat/>
    <w:rPr>
      <w:rFonts w:ascii="Gill Sans MT" w:hAnsi="Gill Sans MT" w:cs="Gill Sans MT"/>
      <w:kern w:val="2"/>
      <w:sz w:val="22"/>
      <w:szCs w:val="22"/>
    </w:rPr>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A3">
    <w:name w:val="A3"/>
    <w:qFormat/>
    <w:rPr>
      <w:rFonts w:ascii="ICZUQV+GTWalsheimProBold" w:hAnsi="ICZUQV+GTWalsheimProBold" w:cs="ICZUQV+GTWalsheimProBold"/>
      <w:b/>
      <w:color w:val="000000"/>
      <w:sz w:val="22"/>
      <w:u w:val="single"/>
    </w:rPr>
  </w:style>
  <w:style w:type="character" w:customStyle="1" w:styleId="WW-Destaquemayor">
    <w:name w:val="WW-Destaque mayor"/>
    <w:qFormat/>
    <w:rPr>
      <w:b/>
      <w:bCs/>
    </w:rPr>
  </w:style>
  <w:style w:type="character" w:customStyle="1" w:styleId="MquinadeescribirHTML1">
    <w:name w:val="Máquina de escribir HTML1"/>
    <w:qFormat/>
    <w:rPr>
      <w:rFonts w:ascii="Arial Unicode MS" w:eastAsia="Arial Unicode MS" w:hAnsi="Arial Unicode MS" w:cs="Arial Unicode MS"/>
      <w:sz w:val="20"/>
      <w:szCs w:val="20"/>
    </w:rPr>
  </w:style>
  <w:style w:type="character" w:customStyle="1" w:styleId="WW8Num20z0">
    <w:name w:val="WW8Num20z0"/>
    <w:qFormat/>
    <w:rPr>
      <w:rFonts w:eastAsia="Calibri" w:cs="Century Gothic"/>
      <w:bCs/>
      <w:spacing w:val="-3"/>
    </w:rPr>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ins">
    <w:name w:val="ins"/>
    <w:qFormat/>
  </w:style>
  <w:style w:type="character" w:customStyle="1" w:styleId="s7">
    <w:name w:val="s7"/>
    <w:qFormat/>
  </w:style>
  <w:style w:type="character" w:customStyle="1" w:styleId="Mencinsinresolver1">
    <w:name w:val="Mención sin resolver1"/>
    <w:qFormat/>
    <w:rPr>
      <w:color w:val="605E5C"/>
      <w:shd w:val="clear" w:color="auto" w:fill="E1DFDD"/>
    </w:rPr>
  </w:style>
  <w:style w:type="character" w:customStyle="1" w:styleId="Ttulo4Car">
    <w:name w:val="Título 4 Car"/>
    <w:qFormat/>
    <w:rPr>
      <w:rFonts w:ascii="Calibri" w:eastAsia="Times New Roman" w:hAnsi="Calibri" w:cs="Times New Roman"/>
      <w:b/>
      <w:bCs/>
      <w:sz w:val="28"/>
      <w:szCs w:val="28"/>
      <w:lang w:eastAsia="zh-CN"/>
    </w:rPr>
  </w:style>
  <w:style w:type="character" w:customStyle="1" w:styleId="g2">
    <w:name w:val="g2"/>
    <w:qFormat/>
  </w:style>
  <w:style w:type="character" w:customStyle="1" w:styleId="hb">
    <w:name w:val="hb"/>
    <w:qFormat/>
  </w:style>
  <w:style w:type="character" w:customStyle="1" w:styleId="g3">
    <w:name w:val="g3"/>
    <w:qFormat/>
  </w:style>
  <w:style w:type="character" w:customStyle="1" w:styleId="gd">
    <w:name w:val="gd"/>
    <w:qFormat/>
  </w:style>
  <w:style w:type="character" w:customStyle="1" w:styleId="qu">
    <w:name w:val="qu"/>
    <w:qFormat/>
  </w:style>
  <w:style w:type="character" w:customStyle="1" w:styleId="Ttulo3Car">
    <w:name w:val="Título 3 Car"/>
    <w:qFormat/>
    <w:rPr>
      <w:b/>
      <w:bCs/>
      <w:sz w:val="27"/>
      <w:szCs w:val="27"/>
    </w:rPr>
  </w:style>
  <w:style w:type="character" w:customStyle="1" w:styleId="Hipervnculovisitado1">
    <w:name w:val="Hipervínculo visitado1"/>
    <w:qFormat/>
    <w:rPr>
      <w:color w:val="800080"/>
      <w:u w:val="single"/>
    </w:rPr>
  </w:style>
  <w:style w:type="character" w:customStyle="1" w:styleId="Hipervnculo1">
    <w:name w:val="Hipervínculo1"/>
    <w:qFormat/>
    <w:rPr>
      <w:color w:val="0563C1"/>
      <w:u w:val="single"/>
    </w:rPr>
  </w:style>
  <w:style w:type="character" w:customStyle="1" w:styleId="rojo">
    <w:name w:val="rojo"/>
    <w:qFormat/>
    <w:rPr>
      <w:rFonts w:ascii="Times New Roman" w:eastAsia="Times New Roman" w:hAnsi="Times New Roman" w:cs="Times New Roman"/>
      <w:color w:val="000000"/>
      <w:sz w:val="24"/>
      <w:szCs w:val="24"/>
    </w:rPr>
  </w:style>
  <w:style w:type="character" w:customStyle="1" w:styleId="SangradetextonormalCar">
    <w:name w:val="Sangría de texto normal Car"/>
    <w:qFormat/>
    <w:rPr>
      <w:rFonts w:ascii="Arial" w:eastAsia="Times New Roman" w:hAnsi="Arial" w:cs="Arial"/>
      <w:b/>
      <w:bCs/>
      <w:sz w:val="40"/>
      <w:szCs w:val="20"/>
    </w:rPr>
  </w:style>
  <w:style w:type="character" w:customStyle="1" w:styleId="Fuentedeprrafopredeter2">
    <w:name w:val="Fuente de párrafo predeter.2"/>
    <w:qFormat/>
  </w:style>
  <w:style w:type="character" w:customStyle="1" w:styleId="Fuentedeprrafopredeter3">
    <w:name w:val="Fuente de párrafo predeter.3"/>
    <w:qFormat/>
  </w:style>
  <w:style w:type="character" w:customStyle="1" w:styleId="Fuentedeprrafopredeter4">
    <w:name w:val="Fuente de párrafo predeter.4"/>
    <w:qFormat/>
  </w:style>
  <w:style w:type="character" w:customStyle="1" w:styleId="Fuentedeprrafopredeter6">
    <w:name w:val="Fuente de párrafo predeter.6"/>
    <w:qFormat/>
  </w:style>
  <w:style w:type="character" w:customStyle="1" w:styleId="WW8Num15z8">
    <w:name w:val="WW8Num15z8"/>
    <w:qFormat/>
  </w:style>
  <w:style w:type="character" w:customStyle="1" w:styleId="WW8Num15z7">
    <w:name w:val="WW8Num15z7"/>
    <w:qFormat/>
  </w:style>
  <w:style w:type="character" w:customStyle="1" w:styleId="WW8Num15z6">
    <w:name w:val="WW8Num15z6"/>
    <w:qFormat/>
  </w:style>
  <w:style w:type="character" w:customStyle="1" w:styleId="WW8Num15z5">
    <w:name w:val="WW8Num15z5"/>
    <w:qFormat/>
  </w:style>
  <w:style w:type="character" w:customStyle="1" w:styleId="WW8Num15z4">
    <w:name w:val="WW8Num15z4"/>
    <w:qFormat/>
  </w:style>
  <w:style w:type="character" w:customStyle="1" w:styleId="WW8Num15z3">
    <w:name w:val="WW8Num15z3"/>
    <w:qFormat/>
  </w:style>
  <w:style w:type="character" w:customStyle="1" w:styleId="WW8Num15z2">
    <w:name w:val="WW8Num15z2"/>
    <w:qFormat/>
  </w:style>
  <w:style w:type="character" w:customStyle="1" w:styleId="WW8Num15z1">
    <w:name w:val="WW8Num15z1"/>
    <w:qFormat/>
  </w:style>
  <w:style w:type="character" w:customStyle="1" w:styleId="WW8Num15z0">
    <w:name w:val="WW8Num15z0"/>
    <w:qFormat/>
  </w:style>
  <w:style w:type="character" w:customStyle="1" w:styleId="WW8Num14z8">
    <w:name w:val="WW8Num14z8"/>
    <w:qFormat/>
  </w:style>
  <w:style w:type="character" w:customStyle="1" w:styleId="WW8Num14z7">
    <w:name w:val="WW8Num14z7"/>
    <w:qFormat/>
  </w:style>
  <w:style w:type="character" w:customStyle="1" w:styleId="WW8Num14z6">
    <w:name w:val="WW8Num14z6"/>
    <w:qFormat/>
  </w:style>
  <w:style w:type="character" w:customStyle="1" w:styleId="WW8Num14z5">
    <w:name w:val="WW8Num14z5"/>
    <w:qFormat/>
  </w:style>
  <w:style w:type="character" w:customStyle="1" w:styleId="WW8Num14z4">
    <w:name w:val="WW8Num14z4"/>
    <w:qFormat/>
  </w:style>
  <w:style w:type="character" w:customStyle="1" w:styleId="WW8Num14z3">
    <w:name w:val="WW8Num14z3"/>
    <w:qFormat/>
  </w:style>
  <w:style w:type="character" w:customStyle="1" w:styleId="WW8Num14z2">
    <w:name w:val="WW8Num14z2"/>
    <w:qFormat/>
  </w:style>
  <w:style w:type="character" w:customStyle="1" w:styleId="WW8Num14z1">
    <w:name w:val="WW8Num14z1"/>
    <w:qFormat/>
  </w:style>
  <w:style w:type="character" w:customStyle="1" w:styleId="WW8Num14z0">
    <w:name w:val="WW8Num14z0"/>
    <w:qFormat/>
  </w:style>
  <w:style w:type="character" w:customStyle="1" w:styleId="WW8Num13z3">
    <w:name w:val="WW8Num13z3"/>
    <w:qFormat/>
    <w:rPr>
      <w:rFonts w:ascii="Symbol" w:hAnsi="Symbol" w:cs="Symbol"/>
    </w:rPr>
  </w:style>
  <w:style w:type="character" w:customStyle="1" w:styleId="WW8Num13z2">
    <w:name w:val="WW8Num13z2"/>
    <w:qFormat/>
    <w:rPr>
      <w:rFonts w:ascii="Wingdings" w:hAnsi="Wingdings" w:cs="Wingdings"/>
    </w:rPr>
  </w:style>
  <w:style w:type="character" w:customStyle="1" w:styleId="WW8Num13z1">
    <w:name w:val="WW8Num13z1"/>
    <w:qFormat/>
    <w:rPr>
      <w:rFonts w:ascii="Courier New" w:hAnsi="Courier New" w:cs="Courier New"/>
    </w:rPr>
  </w:style>
  <w:style w:type="character" w:customStyle="1" w:styleId="WW8Num13z0">
    <w:name w:val="WW8Num13z0"/>
    <w:qFormat/>
    <w:rPr>
      <w:rFonts w:ascii="Calibri" w:eastAsia="Calibri" w:hAnsi="Calibri" w:cs="Calibri"/>
    </w:rPr>
  </w:style>
  <w:style w:type="character" w:customStyle="1" w:styleId="WW8Num12z8">
    <w:name w:val="WW8Num12z8"/>
    <w:qFormat/>
  </w:style>
  <w:style w:type="character" w:customStyle="1" w:styleId="WW8Num12z7">
    <w:name w:val="WW8Num12z7"/>
    <w:qFormat/>
  </w:style>
  <w:style w:type="character" w:customStyle="1" w:styleId="WW8Num12z6">
    <w:name w:val="WW8Num12z6"/>
    <w:qFormat/>
  </w:style>
  <w:style w:type="character" w:customStyle="1" w:styleId="WW8Num12z5">
    <w:name w:val="WW8Num12z5"/>
    <w:qFormat/>
  </w:style>
  <w:style w:type="character" w:customStyle="1" w:styleId="WW8Num12z4">
    <w:name w:val="WW8Num12z4"/>
    <w:qFormat/>
  </w:style>
  <w:style w:type="character" w:customStyle="1" w:styleId="WW8Num12z3">
    <w:name w:val="WW8Num12z3"/>
    <w:qFormat/>
  </w:style>
  <w:style w:type="character" w:customStyle="1" w:styleId="WW8Num12z2">
    <w:name w:val="WW8Num12z2"/>
    <w:qFormat/>
  </w:style>
  <w:style w:type="character" w:customStyle="1" w:styleId="WW8Num12z1">
    <w:name w:val="WW8Num12z1"/>
    <w:qFormat/>
  </w:style>
  <w:style w:type="character" w:customStyle="1" w:styleId="WW8Num12z0">
    <w:name w:val="WW8Num12z0"/>
    <w:qFormat/>
  </w:style>
  <w:style w:type="character" w:customStyle="1" w:styleId="WW8Num11z1">
    <w:name w:val="WW8Num11z1"/>
    <w:qFormat/>
    <w:rPr>
      <w:rFonts w:ascii="OpenSymbol" w:hAnsi="OpenSymbol" w:cs="OpenSymbol"/>
    </w:rPr>
  </w:style>
  <w:style w:type="character" w:customStyle="1" w:styleId="WW8Num11z0">
    <w:name w:val="WW8Num11z0"/>
    <w:qFormat/>
    <w:rPr>
      <w:rFonts w:ascii="Symbol" w:hAnsi="Symbol" w:cs="OpenSymbol"/>
    </w:rPr>
  </w:style>
  <w:style w:type="character" w:customStyle="1" w:styleId="WW8Num10z8">
    <w:name w:val="WW8Num10z8"/>
    <w:qFormat/>
  </w:style>
  <w:style w:type="character" w:customStyle="1" w:styleId="WW8Num10z7">
    <w:name w:val="WW8Num10z7"/>
    <w:qFormat/>
  </w:style>
  <w:style w:type="character" w:customStyle="1" w:styleId="WW8Num10z6">
    <w:name w:val="WW8Num10z6"/>
    <w:qFormat/>
  </w:style>
  <w:style w:type="character" w:customStyle="1" w:styleId="WW8Num10z5">
    <w:name w:val="WW8Num10z5"/>
    <w:qFormat/>
  </w:style>
  <w:style w:type="character" w:customStyle="1" w:styleId="WW8Num10z4">
    <w:name w:val="WW8Num10z4"/>
    <w:qFormat/>
  </w:style>
  <w:style w:type="character" w:customStyle="1" w:styleId="WW8Num10z3">
    <w:name w:val="WW8Num10z3"/>
    <w:qFormat/>
  </w:style>
  <w:style w:type="character" w:customStyle="1" w:styleId="WW8Num10z2">
    <w:name w:val="WW8Num10z2"/>
    <w:qFormat/>
  </w:style>
  <w:style w:type="character" w:customStyle="1" w:styleId="WW8Num10z1">
    <w:name w:val="WW8Num10z1"/>
    <w:qFormat/>
  </w:style>
  <w:style w:type="character" w:customStyle="1" w:styleId="WW8Num10z0">
    <w:name w:val="WW8Num10z0"/>
    <w:qFormat/>
    <w:rPr>
      <w:rFonts w:ascii="Symbol" w:hAnsi="Symbol" w:cs="OpenSymbol"/>
    </w:rPr>
  </w:style>
  <w:style w:type="character" w:customStyle="1" w:styleId="WW8Num9z2">
    <w:name w:val="WW8Num9z2"/>
    <w:qFormat/>
    <w:rPr>
      <w:rFonts w:ascii="Wingdings" w:hAnsi="Wingdings" w:cs="Wingdings"/>
      <w:sz w:val="20"/>
    </w:rPr>
  </w:style>
  <w:style w:type="character" w:customStyle="1" w:styleId="WW8Num9z1">
    <w:name w:val="WW8Num9z1"/>
    <w:qFormat/>
    <w:rPr>
      <w:rFonts w:ascii="Courier New" w:hAnsi="Courier New" w:cs="Courier New"/>
      <w:sz w:val="20"/>
    </w:rPr>
  </w:style>
  <w:style w:type="character" w:customStyle="1" w:styleId="WW8Num9z0">
    <w:name w:val="WW8Num9z0"/>
    <w:qFormat/>
    <w:rPr>
      <w:rFonts w:ascii="Symbol" w:hAnsi="Symbol" w:cs="Symbol"/>
      <w:sz w:val="20"/>
    </w:rPr>
  </w:style>
  <w:style w:type="character" w:customStyle="1" w:styleId="WW8Num8z2">
    <w:name w:val="WW8Num8z2"/>
    <w:qFormat/>
    <w:rPr>
      <w:rFonts w:ascii="Wingdings" w:hAnsi="Wingdings" w:cs="Wingdings"/>
      <w:sz w:val="20"/>
    </w:rPr>
  </w:style>
  <w:style w:type="character" w:customStyle="1" w:styleId="WW8Num8z1">
    <w:name w:val="WW8Num8z1"/>
    <w:qFormat/>
    <w:rPr>
      <w:rFonts w:ascii="Courier New" w:hAnsi="Courier New" w:cs="Courier New"/>
      <w:sz w:val="20"/>
    </w:rPr>
  </w:style>
  <w:style w:type="character" w:customStyle="1" w:styleId="WW8Num8z0">
    <w:name w:val="WW8Num8z0"/>
    <w:qFormat/>
    <w:rPr>
      <w:rFonts w:ascii="Symbol" w:hAnsi="Symbol" w:cs="Symbol"/>
      <w:sz w:val="20"/>
    </w:rPr>
  </w:style>
  <w:style w:type="character" w:customStyle="1" w:styleId="WW8Num7z2">
    <w:name w:val="WW8Num7z2"/>
    <w:qFormat/>
    <w:rPr>
      <w:rFonts w:ascii="Wingdings" w:hAnsi="Wingdings" w:cs="Wingdings"/>
      <w:sz w:val="20"/>
    </w:rPr>
  </w:style>
  <w:style w:type="character" w:customStyle="1" w:styleId="WW8Num7z1">
    <w:name w:val="WW8Num7z1"/>
    <w:qFormat/>
    <w:rPr>
      <w:rFonts w:ascii="Courier New" w:hAnsi="Courier New" w:cs="Courier New"/>
      <w:sz w:val="20"/>
    </w:rPr>
  </w:style>
  <w:style w:type="character" w:customStyle="1" w:styleId="WW8Num7z0">
    <w:name w:val="WW8Num7z0"/>
    <w:qFormat/>
    <w:rPr>
      <w:rFonts w:ascii="Symbol" w:hAnsi="Symbol" w:cs="Symbol"/>
      <w:sz w:val="20"/>
    </w:rPr>
  </w:style>
  <w:style w:type="character" w:customStyle="1" w:styleId="WW8Num6z8">
    <w:name w:val="WW8Num6z8"/>
    <w:qFormat/>
  </w:style>
  <w:style w:type="character" w:customStyle="1" w:styleId="WW8Num6z7">
    <w:name w:val="WW8Num6z7"/>
    <w:qFormat/>
  </w:style>
  <w:style w:type="character" w:customStyle="1" w:styleId="WW8Num6z6">
    <w:name w:val="WW8Num6z6"/>
    <w:qFormat/>
  </w:style>
  <w:style w:type="character" w:customStyle="1" w:styleId="WW8Num6z5">
    <w:name w:val="WW8Num6z5"/>
    <w:qFormat/>
  </w:style>
  <w:style w:type="character" w:customStyle="1" w:styleId="WW8Num6z4">
    <w:name w:val="WW8Num6z4"/>
    <w:qFormat/>
  </w:style>
  <w:style w:type="character" w:customStyle="1" w:styleId="WW8Num6z3">
    <w:name w:val="WW8Num6z3"/>
    <w:qFormat/>
  </w:style>
  <w:style w:type="character" w:customStyle="1" w:styleId="WW8Num6z2">
    <w:name w:val="WW8Num6z2"/>
    <w:qFormat/>
  </w:style>
  <w:style w:type="character" w:customStyle="1" w:styleId="WW8Num6z1">
    <w:name w:val="WW8Num6z1"/>
    <w:qFormat/>
  </w:style>
  <w:style w:type="character" w:customStyle="1" w:styleId="WW8Num6z0">
    <w:name w:val="WW8Num6z0"/>
    <w:qFormat/>
    <w:rPr>
      <w:b w:val="0"/>
    </w:rPr>
  </w:style>
  <w:style w:type="character" w:customStyle="1" w:styleId="WW8Num5z8">
    <w:name w:val="WW8Num5z8"/>
    <w:qFormat/>
  </w:style>
  <w:style w:type="character" w:customStyle="1" w:styleId="WW8Num5z7">
    <w:name w:val="WW8Num5z7"/>
    <w:qFormat/>
  </w:style>
  <w:style w:type="character" w:customStyle="1" w:styleId="WW8Num5z6">
    <w:name w:val="WW8Num5z6"/>
    <w:qFormat/>
  </w:style>
  <w:style w:type="character" w:customStyle="1" w:styleId="WW8Num5z5">
    <w:name w:val="WW8Num5z5"/>
    <w:qFormat/>
  </w:style>
  <w:style w:type="character" w:customStyle="1" w:styleId="WW8Num5z4">
    <w:name w:val="WW8Num5z4"/>
    <w:qFormat/>
  </w:style>
  <w:style w:type="character" w:customStyle="1" w:styleId="WW8Num5z3">
    <w:name w:val="WW8Num5z3"/>
    <w:qFormat/>
  </w:style>
  <w:style w:type="character" w:customStyle="1" w:styleId="WW8Num5z2">
    <w:name w:val="WW8Num5z2"/>
    <w:qFormat/>
  </w:style>
  <w:style w:type="character" w:customStyle="1" w:styleId="WW8Num5z1">
    <w:name w:val="WW8Num5z1"/>
    <w:qFormat/>
  </w:style>
  <w:style w:type="character" w:customStyle="1" w:styleId="WW8Num5z0">
    <w:name w:val="WW8Num5z0"/>
    <w:qFormat/>
    <w:rPr>
      <w:b w:val="0"/>
    </w:rPr>
  </w:style>
  <w:style w:type="character" w:customStyle="1" w:styleId="WW8Num4z8">
    <w:name w:val="WW8Num4z8"/>
    <w:qFormat/>
  </w:style>
  <w:style w:type="character" w:customStyle="1" w:styleId="WW8Num4z7">
    <w:name w:val="WW8Num4z7"/>
    <w:qFormat/>
  </w:style>
  <w:style w:type="character" w:customStyle="1" w:styleId="WW8Num4z6">
    <w:name w:val="WW8Num4z6"/>
    <w:qFormat/>
  </w:style>
  <w:style w:type="character" w:customStyle="1" w:styleId="WW8Num4z5">
    <w:name w:val="WW8Num4z5"/>
    <w:qFormat/>
  </w:style>
  <w:style w:type="character" w:customStyle="1" w:styleId="WW8Num4z4">
    <w:name w:val="WW8Num4z4"/>
    <w:qFormat/>
  </w:style>
  <w:style w:type="character" w:customStyle="1" w:styleId="WW8Num4z3">
    <w:name w:val="WW8Num4z3"/>
    <w:qFormat/>
  </w:style>
  <w:style w:type="character" w:customStyle="1" w:styleId="WW8Num4z2">
    <w:name w:val="WW8Num4z2"/>
    <w:qFormat/>
  </w:style>
  <w:style w:type="character" w:customStyle="1" w:styleId="WW8Num4z1">
    <w:name w:val="WW8Num4z1"/>
    <w:qFormat/>
  </w:style>
  <w:style w:type="character" w:customStyle="1" w:styleId="WW8Num4z0">
    <w:name w:val="WW8Num4z0"/>
    <w:qFormat/>
  </w:style>
  <w:style w:type="character" w:customStyle="1" w:styleId="WW8Num3z8">
    <w:name w:val="WW8Num3z8"/>
    <w:qFormat/>
  </w:style>
  <w:style w:type="character" w:customStyle="1" w:styleId="WW8Num3z7">
    <w:name w:val="WW8Num3z7"/>
    <w:qFormat/>
  </w:style>
  <w:style w:type="character" w:customStyle="1" w:styleId="WW8Num3z6">
    <w:name w:val="WW8Num3z6"/>
    <w:qFormat/>
  </w:style>
  <w:style w:type="character" w:customStyle="1" w:styleId="WW8Num3z5">
    <w:name w:val="WW8Num3z5"/>
    <w:qFormat/>
  </w:style>
  <w:style w:type="character" w:customStyle="1" w:styleId="WW8Num3z4">
    <w:name w:val="WW8Num3z4"/>
    <w:qFormat/>
  </w:style>
  <w:style w:type="character" w:customStyle="1" w:styleId="WW8Num3z3">
    <w:name w:val="WW8Num3z3"/>
    <w:qFormat/>
  </w:style>
  <w:style w:type="character" w:customStyle="1" w:styleId="WW8Num3z2">
    <w:name w:val="WW8Num3z2"/>
    <w:qFormat/>
  </w:style>
  <w:style w:type="character" w:customStyle="1" w:styleId="WW8Num3z1">
    <w:name w:val="WW8Num3z1"/>
    <w:qFormat/>
  </w:style>
  <w:style w:type="character" w:customStyle="1" w:styleId="WW8Num3z0">
    <w:name w:val="WW8Num3z0"/>
    <w:qFormat/>
    <w:rPr>
      <w:rFonts w:ascii="Arial" w:hAnsi="Arial" w:cs="Arial"/>
      <w:b w:val="0"/>
      <w:i w:val="0"/>
      <w:sz w:val="20"/>
    </w:rPr>
  </w:style>
  <w:style w:type="character" w:customStyle="1" w:styleId="Fuentedeprrafopredeter7">
    <w:name w:val="Fuente de párrafo predeter.7"/>
    <w:qFormat/>
  </w:style>
  <w:style w:type="character" w:customStyle="1" w:styleId="Fuentedeprrafopredeter8">
    <w:name w:val="Fuente de párrafo predeter.8"/>
    <w:qFormat/>
  </w:style>
  <w:style w:type="character" w:customStyle="1" w:styleId="Fuentedeprrafopredeter9">
    <w:name w:val="Fuente de párrafo predeter.9"/>
    <w:qFormat/>
  </w:style>
  <w:style w:type="character" w:customStyle="1" w:styleId="WW8Num1z8">
    <w:name w:val="WW8Num1z8"/>
    <w:qFormat/>
  </w:style>
  <w:style w:type="character" w:customStyle="1" w:styleId="WW8Num1z7">
    <w:name w:val="WW8Num1z7"/>
    <w:qFormat/>
  </w:style>
  <w:style w:type="character" w:customStyle="1" w:styleId="WW8Num1z6">
    <w:name w:val="WW8Num1z6"/>
    <w:qFormat/>
  </w:style>
  <w:style w:type="character" w:customStyle="1" w:styleId="WW8Num1z5">
    <w:name w:val="WW8Num1z5"/>
    <w:qFormat/>
  </w:style>
  <w:style w:type="character" w:customStyle="1" w:styleId="WW8Num1z4">
    <w:name w:val="WW8Num1z4"/>
    <w:qFormat/>
  </w:style>
  <w:style w:type="character" w:customStyle="1" w:styleId="WW8Num1z3">
    <w:name w:val="WW8Num1z3"/>
    <w:qFormat/>
  </w:style>
  <w:style w:type="character" w:customStyle="1" w:styleId="WW8Num1z2">
    <w:name w:val="WW8Num1z2"/>
    <w:qFormat/>
  </w:style>
  <w:style w:type="paragraph" w:styleId="Puesto">
    <w:name w:val="Title"/>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line="288"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Arial"/>
      <w:i/>
      <w:iCs/>
    </w:rPr>
  </w:style>
  <w:style w:type="paragraph" w:customStyle="1" w:styleId="ndice">
    <w:name w:val="Índice"/>
    <w:basedOn w:val="Normal"/>
    <w:qFormat/>
    <w:pPr>
      <w:suppressLineNumbers/>
    </w:pPr>
    <w:rPr>
      <w:rFonts w:cs="Lucida Sans"/>
    </w:rPr>
  </w:style>
  <w:style w:type="paragraph" w:customStyle="1" w:styleId="Ttulo2">
    <w:name w:val="Título2"/>
    <w:basedOn w:val="Normal"/>
    <w:next w:val="Textoindependiente"/>
    <w:qFormat/>
    <w:pPr>
      <w:keepNext/>
      <w:spacing w:before="240" w:after="120"/>
    </w:pPr>
    <w:rPr>
      <w:rFonts w:ascii="Liberation Sans" w:eastAsia="Microsoft YaHei" w:hAnsi="Liberation Sans" w:cs="Arial"/>
      <w:sz w:val="28"/>
      <w:szCs w:val="28"/>
    </w:rPr>
  </w:style>
  <w:style w:type="paragraph" w:customStyle="1" w:styleId="Ttulo1">
    <w:name w:val="Título1"/>
    <w:basedOn w:val="Normal"/>
    <w:qFormat/>
    <w:pPr>
      <w:keepNext/>
      <w:spacing w:before="240" w:after="120"/>
    </w:pPr>
    <w:rPr>
      <w:rFonts w:ascii="Liberation Sans" w:eastAsia="Microsoft YaHei" w:hAnsi="Liberation Sans" w:cs="Lucida Sans"/>
      <w:sz w:val="28"/>
      <w:szCs w:val="28"/>
    </w:rPr>
  </w:style>
  <w:style w:type="paragraph" w:customStyle="1" w:styleId="Descripcin1">
    <w:name w:val="Descripción1"/>
    <w:basedOn w:val="Normal"/>
    <w:qFormat/>
    <w:pPr>
      <w:suppressLineNumbers/>
      <w:spacing w:before="120" w:after="120"/>
    </w:pPr>
    <w:rPr>
      <w:rFonts w:cs="Lucida Sans"/>
      <w:i/>
      <w:iCs/>
    </w:rPr>
  </w:style>
  <w:style w:type="paragraph" w:customStyle="1" w:styleId="Cabeceraypie">
    <w:name w:val="Cabecera y pie"/>
    <w:basedOn w:val="Normal"/>
    <w:qFormat/>
  </w:style>
  <w:style w:type="paragraph" w:styleId="Encabezado">
    <w:name w:val="header"/>
    <w:basedOn w:val="Normal"/>
    <w:pPr>
      <w:tabs>
        <w:tab w:val="center" w:pos="4252"/>
        <w:tab w:val="right" w:pos="8504"/>
      </w:tabs>
      <w:spacing w:after="0"/>
    </w:pPr>
  </w:style>
  <w:style w:type="paragraph" w:styleId="Piedepgina">
    <w:name w:val="footer"/>
    <w:basedOn w:val="Normal"/>
    <w:pPr>
      <w:tabs>
        <w:tab w:val="center" w:pos="4252"/>
        <w:tab w:val="right" w:pos="8504"/>
      </w:tabs>
      <w:spacing w:after="0"/>
    </w:pPr>
  </w:style>
  <w:style w:type="paragraph" w:customStyle="1" w:styleId="Encabezado1">
    <w:name w:val="Encabezado 1"/>
    <w:basedOn w:val="Normal"/>
    <w:next w:val="Normal"/>
    <w:qFormat/>
    <w:pPr>
      <w:keepNext/>
      <w:jc w:val="right"/>
    </w:pPr>
    <w:rPr>
      <w:rFonts w:ascii="Arial" w:eastAsia="Times New Roman" w:hAnsi="Arial" w:cs="Arial"/>
      <w:b/>
      <w:bCs/>
    </w:rPr>
  </w:style>
  <w:style w:type="paragraph" w:customStyle="1" w:styleId="Textodeglobo1">
    <w:name w:val="Texto de globo1"/>
    <w:basedOn w:val="Normal"/>
    <w:qFormat/>
    <w:pPr>
      <w:spacing w:after="0"/>
    </w:pPr>
    <w:rPr>
      <w:rFonts w:ascii="Lucida Grande" w:hAnsi="Lucida Grande" w:cs="Lucida Grande"/>
      <w:sz w:val="18"/>
      <w:szCs w:val="18"/>
    </w:rPr>
  </w:style>
  <w:style w:type="paragraph" w:styleId="NormalWeb">
    <w:name w:val="Normal (Web)"/>
    <w:basedOn w:val="Normal"/>
    <w:uiPriority w:val="99"/>
    <w:qFormat/>
    <w:pPr>
      <w:spacing w:before="280" w:after="280"/>
    </w:pPr>
    <w:rPr>
      <w:rFonts w:ascii="Times New Roman" w:eastAsia="Times New Roman" w:hAnsi="Times New Roman"/>
      <w:lang w:eastAsia="es-ES"/>
    </w:rPr>
  </w:style>
  <w:style w:type="paragraph" w:customStyle="1" w:styleId="Prrafodelista1">
    <w:name w:val="Párrafo de lista1"/>
    <w:basedOn w:val="Normal"/>
    <w:qFormat/>
    <w:pPr>
      <w:spacing w:after="0"/>
      <w:ind w:left="720"/>
    </w:pPr>
    <w:rPr>
      <w:rFonts w:ascii="Calibri" w:hAnsi="Calibri" w:cs="Calibri"/>
    </w:rPr>
  </w:style>
  <w:style w:type="paragraph" w:styleId="Textodeglobo">
    <w:name w:val="Balloon Text"/>
    <w:basedOn w:val="Normal"/>
    <w:link w:val="TextodegloboCar1"/>
    <w:uiPriority w:val="99"/>
    <w:semiHidden/>
    <w:unhideWhenUsed/>
    <w:qFormat/>
    <w:rsid w:val="00CE1805"/>
    <w:pPr>
      <w:spacing w:after="0"/>
    </w:pPr>
    <w:rPr>
      <w:rFonts w:ascii="Segoe UI" w:hAnsi="Segoe UI" w:cs="Segoe UI"/>
      <w:sz w:val="18"/>
      <w:szCs w:val="18"/>
    </w:rPr>
  </w:style>
  <w:style w:type="paragraph" w:customStyle="1" w:styleId="Tablanormal3">
    <w:name w:val="Tabla normal3"/>
    <w:qFormat/>
    <w:rPr>
      <w:lang w:eastAsia="es-ES"/>
    </w:rPr>
  </w:style>
  <w:style w:type="paragraph" w:customStyle="1" w:styleId="Tablanormal2">
    <w:name w:val="Tabla normal2"/>
    <w:qFormat/>
    <w:rPr>
      <w:rFonts w:ascii="Liberation Serif" w:eastAsia="NSimSun" w:hAnsi="Liberation Serif" w:cs="Arial"/>
      <w:lang w:eastAsia="es-ES"/>
    </w:rPr>
  </w:style>
  <w:style w:type="paragraph" w:customStyle="1" w:styleId="Textodeglobo2">
    <w:name w:val="Texto de globo2"/>
    <w:basedOn w:val="Normal"/>
    <w:qFormat/>
    <w:rPr>
      <w:rFonts w:ascii="Segoe UI" w:hAnsi="Segoe UI" w:cs="Segoe UI"/>
      <w:sz w:val="18"/>
      <w:szCs w:val="18"/>
    </w:rPr>
  </w:style>
  <w:style w:type="paragraph" w:customStyle="1" w:styleId="Prrafodelista2">
    <w:name w:val="Párrafo de lista2"/>
    <w:basedOn w:val="Normal"/>
    <w:qFormat/>
    <w:pPr>
      <w:suppressAutoHyphens w:val="0"/>
      <w:spacing w:after="160" w:line="252" w:lineRule="auto"/>
      <w:ind w:left="720"/>
      <w:contextualSpacing/>
    </w:pPr>
    <w:rPr>
      <w:rFonts w:ascii="Calibri" w:eastAsia="Calibri" w:hAnsi="Calibri" w:cs="font1764"/>
      <w:sz w:val="22"/>
      <w:szCs w:val="22"/>
    </w:rPr>
  </w:style>
  <w:style w:type="paragraph" w:customStyle="1" w:styleId="Tablanormal1">
    <w:name w:val="Tabla normal1"/>
    <w:qFormat/>
    <w:rPr>
      <w:rFonts w:eastAsia="Tahoma"/>
      <w:lang w:eastAsia="es-ES"/>
    </w:rPr>
  </w:style>
  <w:style w:type="paragraph" w:customStyle="1" w:styleId="z-TopofForm">
    <w:name w:val="z-Top of Form"/>
    <w:qFormat/>
    <w:pPr>
      <w:pBdr>
        <w:bottom w:val="double" w:sz="2" w:space="0" w:color="000000"/>
      </w:pBdr>
      <w:jc w:val="center"/>
    </w:pPr>
    <w:rPr>
      <w:rFonts w:ascii="Arial" w:eastAsia="Arial" w:hAnsi="Arial" w:cs="Courier New"/>
      <w:vanish/>
      <w:sz w:val="16"/>
      <w:szCs w:val="24"/>
      <w:lang w:eastAsia="es-ES"/>
    </w:rPr>
  </w:style>
  <w:style w:type="paragraph" w:customStyle="1" w:styleId="z-BottomofForm">
    <w:name w:val="z-Bottom of Form"/>
    <w:qFormat/>
    <w:pPr>
      <w:pBdr>
        <w:top w:val="double" w:sz="2" w:space="0" w:color="000000"/>
      </w:pBdr>
      <w:jc w:val="center"/>
    </w:pPr>
    <w:rPr>
      <w:rFonts w:ascii="Arial" w:eastAsia="Arial" w:hAnsi="Arial" w:cs="Courier New"/>
      <w:vanish/>
      <w:sz w:val="16"/>
      <w:szCs w:val="24"/>
      <w:lang w:eastAsia="es-ES"/>
    </w:rPr>
  </w:style>
  <w:style w:type="paragraph" w:customStyle="1" w:styleId="Preformatted">
    <w:name w:val="Preformatted"/>
    <w:basedOn w:val="Normal"/>
    <w:qFormat/>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rPr>
  </w:style>
  <w:style w:type="paragraph" w:customStyle="1" w:styleId="Blockquote">
    <w:name w:val="Blockquote"/>
    <w:basedOn w:val="Normal"/>
    <w:qFormat/>
    <w:pPr>
      <w:spacing w:before="100" w:after="100"/>
      <w:ind w:left="360" w:right="360"/>
    </w:pPr>
  </w:style>
  <w:style w:type="paragraph" w:customStyle="1" w:styleId="Address">
    <w:name w:val="Address"/>
    <w:basedOn w:val="Normal"/>
    <w:qFormat/>
    <w:rPr>
      <w:i/>
    </w:rPr>
  </w:style>
  <w:style w:type="paragraph" w:customStyle="1" w:styleId="H6">
    <w:name w:val="H6"/>
    <w:basedOn w:val="Normal"/>
    <w:qFormat/>
    <w:pPr>
      <w:keepNext/>
      <w:spacing w:before="100" w:after="100"/>
    </w:pPr>
    <w:rPr>
      <w:b/>
      <w:sz w:val="16"/>
    </w:rPr>
  </w:style>
  <w:style w:type="paragraph" w:customStyle="1" w:styleId="H5">
    <w:name w:val="H5"/>
    <w:basedOn w:val="Normal"/>
    <w:qFormat/>
    <w:pPr>
      <w:keepNext/>
      <w:spacing w:before="100" w:after="100"/>
    </w:pPr>
    <w:rPr>
      <w:b/>
      <w:sz w:val="20"/>
    </w:rPr>
  </w:style>
  <w:style w:type="paragraph" w:customStyle="1" w:styleId="H4">
    <w:name w:val="H4"/>
    <w:basedOn w:val="Normal"/>
    <w:qFormat/>
    <w:pPr>
      <w:keepNext/>
      <w:spacing w:before="100" w:after="100"/>
    </w:pPr>
    <w:rPr>
      <w:b/>
    </w:rPr>
  </w:style>
  <w:style w:type="paragraph" w:customStyle="1" w:styleId="H3">
    <w:name w:val="H3"/>
    <w:basedOn w:val="Normal"/>
    <w:qFormat/>
    <w:pPr>
      <w:keepNext/>
      <w:spacing w:before="100" w:after="100"/>
    </w:pPr>
    <w:rPr>
      <w:b/>
      <w:sz w:val="28"/>
    </w:rPr>
  </w:style>
  <w:style w:type="paragraph" w:customStyle="1" w:styleId="H2">
    <w:name w:val="H2"/>
    <w:basedOn w:val="Normal"/>
    <w:qFormat/>
    <w:pPr>
      <w:keepNext/>
      <w:spacing w:before="100" w:after="100"/>
    </w:pPr>
    <w:rPr>
      <w:b/>
      <w:sz w:val="36"/>
    </w:rPr>
  </w:style>
  <w:style w:type="paragraph" w:customStyle="1" w:styleId="H1">
    <w:name w:val="H1"/>
    <w:basedOn w:val="Normal"/>
    <w:qFormat/>
    <w:pPr>
      <w:keepNext/>
      <w:spacing w:before="100" w:after="100"/>
    </w:pPr>
    <w:rPr>
      <w:b/>
      <w:sz w:val="48"/>
    </w:rPr>
  </w:style>
  <w:style w:type="paragraph" w:customStyle="1" w:styleId="DefinitionList">
    <w:name w:val="Definition List"/>
    <w:basedOn w:val="Normal"/>
    <w:qFormat/>
    <w:pPr>
      <w:ind w:left="360"/>
    </w:pPr>
  </w:style>
  <w:style w:type="paragraph" w:customStyle="1" w:styleId="DefinitionTerm">
    <w:name w:val="Definition Term"/>
    <w:basedOn w:val="Normal"/>
    <w:qFormat/>
  </w:style>
  <w:style w:type="paragraph" w:customStyle="1" w:styleId="Ttulo5">
    <w:name w:val="Título5"/>
    <w:basedOn w:val="Normal"/>
    <w:qFormat/>
    <w:pPr>
      <w:keepNext/>
      <w:spacing w:before="240" w:after="120"/>
    </w:pPr>
    <w:rPr>
      <w:rFonts w:ascii="Liberation Sans" w:eastAsia="Microsoft YaHei" w:hAnsi="Liberation Sans"/>
      <w:sz w:val="28"/>
      <w:szCs w:val="28"/>
    </w:rPr>
  </w:style>
  <w:style w:type="paragraph" w:customStyle="1" w:styleId="Descripcin3">
    <w:name w:val="Descripción3"/>
    <w:basedOn w:val="Normal"/>
    <w:qFormat/>
    <w:pPr>
      <w:spacing w:before="120" w:after="120"/>
    </w:pPr>
    <w:rPr>
      <w:i/>
      <w:iCs/>
    </w:rPr>
  </w:style>
  <w:style w:type="paragraph" w:customStyle="1" w:styleId="Asuntodelcomentario1">
    <w:name w:val="Asunto del comentario1"/>
    <w:qFormat/>
    <w:rPr>
      <w:b/>
      <w:bCs/>
    </w:rPr>
  </w:style>
  <w:style w:type="paragraph" w:customStyle="1" w:styleId="Textocomentario1">
    <w:name w:val="Texto comentario1"/>
    <w:basedOn w:val="Normal"/>
    <w:qFormat/>
    <w:rPr>
      <w:sz w:val="20"/>
    </w:rPr>
  </w:style>
  <w:style w:type="paragraph" w:customStyle="1" w:styleId="Encabezado2">
    <w:name w:val="Encabezado2"/>
    <w:basedOn w:val="Normal"/>
    <w:qFormat/>
    <w:pPr>
      <w:keepNext/>
      <w:spacing w:before="240" w:after="120"/>
    </w:pPr>
    <w:rPr>
      <w:rFonts w:ascii="Liberation Sans" w:eastAsia="Arial Unicode MS" w:hAnsi="Liberation Sans" w:cs="Mangal"/>
      <w:sz w:val="28"/>
      <w:szCs w:val="28"/>
    </w:rPr>
  </w:style>
  <w:style w:type="paragraph" w:customStyle="1" w:styleId="Textosinformato4">
    <w:name w:val="Texto sin formato4"/>
    <w:basedOn w:val="Normal"/>
    <w:qFormat/>
    <w:rPr>
      <w:rFonts w:ascii="Consolas" w:eastAsia="Calibri" w:hAnsi="Consolas"/>
      <w:sz w:val="21"/>
      <w:szCs w:val="21"/>
    </w:rPr>
  </w:style>
  <w:style w:type="paragraph" w:customStyle="1" w:styleId="Textodebloque1">
    <w:name w:val="Texto de bloque1"/>
    <w:basedOn w:val="Normal"/>
    <w:qFormat/>
    <w:pPr>
      <w:ind w:left="567" w:right="-285"/>
    </w:pPr>
    <w:rPr>
      <w:rFonts w:ascii="Helvetica" w:hAnsi="Helvetica" w:cs="Helvetica"/>
      <w:color w:val="181512"/>
      <w:sz w:val="36"/>
    </w:rPr>
  </w:style>
  <w:style w:type="paragraph" w:customStyle="1" w:styleId="xmsolistparagraph">
    <w:name w:val="x_msolistparagraph"/>
    <w:basedOn w:val="Normal"/>
    <w:qFormat/>
    <w:pPr>
      <w:suppressAutoHyphens w:val="0"/>
      <w:spacing w:before="280" w:after="280"/>
    </w:pPr>
    <w:rPr>
      <w:rFonts w:ascii="Times New Roman" w:hAnsi="Times New Roman"/>
      <w:sz w:val="20"/>
    </w:rPr>
  </w:style>
  <w:style w:type="paragraph" w:customStyle="1" w:styleId="Textosinformato2">
    <w:name w:val="Texto sin formato2"/>
    <w:basedOn w:val="Normal"/>
    <w:qFormat/>
    <w:rPr>
      <w:rFonts w:ascii="Consolas" w:eastAsia="Calibri" w:hAnsi="Consolas"/>
      <w:sz w:val="21"/>
      <w:szCs w:val="21"/>
    </w:rPr>
  </w:style>
  <w:style w:type="paragraph" w:customStyle="1" w:styleId="Sangra2detindependiente1">
    <w:name w:val="Sangría 2 de t. independiente1"/>
    <w:basedOn w:val="Normal"/>
    <w:qFormat/>
    <w:pPr>
      <w:ind w:left="360"/>
      <w:jc w:val="both"/>
    </w:pPr>
    <w:rPr>
      <w:bCs/>
      <w:sz w:val="28"/>
    </w:rPr>
  </w:style>
  <w:style w:type="paragraph" w:customStyle="1" w:styleId="Nombredireccininterior">
    <w:name w:val="Nombre dirección interior"/>
    <w:basedOn w:val="Normal"/>
    <w:next w:val="Normal"/>
    <w:qFormat/>
    <w:pPr>
      <w:spacing w:before="220" w:line="240" w:lineRule="atLeast"/>
    </w:pPr>
    <w:rPr>
      <w:rFonts w:ascii="Garamond" w:hAnsi="Garamond" w:cs="Garamond"/>
      <w:sz w:val="20"/>
    </w:rPr>
  </w:style>
  <w:style w:type="paragraph" w:customStyle="1" w:styleId="Textoindependiente21">
    <w:name w:val="Texto independiente 21"/>
    <w:basedOn w:val="Normal"/>
    <w:qFormat/>
    <w:pPr>
      <w:jc w:val="both"/>
    </w:pPr>
  </w:style>
  <w:style w:type="paragraph" w:customStyle="1" w:styleId="Cita1">
    <w:name w:val="Cita1"/>
    <w:basedOn w:val="Normal"/>
    <w:qFormat/>
    <w:pPr>
      <w:spacing w:after="283"/>
      <w:ind w:left="567" w:right="567"/>
    </w:pPr>
  </w:style>
  <w:style w:type="paragraph" w:customStyle="1" w:styleId="p1">
    <w:name w:val="p1"/>
    <w:basedOn w:val="Normal"/>
    <w:qFormat/>
    <w:pPr>
      <w:spacing w:line="182" w:lineRule="atLeast"/>
    </w:pPr>
    <w:rPr>
      <w:rFonts w:ascii="Arial" w:hAnsi="Arial"/>
      <w:sz w:val="27"/>
      <w:szCs w:val="27"/>
    </w:rPr>
  </w:style>
  <w:style w:type="paragraph" w:customStyle="1" w:styleId="Sinespaciado1">
    <w:name w:val="Sin espaciado1"/>
    <w:qFormat/>
    <w:rPr>
      <w:rFonts w:ascii="Calibri" w:eastAsia="Calibri" w:hAnsi="Calibri" w:cs="Calibri"/>
      <w:kern w:val="2"/>
      <w:sz w:val="22"/>
      <w:szCs w:val="22"/>
      <w:lang w:eastAsia="zh-CN"/>
    </w:rPr>
  </w:style>
  <w:style w:type="paragraph" w:customStyle="1" w:styleId="CuerpoA">
    <w:name w:val="Cuerpo A"/>
    <w:qFormat/>
    <w:rPr>
      <w:rFonts w:ascii="Helvetica Neue" w:eastAsia="Arial Unicode MS" w:hAnsi="Helvetica Neue" w:cs="Arial Unicode MS"/>
      <w:color w:val="000000"/>
      <w:kern w:val="2"/>
      <w:sz w:val="22"/>
      <w:szCs w:val="22"/>
      <w:lang w:eastAsia="zh-CN" w:bidi="hi-IN"/>
    </w:rPr>
  </w:style>
  <w:style w:type="paragraph" w:customStyle="1" w:styleId="LO-Normal">
    <w:name w:val="LO-Normal"/>
    <w:qFormat/>
    <w:pPr>
      <w:widowControl w:val="0"/>
      <w:jc w:val="both"/>
    </w:pPr>
    <w:rPr>
      <w:rFonts w:ascii="Calibri" w:eastAsia="Calibri" w:hAnsi="Calibri" w:cs="Calibri"/>
      <w:kern w:val="2"/>
      <w:sz w:val="24"/>
      <w:szCs w:val="24"/>
      <w:lang w:eastAsia="zh-CN" w:bidi="hi-IN"/>
    </w:rPr>
  </w:style>
  <w:style w:type="paragraph" w:customStyle="1" w:styleId="Encabezamientoizquierdo">
    <w:name w:val="Encabezamiento izquierdo"/>
    <w:basedOn w:val="Normal"/>
    <w:qFormat/>
  </w:style>
  <w:style w:type="paragraph" w:customStyle="1" w:styleId="Encabezamiento">
    <w:name w:val="Encabezamiento"/>
    <w:basedOn w:val="Normal"/>
    <w:qFormat/>
    <w:pPr>
      <w:tabs>
        <w:tab w:val="center" w:pos="4252"/>
        <w:tab w:val="right" w:pos="8504"/>
      </w:tabs>
    </w:pPr>
  </w:style>
  <w:style w:type="paragraph" w:customStyle="1" w:styleId="Textosinformato1">
    <w:name w:val="Texto sin formato1"/>
    <w:basedOn w:val="Normal"/>
    <w:qFormat/>
    <w:rPr>
      <w:rFonts w:ascii="Consolas" w:eastAsia="Calibri" w:hAnsi="Consolas"/>
      <w:sz w:val="21"/>
      <w:szCs w:val="21"/>
      <w:lang w:bidi="hi-IN"/>
    </w:rPr>
  </w:style>
  <w:style w:type="paragraph" w:customStyle="1" w:styleId="mce">
    <w:name w:val="mce"/>
    <w:basedOn w:val="Normal"/>
    <w:qFormat/>
    <w:pPr>
      <w:suppressAutoHyphens w:val="0"/>
      <w:spacing w:before="280" w:after="280"/>
    </w:pPr>
    <w:rPr>
      <w:rFonts w:ascii="Times New Roman" w:hAnsi="Times New Roman"/>
    </w:rPr>
  </w:style>
  <w:style w:type="paragraph" w:customStyle="1" w:styleId="Default">
    <w:name w:val="Default"/>
    <w:qFormat/>
    <w:rPr>
      <w:rFonts w:ascii="Arial" w:hAnsi="Arial" w:cs="Arial"/>
      <w:color w:val="000000"/>
      <w:kern w:val="2"/>
      <w:sz w:val="24"/>
      <w:szCs w:val="24"/>
      <w:lang w:eastAsia="zh-CN"/>
    </w:rPr>
  </w:style>
  <w:style w:type="paragraph" w:customStyle="1" w:styleId="Standard">
    <w:name w:val="Standard"/>
    <w:qFormat/>
    <w:pPr>
      <w:spacing w:after="160" w:line="252" w:lineRule="auto"/>
      <w:textAlignment w:val="baseline"/>
    </w:pPr>
    <w:rPr>
      <w:rFonts w:ascii="Calibri" w:eastAsia="Calibri" w:hAnsi="Calibri" w:cs="F"/>
      <w:color w:val="00000A"/>
      <w:kern w:val="2"/>
      <w:sz w:val="22"/>
      <w:szCs w:val="22"/>
      <w:lang w:eastAsia="zh-CN"/>
    </w:rPr>
  </w:style>
  <w:style w:type="paragraph" w:customStyle="1" w:styleId="Textosinformato3">
    <w:name w:val="Texto sin formato3"/>
    <w:basedOn w:val="Normal"/>
    <w:qFormat/>
    <w:rPr>
      <w:rFonts w:ascii="Consolas" w:eastAsia="Calibri" w:hAnsi="Consolas"/>
      <w:sz w:val="21"/>
      <w:szCs w:val="21"/>
    </w:rPr>
  </w:style>
  <w:style w:type="paragraph" w:customStyle="1" w:styleId="Cuerpo">
    <w:name w:val="Cuerpo"/>
    <w:qFormat/>
    <w:rPr>
      <w:rFonts w:ascii="Helvetica" w:eastAsia="Arial Unicode MS" w:hAnsi="Helvetica" w:cs="Arial Unicode MS"/>
      <w:color w:val="000000"/>
      <w:kern w:val="2"/>
      <w:sz w:val="22"/>
      <w:szCs w:val="22"/>
      <w:lang w:eastAsia="zh-CN"/>
    </w:rPr>
  </w:style>
  <w:style w:type="paragraph" w:customStyle="1" w:styleId="western">
    <w:name w:val="western"/>
    <w:basedOn w:val="Normal"/>
    <w:qFormat/>
    <w:rPr>
      <w:rFonts w:ascii="Times New Roman" w:eastAsia="Calibri" w:hAnsi="Times New Roman"/>
    </w:rPr>
  </w:style>
  <w:style w:type="paragraph" w:customStyle="1" w:styleId="Epgrafe1">
    <w:name w:val="Epígrafe1"/>
    <w:basedOn w:val="Normal"/>
    <w:qFormat/>
    <w:pPr>
      <w:spacing w:before="120" w:after="120"/>
    </w:pPr>
    <w:rPr>
      <w:i/>
      <w:iCs/>
    </w:rPr>
  </w:style>
  <w:style w:type="paragraph" w:customStyle="1" w:styleId="Descripcin2">
    <w:name w:val="Descripción2"/>
    <w:basedOn w:val="Normal"/>
    <w:qFormat/>
    <w:pPr>
      <w:spacing w:before="120" w:after="120"/>
    </w:pPr>
    <w:rPr>
      <w:i/>
      <w:iCs/>
    </w:rPr>
  </w:style>
  <w:style w:type="paragraph" w:customStyle="1" w:styleId="Ttulo3">
    <w:name w:val="Título3"/>
    <w:basedOn w:val="Normal"/>
    <w:qFormat/>
    <w:pPr>
      <w:keepNext/>
      <w:spacing w:before="240" w:after="120"/>
    </w:pPr>
    <w:rPr>
      <w:rFonts w:ascii="Liberation Sans" w:eastAsia="Microsoft YaHei" w:hAnsi="Liberation Sans"/>
      <w:sz w:val="28"/>
      <w:szCs w:val="28"/>
    </w:rPr>
  </w:style>
  <w:style w:type="paragraph" w:customStyle="1" w:styleId="Descripcin4">
    <w:name w:val="Descripción4"/>
    <w:basedOn w:val="Normal"/>
    <w:qFormat/>
    <w:pPr>
      <w:spacing w:before="120" w:after="120"/>
    </w:pPr>
    <w:rPr>
      <w:i/>
      <w:iCs/>
    </w:rPr>
  </w:style>
  <w:style w:type="paragraph" w:customStyle="1" w:styleId="Ttulo4">
    <w:name w:val="Título4"/>
    <w:basedOn w:val="Normal"/>
    <w:qFormat/>
    <w:pPr>
      <w:keepNext/>
      <w:spacing w:before="240" w:after="120"/>
    </w:pPr>
    <w:rPr>
      <w:rFonts w:ascii="Liberation Sans" w:eastAsia="Microsoft YaHei" w:hAnsi="Liberation Sans"/>
      <w:sz w:val="28"/>
      <w:szCs w:val="28"/>
    </w:rPr>
  </w:style>
  <w:style w:type="paragraph" w:customStyle="1" w:styleId="Ttulo6">
    <w:name w:val="Título6"/>
    <w:basedOn w:val="Normal"/>
    <w:qFormat/>
    <w:pPr>
      <w:keepNext/>
      <w:spacing w:before="240" w:after="120"/>
    </w:pPr>
    <w:rPr>
      <w:rFonts w:ascii="Liberation Sans" w:eastAsia="Microsoft YaHei" w:hAnsi="Liberation Sans"/>
      <w:sz w:val="28"/>
      <w:szCs w:val="28"/>
    </w:rPr>
  </w:style>
  <w:style w:type="paragraph" w:customStyle="1" w:styleId="Epgrafe2">
    <w:name w:val="Epígrafe2"/>
    <w:basedOn w:val="Normal"/>
    <w:qFormat/>
    <w:pPr>
      <w:spacing w:before="120" w:after="120"/>
    </w:pPr>
    <w:rPr>
      <w:i/>
      <w:iCs/>
    </w:rPr>
  </w:style>
  <w:style w:type="paragraph" w:customStyle="1" w:styleId="Ttulo7">
    <w:name w:val="Título7"/>
    <w:basedOn w:val="Normal"/>
    <w:qFormat/>
    <w:pPr>
      <w:keepNext/>
      <w:spacing w:before="240" w:after="120"/>
    </w:pPr>
    <w:rPr>
      <w:rFonts w:ascii="Liberation Sans" w:eastAsia="Microsoft YaHei" w:hAnsi="Liberation Sans"/>
      <w:sz w:val="28"/>
      <w:szCs w:val="28"/>
    </w:rPr>
  </w:style>
  <w:style w:type="paragraph" w:customStyle="1" w:styleId="Epgrafe3">
    <w:name w:val="Epígrafe3"/>
    <w:basedOn w:val="Normal"/>
    <w:qFormat/>
    <w:pPr>
      <w:spacing w:before="120" w:after="120"/>
    </w:pPr>
    <w:rPr>
      <w:i/>
      <w:iCs/>
    </w:rPr>
  </w:style>
  <w:style w:type="paragraph" w:customStyle="1" w:styleId="Ttulo8">
    <w:name w:val="Título8"/>
    <w:basedOn w:val="Normal"/>
    <w:qFormat/>
    <w:pPr>
      <w:keepNext/>
      <w:spacing w:before="240" w:after="120"/>
    </w:pPr>
    <w:rPr>
      <w:rFonts w:ascii="Liberation Sans" w:eastAsia="Microsoft YaHei" w:hAnsi="Liberation Sans"/>
      <w:sz w:val="28"/>
      <w:szCs w:val="28"/>
    </w:rPr>
  </w:style>
  <w:style w:type="paragraph" w:customStyle="1" w:styleId="Encabezado10">
    <w:name w:val="Encabezado1"/>
    <w:basedOn w:val="Normal"/>
    <w:qFormat/>
    <w:pPr>
      <w:keepNext/>
      <w:spacing w:before="240" w:after="120"/>
    </w:pPr>
    <w:rPr>
      <w:rFonts w:ascii="Liberation Sans" w:eastAsia="Microsoft YaHei" w:hAnsi="Liberation Sans" w:cs="Mangal"/>
      <w:sz w:val="28"/>
      <w:szCs w:val="28"/>
    </w:rPr>
  </w:style>
  <w:style w:type="paragraph" w:customStyle="1" w:styleId="Ttulo9">
    <w:name w:val="Título9"/>
    <w:basedOn w:val="Normal"/>
    <w:qFormat/>
    <w:pPr>
      <w:keepNext/>
      <w:spacing w:before="240" w:after="120"/>
    </w:pPr>
    <w:rPr>
      <w:rFonts w:ascii="Liberation Sans" w:eastAsia="Microsoft YaHei" w:hAnsi="Liberation Sans"/>
      <w:sz w:val="28"/>
      <w:szCs w:val="28"/>
    </w:rPr>
  </w:style>
  <w:style w:type="paragraph" w:customStyle="1" w:styleId="Puesto1">
    <w:name w:val="Puesto1"/>
    <w:basedOn w:val="Normal"/>
    <w:qFormat/>
    <w:pPr>
      <w:keepNext/>
      <w:spacing w:before="240" w:after="120"/>
    </w:pPr>
    <w:rPr>
      <w:rFonts w:ascii="Liberation Sans" w:eastAsia="Microsoft YaHei" w:hAnsi="Liberation Sans"/>
      <w:sz w:val="28"/>
      <w:szCs w:val="28"/>
    </w:rPr>
  </w:style>
  <w:style w:type="paragraph" w:customStyle="1" w:styleId="caption11">
    <w:name w:val="caption11"/>
    <w:basedOn w:val="Normal"/>
    <w:qFormat/>
    <w:pPr>
      <w:spacing w:before="120" w:after="120"/>
    </w:pPr>
    <w:rPr>
      <w:i/>
      <w:iCs/>
    </w:rPr>
  </w:style>
  <w:style w:type="paragraph" w:customStyle="1" w:styleId="caption1">
    <w:name w:val="caption1"/>
    <w:basedOn w:val="Normal"/>
    <w:qFormat/>
    <w:pPr>
      <w:spacing w:before="120" w:after="120"/>
    </w:pPr>
    <w:rPr>
      <w:i/>
      <w:iCs/>
    </w:rPr>
  </w:style>
  <w:style w:type="table" w:styleId="Tablaconcuadrcula">
    <w:name w:val="Table Grid"/>
    <w:basedOn w:val="Tablanormal"/>
    <w:uiPriority w:val="39"/>
    <w:rsid w:val="004C20F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362C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654660">
      <w:bodyDiv w:val="1"/>
      <w:marLeft w:val="0"/>
      <w:marRight w:val="0"/>
      <w:marTop w:val="0"/>
      <w:marBottom w:val="0"/>
      <w:divBdr>
        <w:top w:val="none" w:sz="0" w:space="0" w:color="auto"/>
        <w:left w:val="none" w:sz="0" w:space="0" w:color="auto"/>
        <w:bottom w:val="none" w:sz="0" w:space="0" w:color="auto"/>
        <w:right w:val="none" w:sz="0" w:space="0" w:color="auto"/>
      </w:divBdr>
    </w:div>
    <w:div w:id="126437750">
      <w:bodyDiv w:val="1"/>
      <w:marLeft w:val="0"/>
      <w:marRight w:val="0"/>
      <w:marTop w:val="0"/>
      <w:marBottom w:val="0"/>
      <w:divBdr>
        <w:top w:val="none" w:sz="0" w:space="0" w:color="auto"/>
        <w:left w:val="none" w:sz="0" w:space="0" w:color="auto"/>
        <w:bottom w:val="none" w:sz="0" w:space="0" w:color="auto"/>
        <w:right w:val="none" w:sz="0" w:space="0" w:color="auto"/>
      </w:divBdr>
    </w:div>
    <w:div w:id="232085826">
      <w:bodyDiv w:val="1"/>
      <w:marLeft w:val="0"/>
      <w:marRight w:val="0"/>
      <w:marTop w:val="0"/>
      <w:marBottom w:val="0"/>
      <w:divBdr>
        <w:top w:val="none" w:sz="0" w:space="0" w:color="auto"/>
        <w:left w:val="none" w:sz="0" w:space="0" w:color="auto"/>
        <w:bottom w:val="none" w:sz="0" w:space="0" w:color="auto"/>
        <w:right w:val="none" w:sz="0" w:space="0" w:color="auto"/>
      </w:divBdr>
    </w:div>
    <w:div w:id="390275168">
      <w:bodyDiv w:val="1"/>
      <w:marLeft w:val="0"/>
      <w:marRight w:val="0"/>
      <w:marTop w:val="0"/>
      <w:marBottom w:val="0"/>
      <w:divBdr>
        <w:top w:val="none" w:sz="0" w:space="0" w:color="auto"/>
        <w:left w:val="none" w:sz="0" w:space="0" w:color="auto"/>
        <w:bottom w:val="none" w:sz="0" w:space="0" w:color="auto"/>
        <w:right w:val="none" w:sz="0" w:space="0" w:color="auto"/>
      </w:divBdr>
    </w:div>
    <w:div w:id="15361878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Pages>
  <Words>768</Words>
  <Characters>4226</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ayto</Company>
  <LinksUpToDate>false</LinksUpToDate>
  <CharactersWithSpaces>4985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María Vega Soto</dc:creator>
  <dc:description/>
  <cp:lastModifiedBy>Ana Isabel Maestro de Pablos</cp:lastModifiedBy>
  <cp:revision>8</cp:revision>
  <dcterms:created xsi:type="dcterms:W3CDTF">2025-09-03T05:33:00Z</dcterms:created>
  <dcterms:modified xsi:type="dcterms:W3CDTF">2025-09-03T11:03:00Z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