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A4" w:rsidRDefault="00CF7C54" w:rsidP="00CF7C54">
      <w:pPr>
        <w:pStyle w:val="Prrafodelista"/>
        <w:suppressAutoHyphens/>
        <w:spacing w:line="240" w:lineRule="auto"/>
        <w:ind w:left="0" w:right="-567"/>
        <w:rPr>
          <w:rFonts w:ascii="Arial Narrow" w:hAnsi="Arial Narrow" w:cs="Arial"/>
          <w:b/>
          <w:bCs/>
          <w:color w:val="000000"/>
          <w:sz w:val="40"/>
          <w:szCs w:val="40"/>
        </w:rPr>
      </w:pPr>
      <w:r>
        <w:rPr>
          <w:rFonts w:ascii="Arial Narrow" w:hAnsi="Arial Narrow" w:cs="Arial"/>
          <w:b/>
          <w:bCs/>
          <w:color w:val="000000"/>
          <w:sz w:val="40"/>
          <w:szCs w:val="40"/>
        </w:rPr>
        <w:t>El BOE  ha publicado las bases de la convocatoria de 43 plazas correspondientes a las ofertas públicas de empleo de los años 2021, 2022 y 2023</w:t>
      </w:r>
    </w:p>
    <w:p w:rsidR="000B61A4" w:rsidRDefault="000B61A4">
      <w:pPr>
        <w:pStyle w:val="Prrafodelista"/>
        <w:suppressAutoHyphens/>
        <w:spacing w:line="240" w:lineRule="auto"/>
        <w:ind w:left="0" w:right="-567"/>
        <w:rPr>
          <w:rFonts w:ascii="Arial Narrow" w:hAnsi="Arial Narrow" w:cs="Arial"/>
          <w:b/>
          <w:bCs/>
          <w:color w:val="000000"/>
          <w:sz w:val="40"/>
          <w:szCs w:val="40"/>
        </w:rPr>
      </w:pPr>
    </w:p>
    <w:p w:rsidR="000B61A4" w:rsidRPr="00CF7C54" w:rsidRDefault="00A677B4">
      <w:pPr>
        <w:pStyle w:val="Prrafodelista"/>
        <w:suppressAutoHyphens/>
        <w:spacing w:line="240" w:lineRule="auto"/>
        <w:ind w:left="0" w:right="-567"/>
        <w:rPr>
          <w:sz w:val="36"/>
          <w:szCs w:val="36"/>
        </w:rPr>
      </w:pPr>
      <w:r w:rsidRPr="00CF7C54">
        <w:rPr>
          <w:rFonts w:ascii="Arial Narrow" w:hAnsi="Arial Narrow" w:cs="Arial"/>
          <w:color w:val="000000"/>
          <w:sz w:val="36"/>
          <w:szCs w:val="36"/>
        </w:rPr>
        <w:t>El plazo de</w:t>
      </w:r>
      <w:r w:rsidR="00AB204D" w:rsidRPr="00CF7C54">
        <w:rPr>
          <w:rFonts w:ascii="Arial Narrow" w:hAnsi="Arial Narrow" w:cs="Arial"/>
          <w:color w:val="000000"/>
          <w:sz w:val="36"/>
          <w:szCs w:val="36"/>
        </w:rPr>
        <w:t xml:space="preserve"> presentación de</w:t>
      </w:r>
      <w:r w:rsidRPr="00CF7C54">
        <w:rPr>
          <w:rFonts w:ascii="Arial Narrow" w:hAnsi="Arial Narrow" w:cs="Arial"/>
          <w:color w:val="000000"/>
          <w:sz w:val="36"/>
          <w:szCs w:val="36"/>
        </w:rPr>
        <w:t xml:space="preserve"> solicitudes se inicia </w:t>
      </w:r>
      <w:r w:rsidR="00AB204D" w:rsidRPr="00CF7C54">
        <w:rPr>
          <w:rFonts w:ascii="Arial Narrow" w:hAnsi="Arial Narrow" w:cs="Arial"/>
          <w:color w:val="000000"/>
          <w:sz w:val="36"/>
          <w:szCs w:val="36"/>
        </w:rPr>
        <w:t>el 8 de septiembre y f</w:t>
      </w:r>
      <w:r w:rsidR="00CF7C54" w:rsidRPr="00CF7C54">
        <w:rPr>
          <w:rFonts w:ascii="Arial Narrow" w:hAnsi="Arial Narrow" w:cs="Arial"/>
          <w:color w:val="000000"/>
          <w:sz w:val="36"/>
          <w:szCs w:val="36"/>
        </w:rPr>
        <w:t>inaliza el 6 de octubre de 2025</w:t>
      </w:r>
    </w:p>
    <w:p w:rsidR="000B61A4" w:rsidRPr="00CF7C54" w:rsidRDefault="000B61A4">
      <w:pPr>
        <w:pStyle w:val="Prrafodelista"/>
        <w:suppressAutoHyphens/>
        <w:spacing w:line="240" w:lineRule="auto"/>
        <w:ind w:left="0"/>
        <w:rPr>
          <w:rFonts w:ascii="Arial Narrow" w:hAnsi="Arial Narrow" w:cs="Arial"/>
          <w:b/>
          <w:bCs/>
          <w:color w:val="000000"/>
          <w:sz w:val="36"/>
          <w:szCs w:val="36"/>
        </w:rPr>
      </w:pPr>
    </w:p>
    <w:p w:rsidR="000B61A4" w:rsidRDefault="00AB204D" w:rsidP="00A75B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5</w:t>
      </w:r>
      <w:r w:rsidR="004F4857">
        <w:rPr>
          <w:rFonts w:ascii="Arial Narrow" w:hAnsi="Arial Narrow"/>
          <w:b/>
          <w:bCs/>
          <w:sz w:val="26"/>
          <w:szCs w:val="26"/>
        </w:rPr>
        <w:t xml:space="preserve"> de </w:t>
      </w:r>
      <w:r w:rsidR="009C05C6">
        <w:rPr>
          <w:rFonts w:ascii="Arial Narrow" w:hAnsi="Arial Narrow"/>
          <w:b/>
          <w:bCs/>
          <w:sz w:val="26"/>
          <w:szCs w:val="26"/>
        </w:rPr>
        <w:t>septiembre</w:t>
      </w:r>
      <w:r w:rsidR="004F4857">
        <w:rPr>
          <w:rFonts w:ascii="Arial Narrow" w:hAnsi="Arial Narrow"/>
          <w:b/>
          <w:bCs/>
          <w:sz w:val="26"/>
          <w:szCs w:val="26"/>
        </w:rPr>
        <w:t xml:space="preserve"> de 2025.</w:t>
      </w:r>
      <w:r w:rsidR="004F4857">
        <w:rPr>
          <w:rFonts w:ascii="Arial Narrow" w:hAnsi="Arial Narrow"/>
          <w:sz w:val="26"/>
          <w:szCs w:val="26"/>
        </w:rPr>
        <w:t xml:space="preserve">  </w:t>
      </w:r>
      <w:r w:rsidR="009C05C6">
        <w:rPr>
          <w:rFonts w:ascii="Arial Narrow" w:hAnsi="Arial Narrow"/>
          <w:sz w:val="26"/>
          <w:szCs w:val="26"/>
        </w:rPr>
        <w:t>El Boletín Oficial del Estado ha publicado</w:t>
      </w:r>
      <w:r w:rsidR="00CF7C54">
        <w:rPr>
          <w:rFonts w:ascii="Arial Narrow" w:hAnsi="Arial Narrow"/>
          <w:sz w:val="26"/>
          <w:szCs w:val="26"/>
        </w:rPr>
        <w:t xml:space="preserve"> este viernes</w:t>
      </w:r>
      <w:r>
        <w:rPr>
          <w:rFonts w:ascii="Arial Narrow" w:hAnsi="Arial Narrow"/>
          <w:sz w:val="26"/>
          <w:szCs w:val="26"/>
        </w:rPr>
        <w:t xml:space="preserve">, 5 de septiembre, </w:t>
      </w:r>
      <w:r w:rsidR="009C05C6">
        <w:rPr>
          <w:rFonts w:ascii="Arial Narrow" w:hAnsi="Arial Narrow"/>
          <w:sz w:val="26"/>
          <w:szCs w:val="26"/>
        </w:rPr>
        <w:t xml:space="preserve"> las bases que regirán la convocatoria </w:t>
      </w:r>
      <w:r w:rsidR="00513F79">
        <w:rPr>
          <w:rFonts w:ascii="Arial Narrow" w:hAnsi="Arial Narrow"/>
          <w:sz w:val="26"/>
          <w:szCs w:val="26"/>
        </w:rPr>
        <w:t>para las plazas de las ofertas de Empleo Público de 2021, 2022 y 2023. El proceso de selección de aspirantes será el de oposición libre y el plazo de presentación de las solic</w:t>
      </w:r>
      <w:r>
        <w:rPr>
          <w:rFonts w:ascii="Arial Narrow" w:hAnsi="Arial Narrow"/>
          <w:sz w:val="26"/>
          <w:szCs w:val="26"/>
        </w:rPr>
        <w:t>itudes es desde el 8 de septiembre hasta el 6 de octubre de 2025.</w:t>
      </w:r>
    </w:p>
    <w:p w:rsidR="00513F79" w:rsidRDefault="00513F79" w:rsidP="00A75B52">
      <w:pPr>
        <w:jc w:val="both"/>
        <w:rPr>
          <w:rFonts w:ascii="Arial Narrow" w:hAnsi="Arial Narrow"/>
          <w:sz w:val="26"/>
          <w:szCs w:val="26"/>
        </w:rPr>
      </w:pPr>
    </w:p>
    <w:p w:rsidR="00513F79" w:rsidRDefault="00AB204D" w:rsidP="00A75B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 ofertan 43 plazas, de las cuales 8 plazas corresponden al grupo A1, siendo </w:t>
      </w:r>
      <w:r w:rsidR="00513F79">
        <w:rPr>
          <w:rFonts w:ascii="Arial Narrow" w:hAnsi="Arial Narrow"/>
          <w:sz w:val="26"/>
          <w:szCs w:val="26"/>
        </w:rPr>
        <w:t xml:space="preserve">1 plaza de Ingeniero de Caminos; 1 </w:t>
      </w:r>
      <w:r>
        <w:rPr>
          <w:rFonts w:ascii="Arial Narrow" w:hAnsi="Arial Narrow"/>
          <w:sz w:val="26"/>
          <w:szCs w:val="26"/>
        </w:rPr>
        <w:t>plaza de Psicólogo; 1 plaza de Técnico  S</w:t>
      </w:r>
      <w:r w:rsidR="00513F79">
        <w:rPr>
          <w:rFonts w:ascii="Arial Narrow" w:hAnsi="Arial Narrow"/>
          <w:sz w:val="26"/>
          <w:szCs w:val="26"/>
        </w:rPr>
        <w:t>uperior en Actividades Culturales</w:t>
      </w:r>
      <w:r>
        <w:rPr>
          <w:rFonts w:ascii="Arial Narrow" w:hAnsi="Arial Narrow"/>
          <w:sz w:val="26"/>
          <w:szCs w:val="26"/>
        </w:rPr>
        <w:t>; 1 plaza de Arquitecto Superior</w:t>
      </w:r>
      <w:r w:rsidR="00513F79">
        <w:rPr>
          <w:rFonts w:ascii="Arial Narrow" w:hAnsi="Arial Narrow"/>
          <w:sz w:val="26"/>
          <w:szCs w:val="26"/>
        </w:rPr>
        <w:t xml:space="preserve"> y 4 plazas de </w:t>
      </w:r>
      <w:r>
        <w:rPr>
          <w:rFonts w:ascii="Arial Narrow" w:hAnsi="Arial Narrow"/>
          <w:sz w:val="26"/>
          <w:szCs w:val="26"/>
        </w:rPr>
        <w:t>T</w:t>
      </w:r>
      <w:r w:rsidR="00513F79">
        <w:rPr>
          <w:rFonts w:ascii="Arial Narrow" w:hAnsi="Arial Narrow"/>
          <w:sz w:val="26"/>
          <w:szCs w:val="26"/>
        </w:rPr>
        <w:t xml:space="preserve">écnico de Administración General. </w:t>
      </w:r>
    </w:p>
    <w:p w:rsidR="00F7550A" w:rsidRDefault="00F7550A" w:rsidP="00A75B52">
      <w:pPr>
        <w:jc w:val="both"/>
        <w:rPr>
          <w:rFonts w:ascii="Arial Narrow" w:hAnsi="Arial Narrow"/>
          <w:sz w:val="26"/>
          <w:szCs w:val="26"/>
        </w:rPr>
      </w:pPr>
    </w:p>
    <w:p w:rsidR="00F7550A" w:rsidRDefault="00F7550A" w:rsidP="00A75B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grupo A2, se ofertan 2 plazas correspondientes a 1 plaza de Ingeniero Técnico y 1 plaza de Arquitecto Técnico. </w:t>
      </w:r>
    </w:p>
    <w:p w:rsidR="00F7550A" w:rsidRDefault="00F7550A" w:rsidP="00A75B52">
      <w:pPr>
        <w:jc w:val="both"/>
        <w:rPr>
          <w:rFonts w:ascii="Arial Narrow" w:hAnsi="Arial Narrow"/>
          <w:sz w:val="26"/>
          <w:szCs w:val="26"/>
        </w:rPr>
      </w:pPr>
    </w:p>
    <w:p w:rsidR="00F7550A" w:rsidRDefault="00F7550A" w:rsidP="00A75B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grupo B, dos plazas correspondientes a 1 plaza de Intérprete de Lengua de Signos y 1 plaza de Integrador Social. </w:t>
      </w:r>
    </w:p>
    <w:p w:rsidR="00F7550A" w:rsidRDefault="00F7550A" w:rsidP="00A75B52">
      <w:pPr>
        <w:jc w:val="both"/>
        <w:rPr>
          <w:rFonts w:ascii="Arial Narrow" w:hAnsi="Arial Narrow"/>
          <w:sz w:val="26"/>
          <w:szCs w:val="26"/>
        </w:rPr>
      </w:pPr>
    </w:p>
    <w:p w:rsidR="00F7550A" w:rsidRDefault="00F7550A" w:rsidP="00A75B5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grupo C1, 7 plazas de administrativo y del grupo E, 24 plazas de Subalterno, de las que 3 son reservadas para personas con discapacidad. </w:t>
      </w:r>
    </w:p>
    <w:p w:rsidR="003A7B1F" w:rsidRDefault="003A7B1F" w:rsidP="00A75B52">
      <w:pPr>
        <w:jc w:val="both"/>
        <w:rPr>
          <w:rFonts w:ascii="Arial Narrow" w:hAnsi="Arial Narrow"/>
          <w:sz w:val="26"/>
          <w:szCs w:val="26"/>
        </w:rPr>
      </w:pPr>
    </w:p>
    <w:p w:rsidR="009C05C6" w:rsidRDefault="009C05C6" w:rsidP="009C05C6">
      <w:pPr>
        <w:rPr>
          <w:rFonts w:ascii="Arial" w:hAnsi="Arial" w:cs="Arial"/>
        </w:rPr>
      </w:pPr>
    </w:p>
    <w:p w:rsidR="00F7550A" w:rsidRDefault="009C05C6" w:rsidP="00F7550A">
      <w:pPr>
        <w:jc w:val="both"/>
        <w:rPr>
          <w:rFonts w:ascii="Arial Narrow" w:hAnsi="Arial Narrow" w:cs="Arial"/>
          <w:sz w:val="26"/>
          <w:szCs w:val="26"/>
        </w:rPr>
      </w:pPr>
      <w:r w:rsidRPr="00F7550A">
        <w:rPr>
          <w:rFonts w:ascii="Arial Narrow" w:hAnsi="Arial Narrow" w:cs="Arial"/>
          <w:sz w:val="26"/>
          <w:szCs w:val="26"/>
        </w:rPr>
        <w:t xml:space="preserve">Las solicitudes se tienen que presentar a través de la siguiente dirección electrónica: </w:t>
      </w:r>
    </w:p>
    <w:p w:rsidR="00EC47D3" w:rsidRDefault="00EC47D3" w:rsidP="00EC47D3">
      <w:pPr>
        <w:rPr>
          <w:rFonts w:ascii="Arial" w:hAnsi="Arial" w:cs="Arial"/>
        </w:rPr>
      </w:pPr>
      <w:hyperlink r:id="rId6" w:history="1">
        <w:r>
          <w:rPr>
            <w:rStyle w:val="Hipervnculo"/>
            <w:rFonts w:ascii="Arial" w:hAnsi="Arial" w:cs="Arial"/>
          </w:rPr>
          <w:t>https://www.jerez.es/ofertas-de-empleo-publico/procesos-selectivos-en-tramite/oep-2021-2022-2023</w:t>
        </w:r>
      </w:hyperlink>
    </w:p>
    <w:p w:rsidR="00A75B52" w:rsidRDefault="00A75B52" w:rsidP="00EC47D3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sectPr w:rsidR="00A75B52">
      <w:headerReference w:type="default" r:id="rId7"/>
      <w:pgSz w:w="11906" w:h="16838"/>
      <w:pgMar w:top="1417" w:right="1138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73" w:rsidRDefault="001F2273">
      <w:r>
        <w:separator/>
      </w:r>
    </w:p>
  </w:endnote>
  <w:endnote w:type="continuationSeparator" w:id="0">
    <w:p w:rsidR="001F2273" w:rsidRDefault="001F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de 128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764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73" w:rsidRDefault="001F2273">
      <w:r>
        <w:separator/>
      </w:r>
    </w:p>
  </w:footnote>
  <w:footnote w:type="continuationSeparator" w:id="0">
    <w:p w:rsidR="001F2273" w:rsidRDefault="001F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A4" w:rsidRDefault="004F4857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61A4" w:rsidRDefault="000B61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A4"/>
    <w:rsid w:val="0003401C"/>
    <w:rsid w:val="000B61A4"/>
    <w:rsid w:val="000D07E7"/>
    <w:rsid w:val="001F2273"/>
    <w:rsid w:val="00287C76"/>
    <w:rsid w:val="003A7B1F"/>
    <w:rsid w:val="004C2B06"/>
    <w:rsid w:val="004F4857"/>
    <w:rsid w:val="00513F79"/>
    <w:rsid w:val="006259B6"/>
    <w:rsid w:val="00690B94"/>
    <w:rsid w:val="0080071B"/>
    <w:rsid w:val="0093751E"/>
    <w:rsid w:val="009C05C6"/>
    <w:rsid w:val="00A2046A"/>
    <w:rsid w:val="00A677B4"/>
    <w:rsid w:val="00A75B52"/>
    <w:rsid w:val="00A84864"/>
    <w:rsid w:val="00AB204D"/>
    <w:rsid w:val="00BD1B4D"/>
    <w:rsid w:val="00C946FC"/>
    <w:rsid w:val="00CE5F60"/>
    <w:rsid w:val="00CF7C54"/>
    <w:rsid w:val="00E60487"/>
    <w:rsid w:val="00EC47D3"/>
    <w:rsid w:val="00F51F73"/>
    <w:rsid w:val="00F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78D2A-62FD-4EE1-AAD3-95E18947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customStyle="1" w:styleId="Smbolosdenumeracin">
    <w:name w:val="Símbolos de numeración"/>
    <w:qFormat/>
  </w:style>
  <w:style w:type="character" w:styleId="Hipervnculo">
    <w:name w:val="Hyperlink"/>
    <w:rPr>
      <w:color w:val="0000FF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qFormat/>
    <w:pPr>
      <w:tabs>
        <w:tab w:val="left" w:pos="-720"/>
        <w:tab w:val="left" w:pos="0"/>
      </w:tabs>
      <w:jc w:val="both"/>
    </w:pPr>
    <w:rPr>
      <w:rFonts w:ascii="Arial" w:hAnsi="Arial" w:cs="Arial"/>
      <w:spacing w:val="-3"/>
      <w:lang w:val="es-ES_tradn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opreformateado">
    <w:name w:val="Texto preformateado"/>
    <w:basedOn w:val="Normal"/>
    <w:qFormat/>
    <w:rPr>
      <w:rFonts w:ascii="Liberation Mono" w:hAnsi="Liberation Mono" w:cs="Liberation Mono"/>
      <w:sz w:val="20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customStyle="1" w:styleId="Textoindependiente1">
    <w:name w:val="Texto independiente1"/>
    <w:basedOn w:val="Normal"/>
    <w:qFormat/>
    <w:pPr>
      <w:suppressAutoHyphens w:val="0"/>
      <w:jc w:val="both"/>
    </w:pPr>
    <w:rPr>
      <w:rFonts w:ascii="Arial Narrow" w:eastAsia="Times New Roman" w:hAnsi="Arial Narrow"/>
      <w:sz w:val="28"/>
      <w:lang w:eastAsia="es-ES"/>
    </w:r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styleId="Prrafodelista">
    <w:name w:val="List Paragraph"/>
    <w:basedOn w:val="Normal"/>
    <w:qFormat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 w:cs="Times New Roman"/>
      <w:lang w:eastAsia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kern w:val="2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cs="Calibri"/>
      <w:kern w:val="2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after="20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qFormat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s-ES"/>
    </w:rPr>
  </w:style>
  <w:style w:type="paragraph" w:customStyle="1" w:styleId="Tablanormal1">
    <w:name w:val="Tabla normal1"/>
    <w:qFormat/>
    <w:rPr>
      <w:rFonts w:ascii="Times New Roman" w:eastAsia="Tahoma" w:hAnsi="Times New Roman" w:cs="Times New Roman"/>
      <w:sz w:val="20"/>
      <w:szCs w:val="20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sz w:val="20"/>
      <w:szCs w:val="20"/>
      <w:lang w:eastAsia="es-ES"/>
    </w:rPr>
  </w:style>
  <w:style w:type="paragraph" w:customStyle="1" w:styleId="Tablanormal3">
    <w:name w:val="Tabla normal3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Textodeglobo1">
    <w:name w:val="Texto de globo1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Encabezado10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ormal11">
    <w:name w:val="Normal11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numbering" w:customStyle="1" w:styleId="Ningunalista">
    <w:name w:val="Ninguna list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erez.es/ofertas-de-empleo-publico/procesos-selectivos-en-tramite/oep-2021-2022-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framirez</dc:creator>
  <dc:description/>
  <cp:lastModifiedBy>Ana Isabel Maestro de Pablos</cp:lastModifiedBy>
  <cp:revision>8</cp:revision>
  <cp:lastPrinted>2025-07-04T12:33:00Z</cp:lastPrinted>
  <dcterms:created xsi:type="dcterms:W3CDTF">2025-09-03T12:11:00Z</dcterms:created>
  <dcterms:modified xsi:type="dcterms:W3CDTF">2025-09-05T10:58:00Z</dcterms:modified>
  <dc:language>es-ES</dc:language>
</cp:coreProperties>
</file>