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C0" w:rsidRDefault="00A416C0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Jerez </w:t>
      </w:r>
      <w:r w:rsidR="007F6A15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y Haro han ratificado su hermanamiento con un emotivo acto celebrado en el Teatro Bretón de la localidad riojana </w:t>
      </w:r>
    </w:p>
    <w:p w:rsidR="00152BDF" w:rsidRDefault="007F6A15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>La alcaldesa de Jerez ha invitado a Haro a unirse a las candidaturas de Jerez, Capital Europea de la Cultura 2031 y Ciudad Gastronómica 2026</w:t>
      </w:r>
    </w:p>
    <w:p w:rsidR="007F6A15" w:rsidRPr="00152BDF" w:rsidRDefault="007F6A15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>Los actos continuarán esta semana en nuestra ciudad con una recepción en el Ayuntamiento y diversas catas y encuentros gastronómicos</w:t>
      </w:r>
    </w:p>
    <w:p w:rsidR="00A416C0" w:rsidRDefault="00A416C0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sz w:val="18"/>
        </w:rPr>
      </w:pPr>
    </w:p>
    <w:p w:rsidR="008D6282" w:rsidRDefault="008D6282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B31EAE">
        <w:rPr>
          <w:rFonts w:ascii="Arial Narrow" w:hAnsi="Arial Narrow"/>
          <w:b/>
          <w:sz w:val="26"/>
          <w:szCs w:val="26"/>
        </w:rPr>
        <w:t xml:space="preserve"> de septiembre de 2025</w:t>
      </w:r>
      <w:r w:rsidR="00A416C0">
        <w:rPr>
          <w:rFonts w:ascii="Arial Narrow" w:hAnsi="Arial Narrow"/>
          <w:b/>
          <w:sz w:val="26"/>
          <w:szCs w:val="26"/>
        </w:rPr>
        <w:t>.</w:t>
      </w:r>
      <w:r w:rsidR="00A416C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La alcaldesa de Jerez, María José García-Pelayo, y la alcaldesa de Haro, Guadalupe Fernández-Pello, han ratificado el hermanamiento entre ambas ciudades en un emotivo acto celebrado en el Teatro B</w:t>
      </w:r>
      <w:r w:rsidR="00973C07">
        <w:rPr>
          <w:rFonts w:ascii="Arial Narrow" w:hAnsi="Arial Narrow"/>
          <w:sz w:val="26"/>
          <w:szCs w:val="26"/>
        </w:rPr>
        <w:t xml:space="preserve">retón de la localidad riojana. Al acto ha asistido también el presidente de la Rioja, Gonzalo Capellán, los presidentes del Consejo Regulador del Jerez, César Saldaña, </w:t>
      </w:r>
      <w:r w:rsidR="00BC4C67">
        <w:rPr>
          <w:rFonts w:ascii="Arial Narrow" w:hAnsi="Arial Narrow"/>
          <w:sz w:val="26"/>
          <w:szCs w:val="26"/>
        </w:rPr>
        <w:t xml:space="preserve">y La Rioja, </w:t>
      </w:r>
      <w:r w:rsidR="00973C0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Raquel Pérez Cuevas</w:t>
      </w:r>
      <w:r w:rsidR="00BC4C67">
        <w:rPr>
          <w:rFonts w:ascii="Arial Narrow" w:hAnsi="Arial Narrow"/>
          <w:sz w:val="26"/>
          <w:szCs w:val="26"/>
        </w:rPr>
        <w:t xml:space="preserve">, así como la corporación del municipio </w:t>
      </w:r>
      <w:proofErr w:type="spellStart"/>
      <w:r w:rsidR="00BC4C67">
        <w:rPr>
          <w:rFonts w:ascii="Arial Narrow" w:hAnsi="Arial Narrow"/>
          <w:sz w:val="26"/>
          <w:szCs w:val="26"/>
        </w:rPr>
        <w:t>jarreño</w:t>
      </w:r>
      <w:proofErr w:type="spellEnd"/>
      <w:r w:rsidR="00BC4C67">
        <w:rPr>
          <w:rFonts w:ascii="Arial Narrow" w:hAnsi="Arial Narrow"/>
          <w:sz w:val="26"/>
          <w:szCs w:val="26"/>
        </w:rPr>
        <w:t>, el consejero de Cultura de La Rioja, José Lui</w:t>
      </w:r>
      <w:r w:rsidR="00CB19D3">
        <w:rPr>
          <w:rFonts w:ascii="Arial Narrow" w:hAnsi="Arial Narrow"/>
          <w:sz w:val="26"/>
          <w:szCs w:val="26"/>
        </w:rPr>
        <w:t>s Pérez Pas</w:t>
      </w:r>
      <w:r w:rsidR="004B0AEE">
        <w:rPr>
          <w:rFonts w:ascii="Arial Narrow" w:hAnsi="Arial Narrow"/>
          <w:sz w:val="26"/>
          <w:szCs w:val="26"/>
        </w:rPr>
        <w:t>tor</w:t>
      </w:r>
      <w:r w:rsidR="00AC33DD">
        <w:rPr>
          <w:rFonts w:ascii="Arial Narrow" w:hAnsi="Arial Narrow"/>
          <w:sz w:val="26"/>
          <w:szCs w:val="26"/>
        </w:rPr>
        <w:t xml:space="preserve">, </w:t>
      </w:r>
      <w:r w:rsidR="005269DF">
        <w:rPr>
          <w:rFonts w:ascii="Arial Narrow" w:hAnsi="Arial Narrow"/>
          <w:sz w:val="26"/>
          <w:szCs w:val="26"/>
        </w:rPr>
        <w:t xml:space="preserve"> el teniente de Alcaldesa de Se</w:t>
      </w:r>
      <w:r w:rsidR="00AC33DD">
        <w:rPr>
          <w:rFonts w:ascii="Arial Narrow" w:hAnsi="Arial Narrow"/>
          <w:sz w:val="26"/>
          <w:szCs w:val="26"/>
        </w:rPr>
        <w:t xml:space="preserve">rvicios Públicos, Jaime Espinar y el delegado de Cultura, Francisco Zurita. </w:t>
      </w:r>
      <w:r w:rsidR="00CB19D3">
        <w:rPr>
          <w:rFonts w:ascii="Arial Narrow" w:hAnsi="Arial Narrow"/>
          <w:sz w:val="26"/>
          <w:szCs w:val="26"/>
        </w:rPr>
        <w:tab/>
      </w:r>
    </w:p>
    <w:p w:rsidR="009F6958" w:rsidRDefault="00FB7372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de Jerez ha señalado que "los </w:t>
      </w:r>
      <w:proofErr w:type="spellStart"/>
      <w:r>
        <w:rPr>
          <w:rFonts w:ascii="Arial Narrow" w:hAnsi="Arial Narrow"/>
          <w:sz w:val="26"/>
          <w:szCs w:val="26"/>
        </w:rPr>
        <w:t>jarreños</w:t>
      </w:r>
      <w:proofErr w:type="spellEnd"/>
      <w:r>
        <w:rPr>
          <w:rFonts w:ascii="Arial Narrow" w:hAnsi="Arial Narrow"/>
          <w:sz w:val="26"/>
          <w:szCs w:val="26"/>
        </w:rPr>
        <w:t xml:space="preserve"> son gente maravillosa que nos han hecho sentir como en casa" y ha añadido que "</w:t>
      </w:r>
      <w:r w:rsidR="000F5827">
        <w:rPr>
          <w:rFonts w:ascii="Arial Narrow" w:hAnsi="Arial Narrow"/>
          <w:sz w:val="26"/>
          <w:szCs w:val="26"/>
        </w:rPr>
        <w:t xml:space="preserve"> estamos dando un ejemplo a España, en un mundo y una España tan convulsas como </w:t>
      </w:r>
      <w:r w:rsidR="009F6958">
        <w:rPr>
          <w:rFonts w:ascii="Arial Narrow" w:hAnsi="Arial Narrow"/>
          <w:sz w:val="26"/>
          <w:szCs w:val="26"/>
        </w:rPr>
        <w:t>vivimos</w:t>
      </w:r>
      <w:r w:rsidR="000F5827">
        <w:rPr>
          <w:rFonts w:ascii="Arial Narrow" w:hAnsi="Arial Narrow"/>
          <w:sz w:val="26"/>
          <w:szCs w:val="26"/>
        </w:rPr>
        <w:t xml:space="preserve">, dos mujeres y sus corporaciones hemos sido capaces de </w:t>
      </w:r>
      <w:r w:rsidR="0067000C">
        <w:rPr>
          <w:rFonts w:ascii="Arial Narrow" w:hAnsi="Arial Narrow"/>
          <w:sz w:val="26"/>
          <w:szCs w:val="26"/>
        </w:rPr>
        <w:t>demostrar que los gobiernos también podemos ser útiles y estar al servicio de la gente</w:t>
      </w:r>
      <w:r w:rsidR="009F6958">
        <w:rPr>
          <w:rFonts w:ascii="Arial Narrow" w:hAnsi="Arial Narrow"/>
          <w:sz w:val="26"/>
          <w:szCs w:val="26"/>
        </w:rPr>
        <w:t xml:space="preserve">. </w:t>
      </w:r>
      <w:r w:rsidR="0067000C">
        <w:rPr>
          <w:rFonts w:ascii="Arial Narrow" w:hAnsi="Arial Narrow"/>
          <w:sz w:val="26"/>
          <w:szCs w:val="26"/>
        </w:rPr>
        <w:t xml:space="preserve"> </w:t>
      </w:r>
      <w:r w:rsidR="009F6958">
        <w:rPr>
          <w:rFonts w:ascii="Arial Narrow" w:hAnsi="Arial Narrow"/>
          <w:sz w:val="26"/>
          <w:szCs w:val="26"/>
        </w:rPr>
        <w:t>Sabemos</w:t>
      </w:r>
      <w:r w:rsidR="0067000C">
        <w:rPr>
          <w:rFonts w:ascii="Arial Narrow" w:hAnsi="Arial Narrow"/>
          <w:sz w:val="26"/>
          <w:szCs w:val="26"/>
        </w:rPr>
        <w:t xml:space="preserve"> que la gente lo que espera de nosotros es que hagamos las cosas</w:t>
      </w:r>
      <w:r w:rsidR="009F6958">
        <w:rPr>
          <w:rFonts w:ascii="Arial Narrow" w:hAnsi="Arial Narrow"/>
          <w:sz w:val="26"/>
          <w:szCs w:val="26"/>
        </w:rPr>
        <w:t xml:space="preserve"> bien y tender puentes y eso es lo que hemos hecho</w:t>
      </w:r>
      <w:r w:rsidR="0067000C">
        <w:rPr>
          <w:rFonts w:ascii="Arial Narrow" w:hAnsi="Arial Narrow"/>
          <w:sz w:val="26"/>
          <w:szCs w:val="26"/>
        </w:rPr>
        <w:t xml:space="preserve"> unir nuestras dos ciudades para mejorar la vida de la gente, cuando uno crea proyectos en común la vida de la gente mejora. A partir de ahora tendremo</w:t>
      </w:r>
      <w:r w:rsidR="00FC0FA9">
        <w:rPr>
          <w:rFonts w:ascii="Arial Narrow" w:hAnsi="Arial Narrow"/>
          <w:sz w:val="26"/>
          <w:szCs w:val="26"/>
        </w:rPr>
        <w:t>s proyectos culturales en común, una cultura que forma parte de nuestras raíces</w:t>
      </w:r>
      <w:r w:rsidR="009F6958">
        <w:rPr>
          <w:rFonts w:ascii="Arial Narrow" w:hAnsi="Arial Narrow"/>
          <w:sz w:val="26"/>
          <w:szCs w:val="26"/>
        </w:rPr>
        <w:t>"</w:t>
      </w:r>
      <w:r w:rsidR="00FC0FA9">
        <w:rPr>
          <w:rFonts w:ascii="Arial Narrow" w:hAnsi="Arial Narrow"/>
          <w:sz w:val="26"/>
          <w:szCs w:val="26"/>
        </w:rPr>
        <w:t xml:space="preserve">. </w:t>
      </w:r>
    </w:p>
    <w:p w:rsidR="000F5827" w:rsidRDefault="009F6958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también les ha invitado a formar parte de </w:t>
      </w:r>
      <w:r w:rsidR="00FC0FA9">
        <w:rPr>
          <w:rFonts w:ascii="Arial Narrow" w:hAnsi="Arial Narrow"/>
          <w:sz w:val="26"/>
          <w:szCs w:val="26"/>
        </w:rPr>
        <w:t>nuestra candidatura a Cap</w:t>
      </w:r>
      <w:r>
        <w:rPr>
          <w:rFonts w:ascii="Arial Narrow" w:hAnsi="Arial Narrow"/>
          <w:sz w:val="26"/>
          <w:szCs w:val="26"/>
        </w:rPr>
        <w:t>ital Europea de la Cultura 2031 y a estrechar l</w:t>
      </w:r>
      <w:r w:rsidR="00FC0FA9">
        <w:rPr>
          <w:rFonts w:ascii="Arial Narrow" w:hAnsi="Arial Narrow"/>
          <w:sz w:val="26"/>
          <w:szCs w:val="26"/>
        </w:rPr>
        <w:t xml:space="preserve">azos en materia económica, </w:t>
      </w:r>
      <w:r>
        <w:rPr>
          <w:rFonts w:ascii="Arial Narrow" w:hAnsi="Arial Narrow"/>
          <w:sz w:val="26"/>
          <w:szCs w:val="26"/>
        </w:rPr>
        <w:t xml:space="preserve">ya que Jerez aspira a ser </w:t>
      </w:r>
      <w:r w:rsidR="00FC0FA9">
        <w:rPr>
          <w:rFonts w:ascii="Arial Narrow" w:hAnsi="Arial Narrow"/>
          <w:sz w:val="26"/>
          <w:szCs w:val="26"/>
        </w:rPr>
        <w:t>ciudad española de la Gastronomía</w:t>
      </w:r>
      <w:r>
        <w:rPr>
          <w:rFonts w:ascii="Arial Narrow" w:hAnsi="Arial Narrow"/>
          <w:sz w:val="26"/>
          <w:szCs w:val="26"/>
        </w:rPr>
        <w:t xml:space="preserve"> en 2026</w:t>
      </w:r>
      <w:r w:rsidR="00FC0FA9">
        <w:rPr>
          <w:rFonts w:ascii="Arial Narrow" w:hAnsi="Arial Narrow"/>
          <w:sz w:val="26"/>
          <w:szCs w:val="26"/>
        </w:rPr>
        <w:t xml:space="preserve">. </w:t>
      </w:r>
    </w:p>
    <w:p w:rsidR="007C18B9" w:rsidRDefault="004E64C3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</w:t>
      </w:r>
      <w:r w:rsidR="007C18B9">
        <w:rPr>
          <w:rFonts w:ascii="Arial Narrow" w:hAnsi="Arial Narrow"/>
          <w:sz w:val="26"/>
          <w:szCs w:val="26"/>
        </w:rPr>
        <w:t>No sólo compartir estos proyectos, sino un compromiso el defender nuestras raíces, y el vino es lo nuestro, el vino sufre amenazas</w:t>
      </w:r>
      <w:r>
        <w:rPr>
          <w:rFonts w:ascii="Arial Narrow" w:hAnsi="Arial Narrow"/>
          <w:sz w:val="26"/>
          <w:szCs w:val="26"/>
        </w:rPr>
        <w:t xml:space="preserve"> y tenemos que decir muy claro</w:t>
      </w:r>
      <w:r w:rsidR="007C18B9">
        <w:rPr>
          <w:rFonts w:ascii="Arial Narrow" w:hAnsi="Arial Narrow"/>
          <w:sz w:val="26"/>
          <w:szCs w:val="26"/>
        </w:rPr>
        <w:t xml:space="preserve"> que el vino es un alimento que forma parte de nuestra historia, crea empleo y es salud. El vino forma parte de nuestras señas de identidad. Si hoy Haro y Jerez son reconocidas mundialmente es porque hemos sido capaces de crear una marca como ciudad, que nos ennoblecen </w:t>
      </w:r>
      <w:r w:rsidR="007C18B9">
        <w:rPr>
          <w:rFonts w:ascii="Arial Narrow" w:hAnsi="Arial Narrow"/>
          <w:sz w:val="26"/>
          <w:szCs w:val="26"/>
        </w:rPr>
        <w:lastRenderedPageBreak/>
        <w:t xml:space="preserve">como ciudad. </w:t>
      </w:r>
      <w:r w:rsidR="00617BF5">
        <w:rPr>
          <w:rFonts w:ascii="Arial Narrow" w:hAnsi="Arial Narrow"/>
          <w:sz w:val="26"/>
          <w:szCs w:val="26"/>
        </w:rPr>
        <w:t>Rendir un homenaje a los hombres y mujeres que nos han hecho grande</w:t>
      </w:r>
      <w:r>
        <w:rPr>
          <w:rFonts w:ascii="Arial Narrow" w:hAnsi="Arial Narrow"/>
          <w:sz w:val="26"/>
          <w:szCs w:val="26"/>
        </w:rPr>
        <w:t>s".</w:t>
      </w:r>
    </w:p>
    <w:p w:rsidR="009A4C85" w:rsidRDefault="009A4C85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también se ha referido</w:t>
      </w:r>
      <w:r w:rsidR="00045A7A">
        <w:rPr>
          <w:rFonts w:ascii="Arial Narrow" w:hAnsi="Arial Narrow"/>
          <w:sz w:val="26"/>
          <w:szCs w:val="26"/>
        </w:rPr>
        <w:t xml:space="preserve"> a la semejanza del Himno de La Rioja y Andalucía porque ambos hacen referencia a la luz, en concreto el Himno de Andalucía dice </w:t>
      </w:r>
      <w:r>
        <w:rPr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  <w:r w:rsidR="00045A7A">
        <w:rPr>
          <w:rFonts w:ascii="Arial Narrow" w:hAnsi="Arial Narrow"/>
          <w:sz w:val="26"/>
          <w:szCs w:val="26"/>
        </w:rPr>
        <w:t xml:space="preserve">"que somos gente de luz, el Himno de Andalucía dice los andaluces queremos volver a ser lo que fuimos, hombre de luz que a los hombres almas de hombres… por eso también estamos unidos por la luz". </w:t>
      </w:r>
    </w:p>
    <w:p w:rsidR="00D06533" w:rsidRDefault="009F0308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>Por su parte, la alcaldesa de Haro, Guadalupe Fernández-Pello, ha señalado que "t</w:t>
      </w:r>
      <w:r w:rsidR="004E64C3">
        <w:rPr>
          <w:rFonts w:ascii="Arial Narrow" w:eastAsia="Times New Roman" w:hAnsi="Arial Narrow" w:cs="Arial"/>
          <w:color w:val="000000"/>
          <w:sz w:val="26"/>
          <w:szCs w:val="26"/>
        </w:rPr>
        <w:t>enemos</w:t>
      </w:r>
      <w:r w:rsidR="009E37B9" w:rsidRPr="001E5490">
        <w:rPr>
          <w:rFonts w:ascii="Arial Narrow" w:eastAsia="Times New Roman" w:hAnsi="Arial Narrow" w:cs="Arial"/>
          <w:color w:val="000000"/>
          <w:sz w:val="26"/>
          <w:szCs w:val="26"/>
        </w:rPr>
        <w:t xml:space="preserve"> sobrados motivos para sentirnos jerezanos y </w:t>
      </w:r>
      <w:proofErr w:type="spellStart"/>
      <w:r w:rsidR="009E37B9" w:rsidRPr="001E5490">
        <w:rPr>
          <w:rFonts w:ascii="Arial Narrow" w:eastAsia="Times New Roman" w:hAnsi="Arial Narrow" w:cs="Arial"/>
          <w:color w:val="000000"/>
          <w:sz w:val="26"/>
          <w:szCs w:val="26"/>
        </w:rPr>
        <w:t>jarreños</w:t>
      </w:r>
      <w:proofErr w:type="spellEnd"/>
      <w:r w:rsidR="009E37B9" w:rsidRPr="001E5490">
        <w:rPr>
          <w:rFonts w:ascii="Arial Narrow" w:eastAsia="Times New Roman" w:hAnsi="Arial Narrow" w:cs="Arial"/>
          <w:color w:val="000000"/>
          <w:sz w:val="26"/>
          <w:szCs w:val="26"/>
        </w:rPr>
        <w:t>, especialmente hoy que sellamos l</w:t>
      </w:r>
      <w:r w:rsidR="00CD7B45" w:rsidRPr="001E5490">
        <w:rPr>
          <w:rFonts w:ascii="Arial Narrow" w:eastAsia="Times New Roman" w:hAnsi="Arial Narrow" w:cs="Arial"/>
          <w:color w:val="000000"/>
          <w:sz w:val="26"/>
          <w:szCs w:val="26"/>
        </w:rPr>
        <w:t>a unión entre nuestras ciudades.</w:t>
      </w:r>
      <w:r w:rsidR="00580DEF">
        <w:rPr>
          <w:rFonts w:ascii="Arial Narrow" w:eastAsia="Times New Roman" w:hAnsi="Arial Narrow" w:cs="Arial"/>
          <w:color w:val="000000"/>
          <w:sz w:val="26"/>
          <w:szCs w:val="26"/>
        </w:rPr>
        <w:t xml:space="preserve"> Somos dos ciudades que estábamos unidas por haber tenido alumbrado público a la vez pero ahora sabemos que compartimos más cosas,  </w:t>
      </w:r>
      <w:r w:rsidR="00CD7B45" w:rsidRPr="001E5490">
        <w:rPr>
          <w:rFonts w:ascii="Arial Narrow" w:eastAsia="Times New Roman" w:hAnsi="Arial Narrow" w:cs="Arial"/>
          <w:color w:val="000000"/>
          <w:sz w:val="26"/>
          <w:szCs w:val="26"/>
        </w:rPr>
        <w:t xml:space="preserve"> el mundo de la vid, enológico, presume de producir, disfrutar y compartir vinos tan di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ferentes y tan complementarios. Este proceso administrativo que hoy sellamos no</w:t>
      </w:r>
      <w:r w:rsidR="00CD7B45" w:rsidRPr="001E5490"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r w:rsidR="001E5490">
        <w:rPr>
          <w:rFonts w:ascii="Arial Narrow" w:eastAsia="Times New Roman" w:hAnsi="Arial Narrow" w:cs="Arial"/>
          <w:color w:val="000000"/>
          <w:sz w:val="26"/>
          <w:szCs w:val="26"/>
        </w:rPr>
        <w:t xml:space="preserve">será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sino el inicio</w:t>
      </w:r>
      <w:r w:rsidR="001E5490">
        <w:rPr>
          <w:rFonts w:ascii="Arial Narrow" w:eastAsia="Times New Roman" w:hAnsi="Arial Narrow" w:cs="Arial"/>
          <w:color w:val="000000"/>
          <w:sz w:val="26"/>
          <w:szCs w:val="26"/>
        </w:rPr>
        <w:t xml:space="preserve"> de un proceso de entendimiento, reconocimiento y admiración mutua que </w:t>
      </w:r>
      <w:r w:rsidR="00D06533">
        <w:rPr>
          <w:rFonts w:ascii="Arial Narrow" w:eastAsia="Times New Roman" w:hAnsi="Arial Narrow" w:cs="Arial"/>
          <w:color w:val="000000"/>
          <w:sz w:val="26"/>
          <w:szCs w:val="26"/>
        </w:rPr>
        <w:t>perdurará para siempre en el tiempo y permitirá que nuestros vecinos lo consoliden en el tiempo. Comienza hoy, por tanto, una bella historia que nos permite convivir más al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norte y más al sur". </w:t>
      </w:r>
    </w:p>
    <w:p w:rsidR="009F0308" w:rsidRDefault="009F0308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:rsidR="00D06533" w:rsidRDefault="00CD73C0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>El p</w:t>
      </w:r>
      <w:r w:rsidR="00D06533">
        <w:rPr>
          <w:rFonts w:ascii="Arial Narrow" w:eastAsia="Times New Roman" w:hAnsi="Arial Narrow" w:cs="Arial"/>
          <w:color w:val="000000"/>
          <w:sz w:val="26"/>
          <w:szCs w:val="26"/>
        </w:rPr>
        <w:t xml:space="preserve">residente de La Rioja, </w:t>
      </w:r>
      <w:r w:rsidR="00C21DBB">
        <w:rPr>
          <w:rFonts w:ascii="Arial Narrow" w:eastAsia="Times New Roman" w:hAnsi="Arial Narrow" w:cs="Arial"/>
          <w:color w:val="000000"/>
          <w:sz w:val="26"/>
          <w:szCs w:val="26"/>
        </w:rPr>
        <w:t xml:space="preserve">Gonzalo Capellán,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>ha señalado que "esta firma no</w:t>
      </w:r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 xml:space="preserve"> sólo es un papel, es un compromiso real, auténtico y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 xml:space="preserve"> la vinculación a vuestros proyectos nos va a hacer más fuertes y mejores. </w:t>
      </w:r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 xml:space="preserve">Esto el inicio de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>una</w:t>
      </w:r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 xml:space="preserve"> gran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 xml:space="preserve">amistad </w:t>
      </w:r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 xml:space="preserve">para que los </w:t>
      </w:r>
      <w:proofErr w:type="spellStart"/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>jarreños</w:t>
      </w:r>
      <w:proofErr w:type="spellEnd"/>
      <w:r w:rsidR="00D7349E">
        <w:rPr>
          <w:rFonts w:ascii="Arial Narrow" w:eastAsia="Times New Roman" w:hAnsi="Arial Narrow" w:cs="Arial"/>
          <w:color w:val="000000"/>
          <w:sz w:val="26"/>
          <w:szCs w:val="26"/>
        </w:rPr>
        <w:t xml:space="preserve"> futuros sigan disfrutando de este legado, del futuro de ambas ciudades. </w:t>
      </w:r>
      <w:r w:rsidR="0075282B">
        <w:rPr>
          <w:rFonts w:ascii="Arial Narrow" w:eastAsia="Times New Roman" w:hAnsi="Arial Narrow" w:cs="Arial"/>
          <w:color w:val="000000"/>
          <w:sz w:val="26"/>
          <w:szCs w:val="26"/>
        </w:rPr>
        <w:t xml:space="preserve">El paso del siglo XIX al siglo XX hizo lo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 xml:space="preserve">que Haro es por la luz,  una metáfora de que el </w:t>
      </w:r>
      <w:r w:rsidR="0075282B">
        <w:rPr>
          <w:rFonts w:ascii="Arial Narrow" w:eastAsia="Times New Roman" w:hAnsi="Arial Narrow" w:cs="Arial"/>
          <w:color w:val="000000"/>
          <w:sz w:val="26"/>
          <w:szCs w:val="26"/>
        </w:rPr>
        <w:t xml:space="preserve">conocimiento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>y la</w:t>
      </w:r>
      <w:r w:rsidR="0075282B">
        <w:rPr>
          <w:rFonts w:ascii="Arial Narrow" w:eastAsia="Times New Roman" w:hAnsi="Arial Narrow" w:cs="Arial"/>
          <w:color w:val="000000"/>
          <w:sz w:val="26"/>
          <w:szCs w:val="26"/>
        </w:rPr>
        <w:t xml:space="preserve"> luz 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>une</w:t>
      </w:r>
      <w:r w:rsidR="0075282B">
        <w:rPr>
          <w:rFonts w:ascii="Arial Narrow" w:eastAsia="Times New Roman" w:hAnsi="Arial Narrow" w:cs="Arial"/>
          <w:color w:val="000000"/>
          <w:sz w:val="26"/>
          <w:szCs w:val="26"/>
        </w:rPr>
        <w:t xml:space="preserve"> a Jerez y Haro</w:t>
      </w:r>
      <w:r w:rsidR="009D242C">
        <w:rPr>
          <w:rFonts w:ascii="Arial Narrow" w:eastAsia="Times New Roman" w:hAnsi="Arial Narrow" w:cs="Arial"/>
          <w:color w:val="000000"/>
          <w:sz w:val="26"/>
          <w:szCs w:val="26"/>
        </w:rPr>
        <w:t>"</w:t>
      </w:r>
      <w:r w:rsidR="0075282B">
        <w:rPr>
          <w:rFonts w:ascii="Arial Narrow" w:eastAsia="Times New Roman" w:hAnsi="Arial Narrow" w:cs="Arial"/>
          <w:color w:val="000000"/>
          <w:sz w:val="26"/>
          <w:szCs w:val="26"/>
        </w:rPr>
        <w:t xml:space="preserve">. </w:t>
      </w:r>
    </w:p>
    <w:p w:rsidR="009D242C" w:rsidRDefault="009D242C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:rsidR="0075282B" w:rsidRDefault="009D242C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Gonzalo Capellán ha recordado emocionado que hace 35 años una de las personas que encabezó la delegación que inició el hermanamiento fue su propio padre. "Hoy se ha materializado y es la demostración que fermentará </w:t>
      </w:r>
      <w:r w:rsidR="00875681">
        <w:rPr>
          <w:rFonts w:ascii="Arial Narrow" w:eastAsia="Times New Roman" w:hAnsi="Arial Narrow" w:cs="Arial"/>
          <w:color w:val="000000"/>
          <w:sz w:val="26"/>
          <w:szCs w:val="26"/>
        </w:rPr>
        <w:t>en la barrica del tiempo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r w:rsidR="00875681">
        <w:rPr>
          <w:rFonts w:ascii="Arial Narrow" w:eastAsia="Times New Roman" w:hAnsi="Arial Narrow" w:cs="Arial"/>
          <w:color w:val="000000"/>
          <w:sz w:val="26"/>
          <w:szCs w:val="26"/>
        </w:rPr>
        <w:t xml:space="preserve">la amistad, la unión, el afecto y la confraternidad. </w:t>
      </w:r>
      <w:r w:rsidR="008D6282">
        <w:rPr>
          <w:rFonts w:ascii="Arial Narrow" w:eastAsia="Times New Roman" w:hAnsi="Arial Narrow" w:cs="Arial"/>
          <w:color w:val="000000"/>
          <w:sz w:val="26"/>
          <w:szCs w:val="26"/>
        </w:rPr>
        <w:t xml:space="preserve">Mi más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sincero reconocimiento, habéis hecho posible lo que trabajaron nuestr</w:t>
      </w:r>
      <w:r w:rsidR="008D6282">
        <w:rPr>
          <w:rFonts w:ascii="Arial Narrow" w:eastAsia="Times New Roman" w:hAnsi="Arial Narrow" w:cs="Arial"/>
          <w:color w:val="000000"/>
          <w:sz w:val="26"/>
          <w:szCs w:val="26"/>
        </w:rPr>
        <w:t>os antecesores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"</w:t>
      </w:r>
      <w:r w:rsidR="008D6282">
        <w:rPr>
          <w:rFonts w:ascii="Arial Narrow" w:eastAsia="Times New Roman" w:hAnsi="Arial Narrow" w:cs="Arial"/>
          <w:color w:val="000000"/>
          <w:sz w:val="26"/>
          <w:szCs w:val="26"/>
        </w:rPr>
        <w:t xml:space="preserve">. </w:t>
      </w:r>
    </w:p>
    <w:p w:rsidR="00A80D47" w:rsidRDefault="00A80D47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:rsidR="00FB7372" w:rsidRDefault="00A80D47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Durante el acto se han intercambiado regalos, la alcaldesa de la localidad riojana ha entregado a María José García-Pelayo el característico Jarro de Haro y la alcaldesa de Jerez ha hecho entrega a la regidora jerezana de un estuche con los escudos de </w:t>
      </w:r>
      <w:r w:rsidR="00D06533">
        <w:rPr>
          <w:rFonts w:ascii="Arial Narrow" w:eastAsia="Times New Roman" w:hAnsi="Arial Narrow" w:cs="Arial"/>
          <w:color w:val="000000"/>
          <w:sz w:val="26"/>
          <w:szCs w:val="26"/>
        </w:rPr>
        <w:t>Jerez y Haro y los tres vinos característicos</w:t>
      </w:r>
      <w:r w:rsidR="00B47D60">
        <w:rPr>
          <w:rFonts w:ascii="Arial Narrow" w:eastAsia="Times New Roman" w:hAnsi="Arial Narrow" w:cs="Arial"/>
          <w:color w:val="000000"/>
          <w:sz w:val="26"/>
          <w:szCs w:val="26"/>
        </w:rPr>
        <w:t xml:space="preserve"> de la ciudad, fino, oloroso y amontillado, cortesía del Consejo Regulador.  </w:t>
      </w:r>
      <w:r w:rsidR="00FB7372">
        <w:rPr>
          <w:rFonts w:ascii="Arial Narrow" w:eastAsia="Times New Roman" w:hAnsi="Arial Narrow" w:cs="Arial"/>
          <w:color w:val="000000"/>
          <w:sz w:val="26"/>
          <w:szCs w:val="26"/>
        </w:rPr>
        <w:t>El acto ha contado con la actuación de los artistas del Tabanco El Pasaje</w:t>
      </w:r>
      <w:r w:rsidR="00B47D60">
        <w:rPr>
          <w:rFonts w:ascii="Arial Narrow" w:eastAsia="Times New Roman" w:hAnsi="Arial Narrow" w:cs="Arial"/>
          <w:color w:val="000000"/>
          <w:sz w:val="26"/>
          <w:szCs w:val="26"/>
        </w:rPr>
        <w:t>.</w:t>
      </w:r>
    </w:p>
    <w:p w:rsidR="00B47D60" w:rsidRDefault="00B47D60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:rsidR="00B47D60" w:rsidRDefault="000F19C2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  <w:r w:rsidRPr="000F19C2">
        <w:rPr>
          <w:rFonts w:ascii="Arial Narrow" w:eastAsia="Times New Roman" w:hAnsi="Arial Narrow" w:cs="Arial"/>
          <w:color w:val="000000"/>
          <w:sz w:val="26"/>
          <w:szCs w:val="26"/>
        </w:rPr>
        <w:t>Desde el pasado</w:t>
      </w:r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jueves </w:t>
      </w:r>
      <w:r>
        <w:rPr>
          <w:rFonts w:ascii="Arial Narrow" w:hAnsi="Arial Narrow"/>
          <w:color w:val="1A1813"/>
          <w:sz w:val="26"/>
          <w:szCs w:val="26"/>
          <w:shd w:val="clear" w:color="auto" w:fill="FFFFFF"/>
        </w:rPr>
        <w:t>se han sucedido</w:t>
      </w:r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las catas o eventos relacionados con Jerez y sus vinos las que han conformado parte del programa de actividades </w:t>
      </w:r>
      <w:r w:rsidRPr="000F19C2">
        <w:rPr>
          <w:rStyle w:val="Textoennegrita"/>
          <w:rFonts w:ascii="Arial Narrow" w:hAnsi="Arial Narrow"/>
          <w:b w:val="0"/>
          <w:color w:val="1A1813"/>
          <w:sz w:val="26"/>
          <w:szCs w:val="26"/>
          <w:shd w:val="clear" w:color="auto" w:fill="FFFFFF"/>
        </w:rPr>
        <w:t>en el que han tomado parte bodegas del Marco de Jere</w:t>
      </w:r>
      <w:r w:rsidRPr="000F19C2">
        <w:rPr>
          <w:rStyle w:val="Textoennegrita"/>
          <w:rFonts w:ascii="Arial Narrow" w:hAnsi="Arial Narrow"/>
          <w:color w:val="1A1813"/>
          <w:sz w:val="26"/>
          <w:szCs w:val="26"/>
          <w:shd w:val="clear" w:color="auto" w:fill="FFFFFF"/>
        </w:rPr>
        <w:t>z</w:t>
      </w:r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 como Cayetano del Pino, </w:t>
      </w:r>
      <w:proofErr w:type="spellStart"/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>Lustau</w:t>
      </w:r>
      <w:proofErr w:type="spellEnd"/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o Bodegas </w:t>
      </w:r>
      <w:proofErr w:type="spellStart"/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>Valdespino</w:t>
      </w:r>
      <w:proofErr w:type="spellEnd"/>
      <w:r w:rsidRPr="000F19C2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e incluso el Consejo Regulador del Vino y el Brandy</w:t>
      </w:r>
      <w:r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. </w:t>
      </w:r>
    </w:p>
    <w:p w:rsidR="000F19C2" w:rsidRDefault="000F19C2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</w:p>
    <w:p w:rsidR="009A4C85" w:rsidRDefault="000F19C2" w:rsidP="009A4C85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 w:rsidRP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lastRenderedPageBreak/>
        <w:t xml:space="preserve">Durante la jornada del sábado, </w:t>
      </w:r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la alcaldesa de Jerez ha firmado</w:t>
      </w:r>
      <w:r w:rsidR="00627298" w:rsidRP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en el Libro de Honor de la ciudad riojana, seguidamente </w:t>
      </w:r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han asistido</w:t>
      </w:r>
      <w:r w:rsidR="00627298" w:rsidRP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a la inauguración del mural</w:t>
      </w:r>
      <w:r w:rsidR="009A4C85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y una farola</w:t>
      </w:r>
      <w:r w:rsidR="00627298" w:rsidRP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 que conmemora dicho hermanamiento y que ha sido realiza</w:t>
      </w:r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do por el artista José </w:t>
      </w:r>
      <w:proofErr w:type="spellStart"/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Uriszar</w:t>
      </w:r>
      <w:proofErr w:type="spellEnd"/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, </w:t>
      </w:r>
      <w:r w:rsidR="00627298" w:rsidRP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en Jerez se inaugurará otro esta semana q</w:t>
      </w:r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ue lleva la firma de Pol </w:t>
      </w:r>
      <w:proofErr w:type="spellStart"/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Tattoo</w:t>
      </w:r>
      <w:proofErr w:type="spellEnd"/>
      <w:r w:rsidR="00627298">
        <w:rPr>
          <w:rFonts w:ascii="Arial Narrow" w:hAnsi="Arial Narrow"/>
          <w:color w:val="1A1813"/>
          <w:sz w:val="26"/>
          <w:szCs w:val="26"/>
          <w:shd w:val="clear" w:color="auto" w:fill="FFFFFF"/>
        </w:rPr>
        <w:t>.</w:t>
      </w:r>
      <w:r w:rsidR="009A4C85" w:rsidRPr="009A4C85"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r w:rsidR="009A4C85">
        <w:rPr>
          <w:rFonts w:ascii="Arial Narrow" w:eastAsia="Times New Roman" w:hAnsi="Arial Narrow" w:cs="Arial"/>
          <w:color w:val="000000"/>
          <w:sz w:val="26"/>
          <w:szCs w:val="26"/>
        </w:rPr>
        <w:t>También la</w:t>
      </w:r>
      <w:r w:rsidR="009A4C85">
        <w:rPr>
          <w:rFonts w:ascii="Arial Narrow" w:eastAsia="Times New Roman" w:hAnsi="Arial Narrow" w:cs="Arial"/>
          <w:color w:val="000000"/>
          <w:sz w:val="26"/>
          <w:szCs w:val="26"/>
        </w:rPr>
        <w:t xml:space="preserve"> actuación de los artistas del Tabanco El Pasaje.</w:t>
      </w:r>
    </w:p>
    <w:p w:rsidR="000F19C2" w:rsidRDefault="000F19C2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</w:p>
    <w:p w:rsidR="00755E42" w:rsidRDefault="00755E42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</w:p>
    <w:p w:rsidR="00755E42" w:rsidRDefault="00755E42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Recordar igualmente que los actos de hermanamiento continuarán esta semana en Jerez </w:t>
      </w:r>
      <w:r w:rsidR="007F6A15">
        <w:rPr>
          <w:rFonts w:ascii="Arial Narrow" w:hAnsi="Arial Narrow"/>
          <w:color w:val="1A1813"/>
          <w:sz w:val="26"/>
          <w:szCs w:val="26"/>
          <w:shd w:val="clear" w:color="auto" w:fill="FFFFFF"/>
        </w:rPr>
        <w:t xml:space="preserve">el viernes, día 12 de septiembre, con el acto institucional de hermanamiento en el Ayuntamiento, la inauguración de una farola conmemorativa y el mural y diversas catas y encuentros gastronómicos. </w:t>
      </w:r>
    </w:p>
    <w:p w:rsidR="007F6A15" w:rsidRDefault="007F6A15" w:rsidP="001E5490">
      <w:pPr>
        <w:jc w:val="both"/>
        <w:rPr>
          <w:rFonts w:ascii="Arial Narrow" w:hAnsi="Arial Narrow"/>
          <w:color w:val="1A1813"/>
          <w:sz w:val="26"/>
          <w:szCs w:val="26"/>
          <w:shd w:val="clear" w:color="auto" w:fill="FFFFFF"/>
        </w:rPr>
      </w:pPr>
    </w:p>
    <w:p w:rsidR="007F6A15" w:rsidRPr="00627298" w:rsidRDefault="007F6A15" w:rsidP="001E5490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  <w:shd w:val="clear" w:color="auto" w:fill="FFFFFF"/>
        </w:rPr>
        <w:t>(Se adjuntan fotografías y enlace de audio:</w:t>
      </w:r>
    </w:p>
    <w:p w:rsidR="009624DF" w:rsidRDefault="009624DF" w:rsidP="000E68C8">
      <w:pPr>
        <w:rPr>
          <w:rFonts w:ascii="Arial" w:eastAsia="Times New Roman" w:hAnsi="Arial" w:cs="Arial"/>
          <w:color w:val="000000"/>
        </w:rPr>
      </w:pPr>
    </w:p>
    <w:p w:rsidR="00DC41BB" w:rsidRDefault="00DC41BB" w:rsidP="00DC41BB">
      <w:pPr>
        <w:pStyle w:val="Textosinformato"/>
      </w:pPr>
    </w:p>
    <w:p w:rsidR="00DC41BB" w:rsidRDefault="004C036E" w:rsidP="00DC41BB">
      <w:pPr>
        <w:pStyle w:val="Textosinformato"/>
      </w:pPr>
      <w:hyperlink r:id="rId6" w:history="1">
        <w:r w:rsidR="00DC41BB">
          <w:rPr>
            <w:rStyle w:val="Hipervnculo"/>
          </w:rPr>
          <w:t>https://on.soundcloud.com/c6DfU5JarLh7QXSNmI</w:t>
        </w:r>
      </w:hyperlink>
    </w:p>
    <w:p w:rsidR="000E68C8" w:rsidRDefault="000E68C8" w:rsidP="00A416C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444695" w:rsidRPr="00A416C0" w:rsidRDefault="00444695" w:rsidP="00A416C0"/>
    <w:sectPr w:rsidR="00444695" w:rsidRPr="00A416C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79" w:rsidRDefault="00652D5A">
      <w:r>
        <w:separator/>
      </w:r>
    </w:p>
  </w:endnote>
  <w:endnote w:type="continuationSeparator" w:id="0">
    <w:p w:rsidR="00EE4C79" w:rsidRDefault="0065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79" w:rsidRDefault="00652D5A">
      <w:r>
        <w:separator/>
      </w:r>
    </w:p>
  </w:footnote>
  <w:footnote w:type="continuationSeparator" w:id="0">
    <w:p w:rsidR="00EE4C79" w:rsidRDefault="0065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95" w:rsidRDefault="00652D5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695" w:rsidRDefault="004446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5"/>
    <w:rsid w:val="00045A7A"/>
    <w:rsid w:val="000E68C8"/>
    <w:rsid w:val="000F19C2"/>
    <w:rsid w:val="000F5827"/>
    <w:rsid w:val="00152BDF"/>
    <w:rsid w:val="001E5490"/>
    <w:rsid w:val="0025604C"/>
    <w:rsid w:val="003F2E32"/>
    <w:rsid w:val="00444695"/>
    <w:rsid w:val="00472EB5"/>
    <w:rsid w:val="004B0AEE"/>
    <w:rsid w:val="004E64C3"/>
    <w:rsid w:val="005269DF"/>
    <w:rsid w:val="00580DEF"/>
    <w:rsid w:val="005D70B7"/>
    <w:rsid w:val="00617BF5"/>
    <w:rsid w:val="00627298"/>
    <w:rsid w:val="00652D5A"/>
    <w:rsid w:val="006668C7"/>
    <w:rsid w:val="0067000C"/>
    <w:rsid w:val="00686773"/>
    <w:rsid w:val="006A40F3"/>
    <w:rsid w:val="006F4680"/>
    <w:rsid w:val="0073195B"/>
    <w:rsid w:val="0075282B"/>
    <w:rsid w:val="00755E42"/>
    <w:rsid w:val="007C18B9"/>
    <w:rsid w:val="007F6A15"/>
    <w:rsid w:val="00875681"/>
    <w:rsid w:val="008D6282"/>
    <w:rsid w:val="009624DF"/>
    <w:rsid w:val="00973C07"/>
    <w:rsid w:val="00987804"/>
    <w:rsid w:val="009A4C85"/>
    <w:rsid w:val="009D242C"/>
    <w:rsid w:val="009E37B9"/>
    <w:rsid w:val="009F0308"/>
    <w:rsid w:val="009F6958"/>
    <w:rsid w:val="00A416C0"/>
    <w:rsid w:val="00A80D47"/>
    <w:rsid w:val="00A82F15"/>
    <w:rsid w:val="00AC33DD"/>
    <w:rsid w:val="00AE0D45"/>
    <w:rsid w:val="00AE424E"/>
    <w:rsid w:val="00B31EAE"/>
    <w:rsid w:val="00B47D60"/>
    <w:rsid w:val="00BC4C67"/>
    <w:rsid w:val="00BD19A6"/>
    <w:rsid w:val="00C21DBB"/>
    <w:rsid w:val="00CB19D3"/>
    <w:rsid w:val="00CC03A0"/>
    <w:rsid w:val="00CD73C0"/>
    <w:rsid w:val="00CD7B45"/>
    <w:rsid w:val="00D06533"/>
    <w:rsid w:val="00D65B85"/>
    <w:rsid w:val="00D7349E"/>
    <w:rsid w:val="00DC41BB"/>
    <w:rsid w:val="00EE4C79"/>
    <w:rsid w:val="00FB7372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0168-47D5-42E2-8630-AD11F36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numbering" w:customStyle="1" w:styleId="WW8Num71">
    <w:name w:val="WW8Num71"/>
    <w:qFormat/>
  </w:style>
  <w:style w:type="paragraph" w:customStyle="1" w:styleId="LO-normal">
    <w:name w:val="LO-normal"/>
    <w:qFormat/>
    <w:rsid w:val="00A416C0"/>
    <w:rPr>
      <w:rFonts w:ascii="Tahoma" w:eastAsia="Tahoma" w:hAnsi="Tahoma" w:cs="Tahoma"/>
      <w:lang w:eastAsia="zh-CN" w:bidi="hi-IN"/>
    </w:rPr>
  </w:style>
  <w:style w:type="character" w:styleId="Textoennegrita">
    <w:name w:val="Strong"/>
    <w:basedOn w:val="Fuentedeprrafopredeter"/>
    <w:uiPriority w:val="22"/>
    <w:qFormat/>
    <w:rsid w:val="000F19C2"/>
    <w:rPr>
      <w:b/>
      <w:bCs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41BB"/>
    <w:rPr>
      <w:rFonts w:ascii="Calibri" w:eastAsia="Calibri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c6DfU5JarLh7QXSN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«tipo_expediente»«tipo_expediente»</vt:lpstr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39</cp:revision>
  <cp:lastPrinted>2025-09-03T12:02:00Z</cp:lastPrinted>
  <dcterms:created xsi:type="dcterms:W3CDTF">2025-09-07T08:32:00Z</dcterms:created>
  <dcterms:modified xsi:type="dcterms:W3CDTF">2025-09-07T11:18:00Z</dcterms:modified>
  <dc:language>es-ES</dc:language>
</cp:coreProperties>
</file>