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Style w:val="Fuentedeprrafopredeter2"/>
          <w:rFonts w:cs="Century Gothic" w:ascii="Arial Narrow" w:hAnsi="Arial Narrow"/>
          <w:b/>
          <w:bCs/>
          <w:color w:val="000000"/>
          <w:sz w:val="40"/>
          <w:szCs w:val="40"/>
          <w:u w:val="none"/>
          <w:shd w:fill="auto" w:val="clear"/>
          <w:lang w:val="es-ES"/>
        </w:rPr>
        <w:t>La alcaldesa de Jerez anuncia la licitación en octubre de seis bolsas de suelo para construir vivienda asequible en la ciudad, como fruto de la adhesión al Decreto-Ley de la Junta de Andalucía</w:t>
      </w:r>
    </w:p>
    <w:p>
      <w:pPr>
        <w:pStyle w:val="Normal"/>
        <w:rPr>
          <w:rStyle w:val="Fuentedeprrafopredeter2"/>
          <w:rFonts w:ascii="Arial Narrow" w:hAnsi="Arial Narrow" w:cs="Century Gothic"/>
          <w:b/>
          <w:bCs/>
          <w:color w:val="000000"/>
          <w:sz w:val="40"/>
          <w:szCs w:val="40"/>
          <w:u w:val="none"/>
          <w:shd w:fill="auto" w:val="clear"/>
          <w:lang w:val="es-ES"/>
        </w:rPr>
      </w:pPr>
      <w:r>
        <w:rPr>
          <w:rFonts w:cs="Century Gothic" w:ascii="Arial Narrow" w:hAnsi="Arial Narrow"/>
          <w:b/>
          <w:bCs/>
          <w:color w:val="000000"/>
          <w:sz w:val="40"/>
          <w:szCs w:val="40"/>
          <w:u w:val="none"/>
          <w:shd w:fill="auto" w:val="clear"/>
          <w:lang w:val="es-ES"/>
        </w:rPr>
      </w:r>
    </w:p>
    <w:p>
      <w:pPr>
        <w:pStyle w:val="Normal"/>
        <w:rPr/>
      </w:pPr>
      <w:r>
        <w:rPr>
          <w:rStyle w:val="Fuentedeprrafopredeter2"/>
          <w:rFonts w:cs="Century Gothic" w:ascii="Arial Narrow" w:hAnsi="Arial Narrow"/>
          <w:b w:val="false"/>
          <w:bCs w:val="false"/>
          <w:color w:val="000000"/>
          <w:sz w:val="36"/>
          <w:szCs w:val="36"/>
          <w:u w:val="none"/>
          <w:shd w:fill="auto" w:val="clear"/>
          <w:lang w:val="es-ES"/>
        </w:rPr>
        <w:t>María José García-Pelayo interviene en la presentación, por parte del presidente andaluz, Juanma Moreno, de la futura Ley de Vivienda de Andalucía, que ha tenido lugar hoy en Sevilla</w:t>
      </w:r>
    </w:p>
    <w:p>
      <w:pPr>
        <w:pStyle w:val="Normal"/>
        <w:spacing w:lineRule="auto" w:line="240" w:before="0" w:after="200"/>
        <w:jc w:val="both"/>
        <w:rPr>
          <w:rFonts w:ascii="Arial Narrow" w:hAnsi="Arial Narrow"/>
          <w:color w:val="auto"/>
          <w:sz w:val="26"/>
          <w:szCs w:val="26"/>
        </w:rPr>
      </w:pPr>
      <w:r>
        <w:rPr>
          <w:rFonts w:ascii="Arial Narrow" w:hAnsi="Arial Narrow"/>
          <w:color w:val="auto"/>
          <w:sz w:val="26"/>
          <w:szCs w:val="26"/>
        </w:rPr>
      </w:r>
    </w:p>
    <w:p>
      <w:pPr>
        <w:pStyle w:val="Normal"/>
        <w:spacing w:lineRule="auto" w:line="240" w:before="0" w:after="200"/>
        <w:jc w:val="both"/>
        <w:rPr>
          <w:rFonts w:ascii="Arial Narrow" w:hAnsi="Arial Narrow"/>
          <w:sz w:val="26"/>
          <w:szCs w:val="26"/>
        </w:rPr>
      </w:pPr>
      <w:r>
        <w:rPr>
          <w:rFonts w:ascii="Arial Narrow" w:hAnsi="Arial Narrow"/>
          <w:b/>
          <w:bCs/>
          <w:color w:val="auto"/>
          <w:sz w:val="26"/>
          <w:szCs w:val="26"/>
        </w:rPr>
        <w:t>9 de septiembre de 2025</w:t>
      </w:r>
      <w:r>
        <w:rPr>
          <w:rFonts w:ascii="Arial Narrow" w:hAnsi="Arial Narrow"/>
          <w:color w:val="auto"/>
          <w:sz w:val="26"/>
          <w:szCs w:val="26"/>
        </w:rPr>
        <w:t>.</w:t>
      </w:r>
      <w:r>
        <w:rPr>
          <w:rFonts w:eastAsia="Tahoma" w:ascii="Arial Narrow" w:hAnsi="Arial Narrow"/>
          <w:color w:val="auto"/>
          <w:sz w:val="26"/>
          <w:szCs w:val="26"/>
        </w:rPr>
        <w:t xml:space="preserve"> </w:t>
      </w:r>
      <w:r>
        <w:rPr>
          <w:rFonts w:eastAsia="Calibri" w:cs="Calibri" w:ascii="Arial Narrow" w:hAnsi="Arial Narrow"/>
          <w:color w:val="auto"/>
          <w:sz w:val="26"/>
          <w:szCs w:val="26"/>
        </w:rPr>
        <w:t xml:space="preserve">La alcaldesa de Jerez, María José García-Pelayo, ha participado esta mañana en Sevilla en el acto de presentación de la futura Ley de Vivienda de Andalucía, que ha estado a cargo del presidente de la Junta de Andalucía, Juanma Moreno, y al que han asistido alcaldes y alcaldesas de ciudades andaluzas, así como agentes sociales y económicos del sector inmobiliario. Durante su intervención, la alcaldesa ha valorado de manera positiva la nueva Ley para garantizar un acceso a la vivienda más justo y asequible, y ha anunciado, dentro de las políticas implementadas por el Gobierno municipal para impulsar la construcción de viviendas protegida en la ciudad, la licitación en octubre de seis bolsas de suelo residencial, una medida que es posible gracias al </w:t>
      </w:r>
      <w:r>
        <w:rPr>
          <w:rFonts w:eastAsia="Calibri" w:cs="Calibri" w:ascii="Arial Narrow" w:hAnsi="Arial Narrow"/>
          <w:color w:val="auto"/>
          <w:spacing w:val="-3"/>
          <w:kern w:val="2"/>
          <w:sz w:val="26"/>
          <w:szCs w:val="26"/>
          <w:lang w:val="es-MX"/>
        </w:rPr>
        <w:t>Decreto-Ley 1/2025 de 24 de febrero</w:t>
      </w:r>
      <w:r>
        <w:rPr>
          <w:rFonts w:eastAsia="Calibri" w:cs="Calibri" w:ascii="Arial Narrow" w:hAnsi="Arial Narrow"/>
          <w:color w:val="auto"/>
          <w:sz w:val="26"/>
          <w:szCs w:val="26"/>
        </w:rPr>
        <w:t xml:space="preserve"> y al que Jerez se adhirió en mayo, poco tiempo después de su publicación en el BOJA, en marzo de este año. </w:t>
      </w:r>
    </w:p>
    <w:p>
      <w:pPr>
        <w:pStyle w:val="Normal"/>
        <w:spacing w:lineRule="auto" w:line="240"/>
        <w:jc w:val="both"/>
        <w:rPr>
          <w:rFonts w:ascii="Arial Narrow" w:hAnsi="Arial Narrow"/>
          <w:sz w:val="26"/>
          <w:szCs w:val="26"/>
        </w:rPr>
      </w:pPr>
      <w:r>
        <w:rPr>
          <w:rFonts w:eastAsia="Calibri" w:cs="Calibri" w:ascii="Arial Narrow" w:hAnsi="Arial Narrow"/>
          <w:color w:val="auto"/>
          <w:sz w:val="26"/>
          <w:szCs w:val="26"/>
        </w:rPr>
        <w:t>En el transcurso de su intervención en la presentación de la nueva Ley de Vivienda de Andalucía –en la que ha estado acompañada por el primer teniente de alcaldesa, Agustín Muñoz, y la delegada de Vivienda y Urbanismo, Belén de la Cuadra- la alcaldesa ha agradecido al Gobierno andaluz, y en especial, al trabajo de la consejera de Vivienda, Rocío Díaz, la puesta a disposición de este Decreto “que nos ha dado la oportunidad a los ayuntamientos de llevar a nuestros Plenos nuestra adhesión al mismo”, recordando que Jerez fue “uno de los primeros municipios en acogerse a esta norma, que recoge, dentro</w:t>
      </w:r>
      <w:r>
        <w:rPr>
          <w:rFonts w:ascii="Arial Narrow" w:hAnsi="Arial Narrow"/>
          <w:color w:val="auto"/>
          <w:sz w:val="26"/>
          <w:szCs w:val="26"/>
        </w:rPr>
        <w:t xml:space="preserve"> de la legalidad, pero sobre todo con instrumentos rápidos, la posibilidad de acelerar la puesta a disposición de los promotores, de constructores y de particulares de suelos para agilizar la toma de decisiones en materia de construcción de vivienda”. </w:t>
      </w:r>
    </w:p>
    <w:p>
      <w:pPr>
        <w:pStyle w:val="Normal"/>
        <w:spacing w:lineRule="auto" w:line="240"/>
        <w:jc w:val="both"/>
        <w:rPr>
          <w:rFonts w:ascii="Arial Narrow" w:hAnsi="Arial Narrow"/>
          <w:color w:val="auto"/>
          <w:sz w:val="26"/>
          <w:szCs w:val="26"/>
        </w:rPr>
      </w:pPr>
      <w:r>
        <w:rPr>
          <w:rFonts w:ascii="Arial Narrow" w:hAnsi="Arial Narrow"/>
          <w:color w:val="auto"/>
          <w:sz w:val="26"/>
          <w:szCs w:val="26"/>
        </w:rPr>
      </w:r>
    </w:p>
    <w:p>
      <w:pPr>
        <w:pStyle w:val="Normal"/>
        <w:spacing w:lineRule="auto" w:line="240"/>
        <w:jc w:val="both"/>
        <w:rPr>
          <w:rFonts w:ascii="Arial Narrow" w:hAnsi="Arial Narrow"/>
          <w:sz w:val="26"/>
          <w:szCs w:val="26"/>
        </w:rPr>
      </w:pPr>
      <w:r>
        <w:rPr>
          <w:rFonts w:ascii="Arial Narrow" w:hAnsi="Arial Narrow"/>
          <w:color w:val="auto"/>
          <w:sz w:val="26"/>
          <w:szCs w:val="26"/>
        </w:rPr>
        <w:t xml:space="preserve">Días después de que el Pleno del pasado mes de mayo aprobase la adhesión a este Decreto, (que está </w:t>
      </w:r>
      <w:r>
        <w:rPr>
          <w:rFonts w:eastAsia="Malgun Gothic" w:cs="Helvetica" w:ascii="Arial Narrow" w:hAnsi="Arial Narrow"/>
          <w:color w:val="auto"/>
          <w:spacing w:val="-3"/>
          <w:kern w:val="2"/>
          <w:sz w:val="26"/>
          <w:szCs w:val="26"/>
          <w:lang w:val="es-MX" w:eastAsia="es-ES_tradnl"/>
        </w:rPr>
        <w:t xml:space="preserve">destinado a incentivar la promoción de este tipo de viviendas en Andalucía en un menor plazo y aumentar la oferta de suelo disponible), </w:t>
      </w:r>
      <w:r>
        <w:rPr>
          <w:rFonts w:ascii="Arial Narrow" w:hAnsi="Arial Narrow"/>
          <w:color w:val="auto"/>
          <w:sz w:val="26"/>
          <w:szCs w:val="26"/>
        </w:rPr>
        <w:t xml:space="preserve">el Ayuntamiento publicó en su web un </w:t>
      </w:r>
      <w:r>
        <w:rPr>
          <w:rFonts w:eastAsia="Malgun Gothic" w:cs="Helvetica" w:ascii="Arial Narrow" w:hAnsi="Arial Narrow"/>
          <w:color w:val="auto"/>
          <w:sz w:val="26"/>
          <w:szCs w:val="26"/>
          <w:lang w:eastAsia="es-ES_tradnl"/>
        </w:rPr>
        <w:t xml:space="preserve">listado de 28 parcelas disponibles con capacidad para un máximo de 1.864 viviendas protegidas, y que suman una superficie total de 79.000 metros cuadrados. </w:t>
      </w:r>
    </w:p>
    <w:p>
      <w:pPr>
        <w:pStyle w:val="Normal"/>
        <w:spacing w:lineRule="auto" w:line="240"/>
        <w:jc w:val="both"/>
        <w:rPr>
          <w:rFonts w:ascii="Arial Narrow" w:hAnsi="Arial Narrow" w:eastAsia="Malgun Gothic" w:cs="Helvetica"/>
          <w:sz w:val="26"/>
          <w:szCs w:val="26"/>
          <w:lang w:eastAsia="es-ES_tradnl"/>
        </w:rPr>
      </w:pPr>
      <w:r>
        <w:rPr>
          <w:rFonts w:eastAsia="Malgun Gothic" w:cs="Helvetica" w:ascii="Arial Narrow" w:hAnsi="Arial Narrow"/>
          <w:sz w:val="26"/>
          <w:szCs w:val="26"/>
          <w:lang w:eastAsia="es-ES_tradnl"/>
        </w:rPr>
      </w:r>
    </w:p>
    <w:p>
      <w:pPr>
        <w:pStyle w:val="Normal"/>
        <w:spacing w:lineRule="auto" w:line="240"/>
        <w:jc w:val="both"/>
        <w:rPr>
          <w:rFonts w:ascii="Arial Narrow" w:hAnsi="Arial Narrow"/>
          <w:sz w:val="26"/>
          <w:szCs w:val="26"/>
        </w:rPr>
      </w:pPr>
      <w:r>
        <w:rPr>
          <w:rFonts w:eastAsia="Malgun Gothic" w:cs="Helvetica" w:ascii="Arial Narrow" w:hAnsi="Arial Narrow"/>
          <w:color w:val="auto"/>
          <w:sz w:val="26"/>
          <w:szCs w:val="26"/>
          <w:lang w:eastAsia="es-ES_tradnl"/>
        </w:rPr>
        <w:t xml:space="preserve">Como ha explicado durante su intervención, de las primeras seis bolsas de suelo que se van a licitar el próximo mes, seis son propiedad de la Empresa Municipal de la Vivienda, Emuvijesa, y tres del Ayuntamiento. </w:t>
      </w:r>
      <w:r>
        <w:rPr>
          <w:rFonts w:eastAsia="Calibri" w:cs="Calibri" w:ascii="Arial Narrow" w:hAnsi="Arial Narrow"/>
          <w:color w:val="auto"/>
          <w:sz w:val="26"/>
          <w:szCs w:val="26"/>
        </w:rPr>
        <w:t xml:space="preserve"> “Y lo importante – ha resaltado – es que vamos a utilizar esa vía que nos facilita el Decreto de utilizar suelo destinado a equipamiento público para la construcción de vivienda protegida en régimen de alquiler; también vamos a sacar licitación para ese tipo de suelo”. </w:t>
      </w:r>
    </w:p>
    <w:p>
      <w:pPr>
        <w:pStyle w:val="Normal"/>
        <w:spacing w:lineRule="auto" w:line="240"/>
        <w:jc w:val="both"/>
        <w:rPr>
          <w:rFonts w:ascii="Arial Narrow" w:hAnsi="Arial Narrow" w:eastAsia="Calibri" w:cs="Calibri"/>
          <w:sz w:val="26"/>
          <w:szCs w:val="26"/>
        </w:rPr>
      </w:pPr>
      <w:r>
        <w:rPr>
          <w:rFonts w:eastAsia="Calibri" w:cs="Calibri"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color w:val="auto"/>
          <w:sz w:val="26"/>
          <w:szCs w:val="26"/>
        </w:rPr>
        <w:t>Cabe recordar que el citado Decreto i</w:t>
      </w:r>
      <w:r>
        <w:rPr>
          <w:rFonts w:cs="Calibri" w:ascii="Arial Narrow" w:hAnsi="Arial Narrow"/>
          <w:color w:val="auto"/>
          <w:spacing w:val="-3"/>
          <w:kern w:val="2"/>
          <w:sz w:val="26"/>
          <w:szCs w:val="26"/>
          <w:lang w:val="es-MX"/>
        </w:rPr>
        <w:t>ncluye una serie de medidas a modo de incentivos, entre los que figuran un</w:t>
      </w:r>
      <w:r>
        <w:rPr>
          <w:rFonts w:eastAsia="Calibri" w:cs="Calibri" w:ascii="Arial Narrow" w:hAnsi="Arial Narrow"/>
          <w:color w:val="auto"/>
          <w:sz w:val="26"/>
          <w:szCs w:val="26"/>
        </w:rPr>
        <w:t xml:space="preserve"> incremento de</w:t>
      </w:r>
      <w:r>
        <w:rPr>
          <w:rFonts w:ascii="Arial Narrow" w:hAnsi="Arial Narrow"/>
          <w:color w:val="auto"/>
          <w:sz w:val="26"/>
          <w:szCs w:val="26"/>
        </w:rPr>
        <w:t xml:space="preserve"> un 20% en el número de viviendas permitidas en una parcela de vivienda de renta libre; o que en el caso de parcelas destinadas en origen a vivienda protegida, el número de viviendas se puede incrementar igualmente en un 20% y su edificabilidad en un 10%; en tercer lugar, el Decreto permite el  cambio de uso a residencial de vivienda protegida en aquellas parcelas o edificios destinados a oficinas o alojamiento turístico.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before="0" w:after="200"/>
        <w:jc w:val="both"/>
        <w:rPr>
          <w:rFonts w:ascii="Arial Narrow" w:hAnsi="Arial Narrow"/>
          <w:sz w:val="26"/>
          <w:szCs w:val="26"/>
        </w:rPr>
      </w:pPr>
      <w:r>
        <w:rPr>
          <w:rFonts w:eastAsia="Calibri" w:cs="Calibri" w:ascii="Arial Narrow" w:hAnsi="Arial Narrow"/>
          <w:color w:val="auto"/>
          <w:sz w:val="26"/>
          <w:szCs w:val="26"/>
        </w:rPr>
        <w:t xml:space="preserve">Entre otras medidas adoptadas por el Gobierno local para facilitar y promover la inversión residencial, figuran también los procedimientos de venta forzosa de fincas del centro histórico procedentes del Registro Municipal de Solares y Edificaciones Ruinosas, o la </w:t>
      </w:r>
      <w:r>
        <w:rPr>
          <w:rFonts w:eastAsia="Calibri" w:cs="Calibri" w:ascii="Arial Narrow" w:hAnsi="Arial Narrow"/>
          <w:color w:val="auto"/>
          <w:spacing w:val="-3"/>
          <w:kern w:val="2"/>
          <w:sz w:val="26"/>
          <w:szCs w:val="26"/>
          <w:lang w:val="es-MX"/>
        </w:rPr>
        <w:t>modificación puntual del PGOU mediante la cual la</w:t>
      </w:r>
      <w:r>
        <w:rPr>
          <w:rFonts w:eastAsia="Calibri" w:cs="Calibri" w:ascii="Arial Narrow" w:hAnsi="Arial Narrow"/>
          <w:color w:val="auto"/>
          <w:sz w:val="26"/>
          <w:szCs w:val="26"/>
        </w:rPr>
        <w:t xml:space="preserve"> vivienda de uso turístico pasa a ser considerada como actividad económica. </w:t>
      </w:r>
    </w:p>
    <w:p>
      <w:pPr>
        <w:pStyle w:val="Normal"/>
        <w:spacing w:lineRule="auto" w:line="240"/>
        <w:jc w:val="both"/>
        <w:rPr>
          <w:rFonts w:ascii="Arial Narrow" w:hAnsi="Arial Narrow"/>
          <w:sz w:val="26"/>
          <w:szCs w:val="26"/>
        </w:rPr>
      </w:pPr>
      <w:r>
        <w:rPr>
          <w:rFonts w:ascii="Arial Narrow" w:hAnsi="Arial Narrow"/>
          <w:b/>
          <w:bCs/>
          <w:color w:val="auto"/>
          <w:sz w:val="26"/>
          <w:szCs w:val="26"/>
        </w:rPr>
        <w:t>Valoración de la nueva Ley de Vivienda</w:t>
      </w:r>
    </w:p>
    <w:p>
      <w:pPr>
        <w:pStyle w:val="Normal"/>
        <w:spacing w:lineRule="auto" w:line="240"/>
        <w:jc w:val="both"/>
        <w:rPr>
          <w:rFonts w:ascii="Arial Narrow" w:hAnsi="Arial Narrow"/>
          <w:color w:val="auto"/>
          <w:sz w:val="26"/>
          <w:szCs w:val="26"/>
        </w:rPr>
      </w:pPr>
      <w:r>
        <w:rPr>
          <w:rFonts w:ascii="Arial Narrow" w:hAnsi="Arial Narrow"/>
          <w:color w:val="auto"/>
          <w:sz w:val="26"/>
          <w:szCs w:val="26"/>
        </w:rPr>
      </w:r>
    </w:p>
    <w:p>
      <w:pPr>
        <w:pStyle w:val="Normal"/>
        <w:spacing w:lineRule="auto" w:line="240" w:before="0" w:after="200"/>
        <w:jc w:val="both"/>
        <w:rPr>
          <w:rFonts w:ascii="Arial Narrow" w:hAnsi="Arial Narrow"/>
          <w:sz w:val="26"/>
          <w:szCs w:val="26"/>
        </w:rPr>
      </w:pPr>
      <w:r>
        <w:rPr>
          <w:rFonts w:eastAsia="Calibri" w:cs="Calibri" w:ascii="Arial Narrow" w:hAnsi="Arial Narrow"/>
          <w:color w:val="auto"/>
          <w:sz w:val="26"/>
          <w:szCs w:val="26"/>
        </w:rPr>
        <w:t>Por otro lado, la alcaldesa ha valorado de forma positiva la Futura Ley de Vivienda de Andalucía para dar respuesta a los retos de garantizar el acceso a una vivienda digna y asequible, agilizar y aumentar la construcción de vivienda protegida y mejorar el parque residencial, destacando que “se ha trabajado desde la participación para que sea una norma con la que todos más o menos nos podamos sentir satisfechos”. Asimismo, García-Pelayo ha destacado que “el Gobierno Andaluz está liderando desde Andalucía la solución al problema de la vivienda, y con ello a mejorar la vida de los ciudadanos” .</w:t>
      </w:r>
    </w:p>
    <w:p>
      <w:pPr>
        <w:pStyle w:val="Normal"/>
        <w:spacing w:lineRule="auto" w:line="240"/>
        <w:jc w:val="both"/>
        <w:rPr>
          <w:rFonts w:ascii="Arial Narrow" w:hAnsi="Arial Narrow"/>
          <w:sz w:val="26"/>
          <w:szCs w:val="26"/>
        </w:rPr>
      </w:pPr>
      <w:r>
        <w:rPr>
          <w:rFonts w:ascii="Arial Narrow" w:hAnsi="Arial Narrow"/>
          <w:color w:val="auto"/>
          <w:sz w:val="26"/>
          <w:szCs w:val="26"/>
        </w:rPr>
        <w:t>Igualmente, la alcaldesa de Jerez ha subrayado que “cuando hablamos de la necesidad de vivienda nos referimos a tres realidades distintas que coexisten hoy en día;  por un lado, la de los jóvenes que tienen que afrontar el reto de adquirir una vivienda; en segundo lugar, figuran aquellos</w:t>
      </w:r>
      <w:r>
        <w:rPr>
          <w:rFonts w:eastAsia="Calibri" w:cs="Calibri" w:ascii="Arial Narrow" w:hAnsi="Arial Narrow"/>
          <w:color w:val="auto"/>
          <w:sz w:val="26"/>
          <w:szCs w:val="26"/>
        </w:rPr>
        <w:t xml:space="preserve"> ciudadanos que cada vez destinan una parte más   importante de su nómina al pago de una hipoteca o un alquiler, lo cual está provocando que familias que no se encuentran en situación de vulnerabilidad pasen a formar parte de ese colectivo de personas vulnerables, con lo cual se originan otros problemas que vienen derivados de la falta de recursos para adquirir una vivienda”. </w:t>
      </w:r>
    </w:p>
    <w:p>
      <w:pPr>
        <w:pStyle w:val="Normal"/>
        <w:spacing w:lineRule="auto" w:line="240"/>
        <w:jc w:val="both"/>
        <w:rPr>
          <w:rFonts w:ascii="Arial Narrow" w:hAnsi="Arial Narrow" w:eastAsia="Calibri" w:cs="Calibri"/>
          <w:sz w:val="26"/>
          <w:szCs w:val="26"/>
        </w:rPr>
      </w:pPr>
      <w:r>
        <w:rPr>
          <w:rFonts w:eastAsia="Calibri" w:cs="Calibri" w:ascii="Arial Narrow" w:hAnsi="Arial Narrow"/>
          <w:sz w:val="26"/>
          <w:szCs w:val="26"/>
        </w:rPr>
      </w:r>
    </w:p>
    <w:p>
      <w:pPr>
        <w:pStyle w:val="Normal"/>
        <w:spacing w:lineRule="auto" w:line="240"/>
        <w:jc w:val="both"/>
        <w:rPr>
          <w:rFonts w:ascii="Arial Narrow" w:hAnsi="Arial Narrow"/>
          <w:sz w:val="26"/>
          <w:szCs w:val="26"/>
        </w:rPr>
      </w:pPr>
      <w:r>
        <w:rPr>
          <w:rFonts w:eastAsia="Calibri" w:cs="Calibri" w:ascii="Arial Narrow" w:hAnsi="Arial Narrow"/>
          <w:color w:val="auto"/>
          <w:sz w:val="26"/>
          <w:szCs w:val="26"/>
        </w:rPr>
        <w:t xml:space="preserve">Y, en tercer lugar, la alcaldesa ha hecho referencia a “esas personas con las que estamos tan comprometidos y que se encuentran en situación de exclusión social y que necesitan de una vivienda pública con carácter urgente”. </w:t>
      </w:r>
    </w:p>
    <w:p>
      <w:pPr>
        <w:pStyle w:val="Normal"/>
        <w:spacing w:lineRule="auto" w:line="240"/>
        <w:jc w:val="both"/>
        <w:rPr>
          <w:rFonts w:ascii="Arial Narrow" w:hAnsi="Arial Narrow"/>
          <w:color w:val="auto"/>
          <w:sz w:val="26"/>
          <w:szCs w:val="26"/>
        </w:rPr>
      </w:pPr>
      <w:r>
        <w:rPr>
          <w:rFonts w:ascii="Arial Narrow" w:hAnsi="Arial Narrow"/>
          <w:color w:val="auto"/>
          <w:sz w:val="26"/>
          <w:szCs w:val="26"/>
        </w:rPr>
      </w:r>
    </w:p>
    <w:p>
      <w:pPr>
        <w:pStyle w:val="Normal"/>
        <w:spacing w:lineRule="auto" w:line="240"/>
        <w:jc w:val="both"/>
        <w:rPr>
          <w:rFonts w:ascii="Arial Narrow" w:hAnsi="Arial Narrow"/>
          <w:sz w:val="26"/>
          <w:szCs w:val="26"/>
        </w:rPr>
      </w:pPr>
      <w:r>
        <w:rPr>
          <w:rFonts w:eastAsia="Calibri" w:cs="Calibri" w:ascii="Arial Narrow" w:hAnsi="Arial Narrow"/>
          <w:color w:val="auto"/>
          <w:sz w:val="26"/>
          <w:szCs w:val="26"/>
        </w:rPr>
        <w:t xml:space="preserve">Como aspecto importante también, María José García-Pelayo se ha referido al impacto económico que genera el sector inmobiliario en los municipios, asegurando que “cuando movilizamos la construcción estamos impulsando la creación de empleo”.  Como ejemplo de ello, ha explicado que, en el caso de Jerez, “lo datos reflejan que en los dos últimos años se han creado más de 3.000 empleos, lo cual creo que es una cifra muy importante”, siendo los  sectores de la construcción y de la industria turística los que más han influido en este crecimiento. </w:t>
      </w:r>
    </w:p>
    <w:p>
      <w:pPr>
        <w:pStyle w:val="Normal"/>
        <w:spacing w:lineRule="auto" w:line="240"/>
        <w:jc w:val="both"/>
        <w:rPr>
          <w:rFonts w:ascii="Arial Narrow" w:hAnsi="Arial Narrow" w:eastAsia="Calibri" w:cs="Calibri"/>
          <w:color w:val="auto"/>
          <w:sz w:val="26"/>
          <w:szCs w:val="26"/>
        </w:rPr>
      </w:pPr>
      <w:r>
        <w:rPr>
          <w:rFonts w:eastAsia="Calibri" w:cs="Calibri" w:ascii="Arial Narrow" w:hAnsi="Arial Narrow"/>
          <w:color w:val="auto"/>
          <w:sz w:val="26"/>
          <w:szCs w:val="26"/>
        </w:rPr>
      </w:r>
    </w:p>
    <w:p>
      <w:pPr>
        <w:pStyle w:val="Textopreformateado"/>
        <w:spacing w:lineRule="auto" w:line="240"/>
        <w:jc w:val="both"/>
        <w:rPr>
          <w:rFonts w:ascii="Arial Narrow" w:hAnsi="Arial Narrow"/>
          <w:sz w:val="26"/>
          <w:szCs w:val="26"/>
        </w:rPr>
      </w:pPr>
      <w:r>
        <w:rPr>
          <w:rFonts w:eastAsia="Calibri" w:cs="Calibri" w:ascii="Arial Narrow" w:hAnsi="Arial Narrow"/>
          <w:i/>
          <w:iCs/>
          <w:color w:val="auto"/>
          <w:sz w:val="26"/>
          <w:szCs w:val="26"/>
        </w:rPr>
        <w:t>(Se adjuntan fotografías y audio de la alcaldesa de Jerez, María José García-Pelayo, de su intervención en la presentación de la Ley de Vivienda de Andalucía)</w:t>
      </w:r>
    </w:p>
    <w:p>
      <w:pPr>
        <w:pStyle w:val="Textopreformateado"/>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jc w:val="both"/>
        <w:rPr/>
      </w:pPr>
      <w:hyperlink r:id="rId2">
        <w:r>
          <w:rPr>
            <w:rStyle w:val="Hyperlink"/>
            <w:rFonts w:eastAsia="Calibri" w:cs="Calibri" w:ascii="Arial Narrow" w:hAnsi="Arial Narrow"/>
            <w:color w:val="auto"/>
            <w:sz w:val="26"/>
            <w:szCs w:val="26"/>
          </w:rPr>
          <w:t>https://on.soundcloud.com/FgpDxgcvM1HO97JtYa</w:t>
        </w:r>
      </w:hyperlink>
    </w:p>
    <w:p>
      <w:pPr>
        <w:pStyle w:val="Normal"/>
        <w:spacing w:lineRule="auto" w:line="240"/>
        <w:jc w:val="both"/>
        <w:rPr>
          <w:rFonts w:ascii="Arial Narrow" w:hAnsi="Arial Narrow" w:eastAsia="Calibri" w:cs="Calibri"/>
          <w:color w:val="auto"/>
          <w:sz w:val="26"/>
          <w:szCs w:val="26"/>
        </w:rPr>
      </w:pPr>
      <w:r>
        <w:rPr>
          <w:rFonts w:eastAsia="Calibri" w:cs="Calibri" w:ascii="Arial Narrow" w:hAnsi="Arial Narrow"/>
          <w:color w:val="auto"/>
          <w:sz w:val="26"/>
          <w:szCs w:val="26"/>
        </w:rPr>
      </w:r>
    </w:p>
    <w:p>
      <w:pPr>
        <w:pStyle w:val="Normal"/>
        <w:spacing w:lineRule="auto" w:line="240" w:before="0" w:after="200"/>
        <w:jc w:val="both"/>
        <w:rPr>
          <w:rFonts w:ascii="Arial Narrow" w:hAnsi="Arial Narrow"/>
          <w:color w:val="auto"/>
          <w:sz w:val="26"/>
          <w:szCs w:val="26"/>
        </w:rPr>
      </w:pPr>
      <w:r>
        <w:rPr>
          <w:rFonts w:ascii="Arial Narrow" w:hAnsi="Arial Narrow"/>
          <w:color w:val="auto"/>
          <w:sz w:val="26"/>
          <w:szCs w:val="26"/>
        </w:rPr>
      </w:r>
    </w:p>
    <w:p>
      <w:pPr>
        <w:pStyle w:val="Normal"/>
        <w:spacing w:lineRule="auto" w:line="240" w:before="0" w:after="200"/>
        <w:jc w:val="both"/>
        <w:rPr>
          <w:rFonts w:ascii="Arial Narrow" w:hAnsi="Arial Narrow"/>
          <w:sz w:val="26"/>
          <w:szCs w:val="26"/>
        </w:rPr>
      </w:pPr>
      <w:r>
        <w:rPr>
          <w:rFonts w:ascii="Arial Narrow" w:hAnsi="Arial Narrow"/>
          <w:sz w:val="26"/>
          <w:szCs w:val="26"/>
        </w:rPr>
      </w:r>
    </w:p>
    <w:p>
      <w:pPr>
        <w:pStyle w:val="Normal"/>
        <w:spacing w:lineRule="auto" w:line="240" w:before="0" w:after="200"/>
        <w:jc w:val="both"/>
        <w:rPr>
          <w:rFonts w:ascii="Arial Narrow" w:hAnsi="Arial Narrow"/>
          <w:sz w:val="26"/>
          <w:szCs w:val="26"/>
        </w:rPr>
      </w:pPr>
      <w:r>
        <w:rPr>
          <w:rFonts w:ascii="Arial Narrow" w:hAnsi="Arial Narrow"/>
          <w:sz w:val="26"/>
          <w:szCs w:val="26"/>
        </w:rPr>
      </w:r>
    </w:p>
    <w:p>
      <w:pPr>
        <w:pStyle w:val="Normal"/>
        <w:spacing w:lineRule="auto" w:line="240" w:before="0" w:after="200"/>
        <w:jc w:val="both"/>
        <w:rPr>
          <w:rFonts w:ascii="Arial Narrow" w:hAnsi="Arial Narrow"/>
          <w:sz w:val="26"/>
          <w:szCs w:val="26"/>
        </w:rPr>
      </w:pPr>
      <w:r>
        <w:rPr>
          <w:rFonts w:ascii="Arial Narrow" w:hAnsi="Arial Narrow"/>
          <w:sz w:val="26"/>
          <w:szCs w:val="26"/>
        </w:rPr>
      </w:r>
    </w:p>
    <w:p>
      <w:pPr>
        <w:pStyle w:val="Normal"/>
        <w:spacing w:lineRule="auto" w:line="240" w:before="0" w:after="20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eastAsia="Calibri" w:cs="Calibri"/>
          <w:b/>
          <w:bCs/>
          <w:sz w:val="26"/>
          <w:szCs w:val="26"/>
        </w:rPr>
      </w:pPr>
      <w:r>
        <w:rPr>
          <w:rFonts w:eastAsia="Calibri" w:cs="Calibri" w:ascii="Arial Narrow" w:hAnsi="Arial Narrow"/>
          <w:b/>
          <w:bCs/>
          <w:sz w:val="26"/>
          <w:szCs w:val="26"/>
        </w:rPr>
      </w:r>
    </w:p>
    <w:p>
      <w:pPr>
        <w:pStyle w:val="Normal"/>
        <w:spacing w:lineRule="auto" w:line="240" w:before="0" w:after="200"/>
        <w:jc w:val="both"/>
        <w:rPr>
          <w:rFonts w:ascii="Arial Narrow" w:hAnsi="Arial Narrow"/>
          <w:sz w:val="26"/>
          <w:szCs w:val="26"/>
        </w:rPr>
      </w:pPr>
      <w:r>
        <w:rPr>
          <w:rFonts w:ascii="Arial Narrow" w:hAnsi="Arial Narrow"/>
          <w:sz w:val="26"/>
          <w:szCs w:val="26"/>
        </w:rPr>
      </w:r>
    </w:p>
    <w:p>
      <w:pPr>
        <w:pStyle w:val="Normal"/>
        <w:spacing w:lineRule="auto" w:line="240" w:before="0" w:after="200"/>
        <w:jc w:val="both"/>
        <w:rPr>
          <w:rFonts w:ascii="Arial Narrow" w:hAnsi="Arial Narrow"/>
          <w:sz w:val="26"/>
          <w:szCs w:val="26"/>
        </w:rPr>
      </w:pPr>
      <w:r>
        <w:rPr>
          <w:rFonts w:ascii="Arial Narrow" w:hAnsi="Arial Narrow"/>
          <w:sz w:val="26"/>
          <w:szCs w:val="26"/>
        </w:rPr>
      </w:r>
    </w:p>
    <w:p>
      <w:pPr>
        <w:pStyle w:val="Normal"/>
        <w:spacing w:lineRule="auto" w:line="240" w:before="0" w:after="200"/>
        <w:jc w:val="both"/>
        <w:rPr>
          <w:rFonts w:ascii="Arial Narrow" w:hAnsi="Arial Narrow"/>
          <w:sz w:val="26"/>
          <w:szCs w:val="26"/>
        </w:rPr>
      </w:pPr>
      <w:r>
        <w:rPr>
          <w:rFonts w:ascii="Arial Narrow" w:hAnsi="Arial Narrow"/>
          <w:sz w:val="26"/>
          <w:szCs w:val="26"/>
        </w:rPr>
      </w:r>
    </w:p>
    <w:p>
      <w:pPr>
        <w:pStyle w:val="Normal"/>
        <w:spacing w:lineRule="auto" w:line="240" w:before="0" w:after="200"/>
        <w:jc w:val="both"/>
        <w:rPr>
          <w:rFonts w:ascii="Arial Narrow" w:hAnsi="Arial Narrow"/>
          <w:sz w:val="26"/>
          <w:szCs w:val="26"/>
        </w:rPr>
      </w:pPr>
      <w:r>
        <w:rPr>
          <w:rFonts w:ascii="Arial Narrow" w:hAnsi="Arial Narrow"/>
          <w:sz w:val="26"/>
          <w:szCs w:val="26"/>
        </w:rPr>
      </w:r>
    </w:p>
    <w:p>
      <w:pPr>
        <w:pStyle w:val="Normal"/>
        <w:spacing w:lineRule="auto" w:line="240" w:before="0" w:after="200"/>
        <w:jc w:val="both"/>
        <w:rPr>
          <w:rFonts w:ascii="Arial Narrow" w:hAnsi="Arial Narrow"/>
          <w:sz w:val="26"/>
          <w:szCs w:val="26"/>
        </w:rPr>
      </w:pPr>
      <w:r>
        <w:rPr>
          <w:rFonts w:ascii="Arial Narrow" w:hAnsi="Arial Narrow"/>
          <w:sz w:val="26"/>
          <w:szCs w:val="26"/>
        </w:rPr>
      </w:r>
    </w:p>
    <w:p>
      <w:pPr>
        <w:pStyle w:val="Normal"/>
        <w:spacing w:lineRule="auto" w:line="240" w:before="0" w:after="200"/>
        <w:jc w:val="both"/>
        <w:rPr>
          <w:rFonts w:ascii="Arial Narrow" w:hAnsi="Arial Narrow" w:eastAsia="Calibri" w:cs="Calibri"/>
          <w:sz w:val="26"/>
          <w:szCs w:val="26"/>
        </w:rPr>
      </w:pPr>
      <w:r>
        <w:rPr>
          <w:rFonts w:eastAsia="Calibri" w:cs="Calibri" w:ascii="Arial Narrow" w:hAnsi="Arial Narrow"/>
          <w:sz w:val="26"/>
          <w:szCs w:val="26"/>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OpenSymbol">
    <w:altName w:val="Arial Unicode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ucida Grande">
    <w:charset w:val="00"/>
    <w:family w:val="roman"/>
    <w:pitch w:val="variable"/>
  </w:font>
  <w:font w:name="CG Times">
    <w:charset w:val="00"/>
    <w:family w:val="roman"/>
    <w:pitch w:val="variable"/>
  </w:font>
  <w:font w:name="Univers">
    <w:altName w:val="Arial"/>
    <w:charset w:val="00"/>
    <w:family w:val="roman"/>
    <w:pitch w:val="variable"/>
  </w:font>
  <w:font w:name="Consolas">
    <w:charset w:val="00"/>
    <w:family w:val="roman"/>
    <w:pitch w:val="variable"/>
  </w:font>
  <w:font w:name="Tahoma">
    <w:charset w:val="00"/>
    <w:family w:val="roman"/>
    <w:pitch w:val="variable"/>
  </w:font>
  <w:font w:name="Arial Narrow">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Helvetica">
    <w:altName w:val="Arial"/>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4"/>
      <w:szCs w:val="24"/>
      <w:lang w:val="es-ES" w:eastAsia="en-US" w:bidi="ar-SA"/>
    </w:rPr>
  </w:style>
  <w:style w:type="paragraph" w:styleId="Heading1">
    <w:name w:val="Heading 1"/>
    <w:basedOn w:val="Normal"/>
    <w:next w:val="Normal"/>
    <w:qFormat/>
    <w:pPr>
      <w:keepNext w:val="true"/>
      <w:keepLines/>
      <w:numPr>
        <w:ilvl w:val="0"/>
        <w:numId w:val="0"/>
      </w:numPr>
      <w:spacing w:before="240" w:after="0"/>
      <w:outlineLvl w:val="0"/>
    </w:pPr>
    <w:rPr>
      <w:rFonts w:ascii="Arial" w:hAnsi="Arial" w:eastAsia="DejaVu Sans" w:cs="DejaVu Sans"/>
      <w:color w:themeColor="accent1" w:themeShade="bf" w:val="2F5496"/>
      <w:sz w:val="32"/>
      <w:szCs w:val="32"/>
    </w:rPr>
  </w:style>
  <w:style w:type="paragraph" w:styleId="Heading2">
    <w:name w:val="Heading 2"/>
    <w:basedOn w:val="Normal"/>
    <w:next w:val="Normal"/>
    <w:qFormat/>
    <w:pPr>
      <w:keepNext w:val="true"/>
      <w:keepLines/>
      <w:numPr>
        <w:ilvl w:val="0"/>
        <w:numId w:val="0"/>
      </w:numPr>
      <w:spacing w:before="40" w:after="0"/>
      <w:outlineLvl w:val="1"/>
    </w:pPr>
    <w:rPr>
      <w:rFonts w:ascii="Arial" w:hAnsi="Arial" w:eastAsia="DejaVu Sans" w:cs="DejaVu Sans"/>
      <w:color w:themeColor="accent1" w:themeShade="bf" w:val="2F5496"/>
      <w:sz w:val="26"/>
      <w:szCs w:val="26"/>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paragraph" w:styleId="Heading6">
    <w:name w:val="Heading 6"/>
    <w:basedOn w:val="Ttulo"/>
    <w:qFormat/>
    <w:pPr/>
    <w:rPr>
      <w:color w:val="1F4D78"/>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Bolos">
    <w:name w:val="Bolos"/>
    <w:qFormat/>
    <w:rPr>
      <w:rFonts w:ascii="OpenSymbol" w:hAnsi="OpenSymbol" w:eastAsia="OpenSymbol" w:cs="OpenSymbol"/>
    </w:rPr>
  </w:style>
  <w:style w:type="character" w:styleId="Fuentedeprrafopredeter">
    <w:name w:val="Fuente de párrafo predeter."/>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SangradetextonormalCar">
    <w:name w:val="Sangría de texto normal Car"/>
    <w:qFormat/>
    <w:rPr>
      <w:rFonts w:ascii="Arial" w:hAnsi="Arial" w:eastAsia="Times New Roman" w:cs="Arial"/>
      <w:b/>
      <w:bCs/>
      <w:sz w:val="40"/>
      <w:szCs w:val="20"/>
    </w:rPr>
  </w:style>
  <w:style w:type="character" w:styleId="Rojo">
    <w:name w:val="rojo"/>
    <w:qFormat/>
    <w:rPr>
      <w:rFonts w:ascii="Times New Roman" w:hAnsi="Times New Roman" w:eastAsia="Times New Roman" w:cs="Times New Roman"/>
      <w:color w:val="000000"/>
      <w:sz w:val="24"/>
      <w:szCs w:val="24"/>
    </w:rPr>
  </w:style>
  <w:style w:type="character" w:styleId="Hipervnculo1">
    <w:name w:val="Hipervínculo1"/>
    <w:qFormat/>
    <w:rPr>
      <w:color w:val="0563C1"/>
      <w:u w:val="single"/>
    </w:rPr>
  </w:style>
  <w:style w:type="character" w:styleId="Hipervnculovisitado1">
    <w:name w:val="Hipervínculo visitado1"/>
    <w:qFormat/>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Mencinsinresolver1">
    <w:name w:val="Mención sin resolver1"/>
    <w:qFormat/>
    <w:rPr>
      <w:color w:val="605E5C"/>
      <w:shd w:fill="E1DFDD" w:val="clear"/>
    </w:rPr>
  </w:style>
  <w:style w:type="character" w:styleId="S7">
    <w:name w:val="s7"/>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Nfasis1">
    <w:name w:val="Énfasis1"/>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cs="Courier New"/>
      <w:sz w:val="20"/>
    </w:rPr>
  </w:style>
  <w:style w:type="character" w:styleId="Keyboard">
    <w:name w:val="Keyboard"/>
    <w:qFormat/>
    <w:rPr>
      <w:rFonts w:ascii="Courier New" w:hAnsi="Courier New" w:cs="Courier New"/>
      <w:b/>
      <w:sz w:val="20"/>
    </w:rPr>
  </w:style>
  <w:style w:type="character" w:styleId="Sample">
    <w:name w:val="Sample"/>
    <w:qFormat/>
    <w:rPr>
      <w:rFonts w:ascii="Courier New" w:hAnsi="Courier New" w:cs="Courier New"/>
    </w:rPr>
  </w:style>
  <w:style w:type="character" w:styleId="Typewriter">
    <w:name w:val="Typewriter"/>
    <w:qFormat/>
    <w:rPr>
      <w:rFonts w:ascii="Courier New" w:hAnsi="Courier New" w:cs="Courier New"/>
      <w:sz w:val="20"/>
    </w:rPr>
  </w:style>
  <w:style w:type="character" w:styleId="HTMLMarkup">
    <w:name w:val="HTML Markup"/>
    <w:qFormat/>
    <w:rPr>
      <w:vanish/>
      <w:color w:val="FF0000"/>
    </w:rPr>
  </w:style>
  <w:style w:type="character" w:styleId="Comment">
    <w:name w:val="Comment"/>
    <w:qFormat/>
    <w:rPr>
      <w:vanish/>
    </w:rPr>
  </w:style>
  <w:style w:type="character" w:styleId="TextodegloboCar1">
    <w:name w:val="Texto de globo Car1"/>
    <w:basedOn w:val="DefaultParagraphFont"/>
    <w:qFormat/>
    <w:rPr>
      <w:rFonts w:ascii="Segoe UI" w:hAnsi="Segoe UI" w:eastAsia="Cambria" w:cs="Segoe UI"/>
      <w:color w:val="00000A"/>
      <w:sz w:val="18"/>
      <w:szCs w:val="18"/>
      <w:lang w:eastAsia="en-US"/>
    </w:rPr>
  </w:style>
  <w:style w:type="character" w:styleId="Vietas">
    <w:name w:val="Viñetas"/>
    <w:qFormat/>
    <w:rPr>
      <w:rFonts w:ascii="OpenSymbol" w:hAnsi="OpenSymbol" w:eastAsia="OpenSymbol" w:cs="OpenSymbol"/>
    </w:rPr>
  </w:style>
  <w:style w:type="character" w:styleId="Textoennegrita1">
    <w:name w:val="Texto en negrita1"/>
    <w:basedOn w:val="Fuentedeprrafopredeter1"/>
    <w:qFormat/>
    <w:rPr>
      <w:b/>
      <w:bCs/>
    </w:rPr>
  </w:style>
  <w:style w:type="character" w:styleId="Strong">
    <w:name w:val="Strong"/>
    <w:qFormat/>
    <w:rPr>
      <w:b/>
      <w:bCs/>
    </w:rPr>
  </w:style>
  <w:style w:type="character" w:styleId="TextodegloboCar">
    <w:name w:val="Texto de globo Car"/>
    <w:qFormat/>
    <w:rPr>
      <w:rFonts w:ascii="Lucida Grande" w:hAnsi="Lucida Grande" w:cs="Lucida Grande"/>
      <w:color w:val="00000A"/>
      <w:sz w:val="18"/>
      <w:szCs w:val="18"/>
      <w:lang w:eastAsia="en-US"/>
    </w:rPr>
  </w:style>
  <w:style w:type="character" w:styleId="Smbolosdenumeracin">
    <w:name w:val="Símbolos de numeración"/>
    <w:qFormat/>
    <w:rPr/>
  </w:style>
  <w:style w:type="character" w:styleId="Hyperlink">
    <w:name w:val="Hyperlink"/>
    <w:rPr>
      <w:color w:val="0000FF"/>
      <w:u w:val="single"/>
    </w:rPr>
  </w:style>
  <w:style w:type="character" w:styleId="Fuentedeprrafopredeter1">
    <w:name w:val="Fuente de párrafo predeter.1"/>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1">
    <w:name w:val="WW8Num1z1"/>
    <w:qFormat/>
    <w:rPr>
      <w:rFonts w:ascii="Symbol" w:hAnsi="Symbol" w:cs="OpenSymbol"/>
    </w:rPr>
  </w:style>
  <w:style w:type="character" w:styleId="WW8Num1z0">
    <w:name w:val="WW8Num1z0"/>
    <w:qFormat/>
    <w:rPr>
      <w:rFonts w:ascii="Wingdings" w:hAnsi="Wingdings" w:cs="OpenSymbol"/>
    </w:rPr>
  </w:style>
  <w:style w:type="character" w:styleId="TtuloCar">
    <w:name w:val="Título Car"/>
    <w:qFormat/>
    <w:rPr>
      <w:rFonts w:ascii="CG Times" w:hAnsi="CG Times" w:eastAsia="Times New Roman" w:cs="CG Times"/>
      <w:sz w:val="24"/>
    </w:rPr>
  </w:style>
  <w:style w:type="character" w:styleId="Sangra2detindependienteCar">
    <w:name w:val="Sangría 2 de t. independiente Car"/>
    <w:basedOn w:val="DefaultParagraphFont"/>
    <w:qFormat/>
    <w:rPr>
      <w:rFonts w:ascii="Univers;Arial" w:hAnsi="Univers;Arial" w:eastAsia="Times New Roman" w:cs="Univers;Arial"/>
      <w:spacing w:val="0"/>
      <w:sz w:val="24"/>
      <w:lang w:val="es-ES"/>
    </w:rPr>
  </w:style>
  <w:style w:type="character" w:styleId="TextosinformatoCar">
    <w:name w:val="Texto sin formato Car"/>
    <w:basedOn w:val="DefaultParagraphFont"/>
    <w:qFormat/>
    <w:rPr>
      <w:rFonts w:ascii="Consolas" w:hAnsi="Consolas" w:eastAsia="Calibri" w:cs="Times New Roman"/>
      <w:sz w:val="21"/>
      <w:szCs w:val="21"/>
    </w:rPr>
  </w:style>
  <w:style w:type="character" w:styleId="SinespaciadoCar">
    <w:name w:val="Sin espaciado Car"/>
    <w:basedOn w:val="DefaultParagraphFont"/>
    <w:qFormat/>
    <w:rPr>
      <w:rFonts w:ascii="Times New Roman" w:hAnsi="Times New Roman" w:eastAsia="Times New Roman" w:cs="Times New Roman"/>
      <w:sz w:val="24"/>
      <w:szCs w:val="24"/>
      <w:lang w:val="es-ES" w:bidi="ar-SA"/>
    </w:rPr>
  </w:style>
  <w:style w:type="character" w:styleId="Ttulo5Car">
    <w:name w:val="Título 5 Car"/>
    <w:basedOn w:val="DefaultParagraphFont"/>
    <w:qFormat/>
    <w:rPr>
      <w:rFonts w:ascii="Calibri" w:hAnsi="Calibri" w:eastAsia="Calibri" w:cs="Calibri"/>
      <w:b/>
      <w:bCs/>
      <w:i/>
      <w:iCs/>
      <w:sz w:val="26"/>
      <w:szCs w:val="26"/>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rFonts w:ascii="Times New Roman" w:hAnsi="Times New Roman" w:cs="Times New Roman"/>
      <w:bCs/>
      <w:sz w:val="24"/>
      <w:szCs w:val="24"/>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Caracteresdenotaalpie">
    <w:name w:val="Caracteres de nota al pie"/>
    <w:qFormat/>
    <w:rPr>
      <w:vertAlign w:val="superscript"/>
    </w:rPr>
  </w:style>
  <w:style w:type="character" w:styleId="FootnoteReference">
    <w:name w:val="Footnote Reference"/>
    <w:rPr>
      <w:vertAlign w:val="superscript"/>
    </w:rPr>
  </w:style>
  <w:style w:type="character" w:styleId="TextonotapieCar">
    <w:name w:val="Texto nota pi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Caracteresdenotafinal">
    <w:name w:val="Caracteres de nota final"/>
    <w:qFormat/>
    <w:rPr>
      <w:vertAlign w:val="superscript"/>
    </w:rPr>
  </w:style>
  <w:style w:type="character" w:styleId="EndnoteReference">
    <w:name w:val="Endnote Reference"/>
    <w:rPr>
      <w:vertAlign w:val="superscript"/>
    </w:rPr>
  </w:style>
  <w:style w:type="character" w:styleId="Ninguno">
    <w:name w:val="Ninguno"/>
    <w:qFormat/>
    <w:rPr>
      <w:lang w:val="es-ES_tradnl"/>
    </w:rPr>
  </w:style>
  <w:style w:type="character" w:styleId="WWCharLFO8LVL1">
    <w:name w:val="WW_CharLFO8LVL1"/>
    <w:qFormat/>
    <w:rPr>
      <w:rFonts w:ascii="OpenSymbol" w:hAnsi="OpenSymbol" w:eastAsia="OpenSymbol" w:cs="OpenSymbol"/>
    </w:rPr>
  </w:style>
  <w:style w:type="character" w:styleId="WWCharLFO8LVL2">
    <w:name w:val="WW_CharLFO8LVL2"/>
    <w:qFormat/>
    <w:rPr>
      <w:rFonts w:ascii="OpenSymbol" w:hAnsi="OpenSymbol" w:eastAsia="OpenSymbol" w:cs="OpenSymbol"/>
    </w:rPr>
  </w:style>
  <w:style w:type="character" w:styleId="WWCharLFO8LVL3">
    <w:name w:val="WW_CharLFO8LVL3"/>
    <w:qFormat/>
    <w:rPr>
      <w:rFonts w:ascii="OpenSymbol" w:hAnsi="OpenSymbol" w:eastAsia="OpenSymbol" w:cs="OpenSymbol"/>
    </w:rPr>
  </w:style>
  <w:style w:type="character" w:styleId="WWCharLFO8LVL4">
    <w:name w:val="WW_CharLFO8LVL4"/>
    <w:qFormat/>
    <w:rPr>
      <w:rFonts w:ascii="OpenSymbol" w:hAnsi="OpenSymbol" w:eastAsia="OpenSymbol" w:cs="OpenSymbol"/>
    </w:rPr>
  </w:style>
  <w:style w:type="character" w:styleId="WWCharLFO8LVL5">
    <w:name w:val="WW_CharLFO8LVL5"/>
    <w:qFormat/>
    <w:rPr>
      <w:rFonts w:ascii="OpenSymbol" w:hAnsi="OpenSymbol" w:eastAsia="OpenSymbol" w:cs="OpenSymbol"/>
    </w:rPr>
  </w:style>
  <w:style w:type="character" w:styleId="WWCharLFO8LVL6">
    <w:name w:val="WW_CharLFO8LVL6"/>
    <w:qFormat/>
    <w:rPr>
      <w:rFonts w:ascii="OpenSymbol" w:hAnsi="OpenSymbol" w:eastAsia="OpenSymbol" w:cs="OpenSymbol"/>
    </w:rPr>
  </w:style>
  <w:style w:type="character" w:styleId="WWCharLFO8LVL7">
    <w:name w:val="WW_CharLFO8LVL7"/>
    <w:qFormat/>
    <w:rPr>
      <w:rFonts w:ascii="OpenSymbol" w:hAnsi="OpenSymbol" w:eastAsia="OpenSymbol" w:cs="OpenSymbol"/>
    </w:rPr>
  </w:style>
  <w:style w:type="character" w:styleId="WWCharLFO8LVL8">
    <w:name w:val="WW_CharLFO8LVL8"/>
    <w:qFormat/>
    <w:rPr>
      <w:rFonts w:ascii="OpenSymbol" w:hAnsi="OpenSymbol" w:eastAsia="OpenSymbol" w:cs="OpenSymbol"/>
    </w:rPr>
  </w:style>
  <w:style w:type="character" w:styleId="WWCharLFO8LVL9">
    <w:name w:val="WW_CharLFO8LVL9"/>
    <w:qFormat/>
    <w:rPr>
      <w:rFonts w:ascii="OpenSymbol" w:hAnsi="OpenSymbol" w:eastAsia="OpenSymbol" w:cs="OpenSymbol"/>
    </w:rPr>
  </w:style>
  <w:style w:type="character" w:styleId="FollowedHyperlink">
    <w:name w:val="FollowedHyperlink"/>
    <w:rPr>
      <w:color w:val="800080"/>
      <w:u w:val="single"/>
    </w:rPr>
  </w:style>
  <w:style w:type="character" w:styleId="Emphasis">
    <w:name w:val="Emphasis"/>
    <w:qFormat/>
    <w:rPr>
      <w:i/>
      <w:iCs/>
    </w:rPr>
  </w:style>
  <w:style w:type="character" w:styleId="TextoindependienteCar">
    <w:name w:val="Texto independiente Car"/>
    <w:basedOn w:val="DefaultParagraphFont"/>
    <w:qFormat/>
    <w:rPr>
      <w:rFonts w:ascii="Tahoma" w:hAnsi="Tahoma" w:cs="Tahoma"/>
      <w:kern w:val="2"/>
      <w:sz w:val="24"/>
      <w:lang w:eastAsia="zh-CN"/>
    </w:rPr>
  </w:style>
  <w:style w:type="character" w:styleId="Fuentedeprrafopredeter18">
    <w:name w:val="Fuente de párrafo predeter.18"/>
    <w:qFormat/>
    <w:rPr/>
  </w:style>
  <w:style w:type="character" w:styleId="Ttulo2Car">
    <w:name w:val="Título 2 Car"/>
    <w:basedOn w:val="DefaultParagraphFont"/>
    <w:qFormat/>
    <w:rPr>
      <w:rFonts w:ascii="Arial" w:hAnsi="Arial" w:eastAsia="DejaVu Sans" w:cs="DejaVu Sans"/>
      <w:color w:themeColor="accent1" w:themeShade="bf" w:val="2F5496"/>
      <w:sz w:val="26"/>
      <w:szCs w:val="26"/>
      <w:lang w:eastAsia="en-US"/>
    </w:rPr>
  </w:style>
  <w:style w:type="character" w:styleId="Ttulo1Car">
    <w:name w:val="Título 1 Car"/>
    <w:basedOn w:val="DefaultParagraphFont"/>
    <w:qFormat/>
    <w:rPr>
      <w:rFonts w:ascii="Arial" w:hAnsi="Arial" w:eastAsia="DejaVu Sans" w:cs="DejaVu Sans"/>
      <w:color w:themeColor="accent1" w:themeShade="bf" w:val="2F5496"/>
      <w:sz w:val="32"/>
      <w:szCs w:val="32"/>
      <w:lang w:eastAsia="en-US"/>
    </w:rPr>
  </w:style>
  <w:style w:type="character" w:styleId="Sangra3detindependienteCar">
    <w:name w:val="Sangría 3 de t. independiente Car"/>
    <w:basedOn w:val="DefaultParagraphFont"/>
    <w:qFormat/>
    <w:rPr>
      <w:rFonts w:ascii="Arial Narrow" w:hAnsi="Arial Narrow" w:eastAsia="Times New Roman" w:cs="Times New Roman"/>
      <w:iCs/>
      <w:sz w:val="28"/>
      <w:szCs w:val="20"/>
      <w:lang w:val="es-ES_tradnl" w:eastAsia="es-ES"/>
    </w:rPr>
  </w:style>
  <w:style w:type="character" w:styleId="FootnoteTextChar">
    <w:name w:val="Footnote Text Char"/>
    <w:qFormat/>
    <w:rPr>
      <w:sz w:val="20"/>
      <w:szCs w:val="20"/>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Textoindependiente31">
    <w:name w:val="Texto independiente 31"/>
    <w:basedOn w:val="Normal"/>
    <w:qFormat/>
    <w:pPr>
      <w:tabs>
        <w:tab w:val="clear" w:pos="708"/>
        <w:tab w:val="left" w:pos="-720" w:leader="none"/>
        <w:tab w:val="left" w:pos="0" w:leader="none"/>
      </w:tabs>
      <w:jc w:val="both"/>
    </w:pPr>
    <w:rPr>
      <w:rFonts w:ascii="Arial" w:hAnsi="Arial" w:cs="Arial"/>
      <w:spacing w:val="-3"/>
      <w:sz w:val="24"/>
      <w:lang w:val="es-ES_tradnl"/>
    </w:rPr>
  </w:style>
  <w:style w:type="paragraph" w:styleId="Title">
    <w:name w:val="Title"/>
    <w:basedOn w:val="Normal"/>
    <w:next w:val="BodyText"/>
    <w:qFormat/>
    <w:pPr>
      <w:keepNext w:val="true"/>
      <w:spacing w:before="240" w:after="120"/>
    </w:pPr>
    <w:rPr>
      <w:rFonts w:ascii="Liberation Sans" w:hAnsi="Liberation Sans" w:eastAsia="Microsoft YaHei"/>
      <w:sz w:val="28"/>
      <w:szCs w:val="28"/>
    </w:rPr>
  </w:style>
  <w:style w:type="paragraph" w:styleId="Textopreformateado">
    <w:name w:val="Texto preformateado"/>
    <w:basedOn w:val="Normal"/>
    <w:qFormat/>
    <w:pPr/>
    <w:rPr>
      <w:rFonts w:ascii="Liberation Mono" w:hAnsi="Liberation Mono" w:cs="Liberation Mono"/>
      <w:sz w:val="20"/>
    </w:rPr>
  </w:style>
  <w:style w:type="paragraph" w:styleId="Citaenbloque">
    <w:name w:val="Cita en bloque"/>
    <w:basedOn w:val="Normal"/>
    <w:qFormat/>
    <w:pPr>
      <w:spacing w:before="0" w:after="283"/>
      <w:ind w:hanging="0" w:left="567" w:right="567"/>
    </w:pPr>
    <w:rPr/>
  </w:style>
  <w:style w:type="paragraph" w:styleId="Lneahorizontal">
    <w:name w:val="Línea horizontal"/>
    <w:basedOn w:val="Normal"/>
    <w:next w:val="BodyText"/>
    <w:qFormat/>
    <w:pPr>
      <w:suppressLineNumbers/>
      <w:pBdr>
        <w:bottom w:val="double" w:sz="2" w:space="0" w:color="808080"/>
      </w:pBdr>
      <w:spacing w:before="0" w:after="283"/>
    </w:pPr>
    <w:rPr>
      <w:sz w:val="12"/>
      <w:szCs w:val="12"/>
    </w:rPr>
  </w:style>
  <w:style w:type="paragraph" w:styleId="Normal1">
    <w:name w:val="Normal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Textoindependiente1">
    <w:name w:val="Texto independiente1"/>
    <w:basedOn w:val="Normal"/>
    <w:qFormat/>
    <w:pPr>
      <w:suppressAutoHyphens w:val="false"/>
      <w:jc w:val="both"/>
    </w:pPr>
    <w:rPr>
      <w:rFonts w:ascii="Arial Narrow" w:hAnsi="Arial Narrow" w:eastAsia="Times New Roman"/>
      <w:sz w:val="28"/>
      <w:lang w:eastAsia="es-ES"/>
    </w:rPr>
  </w:style>
  <w:style w:type="paragraph" w:styleId="PlainText">
    <w:name w:val="Plain Text"/>
    <w:basedOn w:val="Normal"/>
    <w:qFormat/>
    <w:pPr/>
    <w:rPr>
      <w:rFonts w:ascii="Consolas" w:hAnsi="Consolas" w:eastAsia="Calibri" w:cs="Consolas"/>
      <w:sz w:val="21"/>
      <w:szCs w:val="21"/>
    </w:rPr>
  </w:style>
  <w:style w:type="paragraph" w:styleId="ListParagraph">
    <w:name w:val="List Paragraph"/>
    <w:basedOn w:val="Normal"/>
    <w:qFormat/>
    <w:pPr>
      <w:suppressAutoHyphens w:val="false"/>
      <w:spacing w:lineRule="auto" w:line="252" w:before="0" w:after="160"/>
      <w:ind w:hanging="0" w:left="720"/>
      <w:contextualSpacing/>
    </w:pPr>
    <w:rPr>
      <w:rFonts w:ascii="Calibri" w:hAnsi="Calibri" w:eastAsia="Calibri" w:cs=""/>
      <w:sz w:val="22"/>
      <w:szCs w:val="22"/>
    </w:rPr>
  </w:style>
  <w:style w:type="paragraph" w:styleId="Justificar">
    <w:name w:val="justificar"/>
    <w:basedOn w:val="Normal"/>
    <w:qFormat/>
    <w:pPr>
      <w:suppressAutoHyphens w:val="false"/>
      <w:spacing w:before="280" w:after="280"/>
    </w:pPr>
    <w:rPr>
      <w:rFonts w:ascii="Times New Roman" w:hAnsi="Times New Roman" w:eastAsia="Times New Roman" w:cs="Times New Roman"/>
      <w:kern w:val="0"/>
      <w:lang w:eastAsia="es-ES" w:bidi="ar-SA"/>
    </w:rPr>
  </w:style>
  <w:style w:type="paragraph" w:styleId="Contenidodelatabla">
    <w:name w:val="Contenido de la tabla"/>
    <w:basedOn w:val="Normal"/>
    <w:qFormat/>
    <w:pPr>
      <w:suppressLineNumbers/>
    </w:pPr>
    <w:rPr/>
  </w:style>
  <w:style w:type="paragraph" w:styleId="Caption1">
    <w:name w:val="caption1"/>
    <w:basedOn w:val="Normal"/>
    <w:qFormat/>
    <w:pPr>
      <w:spacing w:before="120" w:after="120"/>
    </w:pPr>
    <w:rPr>
      <w:i/>
      <w:iCs/>
    </w:rPr>
  </w:style>
  <w:style w:type="paragraph" w:styleId="Caption11">
    <w:name w:val="caption11"/>
    <w:basedOn w:val="Normal"/>
    <w:qFormat/>
    <w:pPr>
      <w:spacing w:before="120" w:after="120"/>
    </w:pPr>
    <w:rPr>
      <w:i/>
      <w:iCs/>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2">
    <w:name w:val="Descripción2"/>
    <w:basedOn w:val="Normal"/>
    <w:qFormat/>
    <w:pPr>
      <w:spacing w:before="120" w:after="120"/>
    </w:pPr>
    <w:rPr>
      <w:i/>
      <w:iCs/>
    </w:rPr>
  </w:style>
  <w:style w:type="paragraph" w:styleId="Epgrafe1">
    <w:name w:val="Epígrafe1"/>
    <w:basedOn w:val="Normal"/>
    <w:qFormat/>
    <w:pPr>
      <w:spacing w:before="120" w:after="120"/>
    </w:pPr>
    <w:rPr>
      <w:i/>
      <w:iCs/>
    </w:rPr>
  </w:style>
  <w:style w:type="paragraph" w:styleId="Western">
    <w:name w:val="western"/>
    <w:basedOn w:val="Normal"/>
    <w:qFormat/>
    <w:pPr/>
    <w:rPr>
      <w:rFonts w:ascii="Times New Roman" w:hAnsi="Times New Roman" w:eastAsia="Calibri" w:cs="Times New Roman"/>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bidi w:val="0"/>
      <w:spacing w:lineRule="auto" w:line="252" w:before="0" w:after="160"/>
      <w:jc w:val="left"/>
      <w:textAlignment w:val="baseline"/>
    </w:pPr>
    <w:rPr>
      <w:rFonts w:ascii="Arial" w:hAnsi="Arial" w:eastAsia="Arial" w:cs="F" w:asciiTheme="minorHAnsi" w:eastAsiaTheme="minorHAnsi" w:hAnsiTheme="minorHAnsi"/>
      <w:color w:val="00000A"/>
      <w:kern w:val="2"/>
      <w:sz w:val="22"/>
      <w:szCs w:val="22"/>
      <w:lang w:val="es-ES" w:eastAsia="zh-CN" w:bidi="ar-SA"/>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Encabezamiento">
    <w:name w:val="Encabezamiento"/>
    <w:basedOn w:val="Normal"/>
    <w:qFormat/>
    <w:pPr>
      <w:tabs>
        <w:tab w:val="clear" w:pos="708"/>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bidi w:val="0"/>
      <w:spacing w:before="0" w:after="0"/>
      <w:jc w:val="both"/>
    </w:pPr>
    <w:rPr>
      <w:rFonts w:ascii="Arial" w:hAnsi="Arial" w:eastAsia="Arial" w:cs="Calibri" w:asciiTheme="minorHAnsi" w:eastAsiaTheme="minorHAnsi" w:hAnsiTheme="minorHAnsi"/>
      <w:color w:val="auto"/>
      <w:kern w:val="2"/>
      <w:sz w:val="24"/>
      <w:szCs w:val="24"/>
      <w:lang w:val="es-ES" w:eastAsia="zh-CN" w:bidi="hi-IN"/>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name w:val="Sin espaciado1"/>
    <w:qFormat/>
    <w:pPr>
      <w:widowControl/>
      <w:suppressAutoHyphens w:val="true"/>
      <w:bidi w:val="0"/>
      <w:spacing w:before="0" w:after="0"/>
      <w:jc w:val="left"/>
    </w:pPr>
    <w:rPr>
      <w:rFonts w:ascii="Arial" w:hAnsi="Arial" w:eastAsia="Arial" w:cs="Calibri" w:asciiTheme="minorHAnsi" w:eastAsiaTheme="minorHAnsi" w:hAnsiTheme="minorHAnsi"/>
      <w:color w:val="auto"/>
      <w:kern w:val="2"/>
      <w:sz w:val="22"/>
      <w:szCs w:val="22"/>
      <w:lang w:val="es-ES" w:eastAsia="zh-CN" w:bidi="ar-SA"/>
    </w:rPr>
  </w:style>
  <w:style w:type="paragraph" w:styleId="P1">
    <w:name w:val="p1"/>
    <w:basedOn w:val="Normal"/>
    <w:qFormat/>
    <w:pPr>
      <w:spacing w:lineRule="atLeast" w:line="182"/>
    </w:pPr>
    <w:rPr>
      <w:rFonts w:ascii="Arial" w:hAnsi="Arial"/>
      <w:sz w:val="27"/>
      <w:szCs w:val="27"/>
    </w:rPr>
  </w:style>
  <w:style w:type="paragraph" w:styleId="Cita1">
    <w:name w:val="Cita1"/>
    <w:basedOn w:val="Normal"/>
    <w:qFormat/>
    <w:pPr>
      <w:spacing w:before="0" w:after="283"/>
      <w:ind w:hanging="0" w:left="567" w:right="567"/>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Sangra2detindependiente1">
    <w:name w:val="Sangría 2 de t. independiente1"/>
    <w:basedOn w:val="Normal"/>
    <w:qFormat/>
    <w:pPr>
      <w:ind w:hanging="0" w:left="360"/>
      <w:jc w:val="both"/>
    </w:pPr>
    <w:rPr>
      <w:bCs/>
      <w:sz w:val="28"/>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hanging="0" w:left="567" w:right="-285"/>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comentario1">
    <w:name w:val="Texto comentario1"/>
    <w:basedOn w:val="Normal"/>
    <w:qFormat/>
    <w:pPr/>
    <w:rPr>
      <w:sz w:val="20"/>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Descripcin3">
    <w:name w:val="Descripción3"/>
    <w:basedOn w:val="Normal"/>
    <w:qFormat/>
    <w:pPr>
      <w:spacing w:before="120" w:after="120"/>
    </w:pPr>
    <w:rPr>
      <w:i/>
      <w:iCs/>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finitionTerm">
    <w:name w:val="Definition Term"/>
    <w:basedOn w:val="Normal"/>
    <w:qFormat/>
    <w:pPr/>
    <w:rPr/>
  </w:style>
  <w:style w:type="paragraph" w:styleId="DefinitionList">
    <w:name w:val="Definition List"/>
    <w:basedOn w:val="Normal"/>
    <w:qFormat/>
    <w:pPr>
      <w:ind w:hanging="0" w:left="360"/>
    </w:pPr>
    <w:rPr/>
  </w:style>
  <w:style w:type="paragraph" w:styleId="H1">
    <w:name w:val="H1"/>
    <w:basedOn w:val="Normal"/>
    <w:qFormat/>
    <w:pPr>
      <w:keepNext w:val="true"/>
      <w:spacing w:before="100" w:after="100"/>
    </w:pPr>
    <w:rPr>
      <w:b/>
      <w:sz w:val="48"/>
    </w:rPr>
  </w:style>
  <w:style w:type="paragraph" w:styleId="H2">
    <w:name w:val="H2"/>
    <w:basedOn w:val="Normal"/>
    <w:qFormat/>
    <w:pPr>
      <w:keepNext w:val="true"/>
      <w:spacing w:before="100" w:after="100"/>
    </w:pPr>
    <w:rPr>
      <w:b/>
      <w:sz w:val="36"/>
    </w:rPr>
  </w:style>
  <w:style w:type="paragraph" w:styleId="H3">
    <w:name w:val="H3"/>
    <w:basedOn w:val="Normal"/>
    <w:qFormat/>
    <w:pPr>
      <w:keepNext w:val="true"/>
      <w:spacing w:before="100" w:after="100"/>
    </w:pPr>
    <w:rPr>
      <w:b/>
      <w:sz w:val="28"/>
    </w:rPr>
  </w:style>
  <w:style w:type="paragraph" w:styleId="H4">
    <w:name w:val="H4"/>
    <w:basedOn w:val="Normal"/>
    <w:qFormat/>
    <w:pPr>
      <w:keepNext w:val="true"/>
      <w:spacing w:before="100" w:after="100"/>
    </w:pPr>
    <w:rPr>
      <w:b/>
    </w:rPr>
  </w:style>
  <w:style w:type="paragraph" w:styleId="H5">
    <w:name w:val="H5"/>
    <w:basedOn w:val="Normal"/>
    <w:qFormat/>
    <w:pPr>
      <w:keepNext w:val="true"/>
      <w:spacing w:before="100" w:after="100"/>
    </w:pPr>
    <w:rPr>
      <w:b/>
      <w:sz w:val="20"/>
    </w:rPr>
  </w:style>
  <w:style w:type="paragraph" w:styleId="H6">
    <w:name w:val="H6"/>
    <w:basedOn w:val="Normal"/>
    <w:qFormat/>
    <w:pPr>
      <w:keepNext w:val="true"/>
      <w:spacing w:before="100" w:after="100"/>
    </w:pPr>
    <w:rPr>
      <w:b/>
      <w:sz w:val="16"/>
    </w:rPr>
  </w:style>
  <w:style w:type="paragraph" w:styleId="Address">
    <w:name w:val="Address"/>
    <w:basedOn w:val="Normal"/>
    <w:qFormat/>
    <w:pPr/>
    <w:rPr>
      <w:i/>
    </w:rPr>
  </w:style>
  <w:style w:type="paragraph" w:styleId="Blockquote">
    <w:name w:val="Blockquote"/>
    <w:basedOn w:val="Normal"/>
    <w:qFormat/>
    <w:pPr>
      <w:spacing w:before="100" w:after="100"/>
      <w:ind w:hanging="0" w:left="360" w:right="360"/>
    </w:pPr>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name w:val="Texto de globo2"/>
    <w:basedOn w:val="Normal"/>
    <w:qFormat/>
    <w:pPr/>
    <w:rPr>
      <w:rFonts w:ascii="Segoe UI" w:hAnsi="Segoe UI" w:cs="Segoe UI"/>
      <w:sz w:val="18"/>
      <w:szCs w:val="18"/>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qFormat/>
    <w:pPr>
      <w:spacing w:before="0" w:after="0"/>
    </w:pPr>
    <w:rPr>
      <w:rFonts w:ascii="Segoe UI" w:hAnsi="Segoe UI" w:cs="Segoe UI"/>
      <w:sz w:val="18"/>
      <w:szCs w:val="18"/>
    </w:rPr>
  </w:style>
  <w:style w:type="paragraph" w:styleId="Prrafodelista1">
    <w:name w:val="Párrafo de lista1"/>
    <w:basedOn w:val="Normal"/>
    <w:qFormat/>
    <w:pPr>
      <w:spacing w:before="0" w:after="0"/>
      <w:ind w:hanging="0" w:left="720"/>
    </w:pPr>
    <w:rPr>
      <w:rFonts w:ascii="Calibri" w:hAnsi="Calibri" w:cs="Calibri"/>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Textodeglobo1">
    <w:name w:val="Texto de globo1"/>
    <w:basedOn w:val="Normal"/>
    <w:qFormat/>
    <w:pPr>
      <w:spacing w:before="0" w:after="0"/>
    </w:pPr>
    <w:rPr>
      <w:rFonts w:ascii="Lucida Grande" w:hAnsi="Lucida Grande" w:cs="Lucida Grande"/>
      <w:sz w:val="18"/>
      <w:szCs w:val="18"/>
    </w:rPr>
  </w:style>
  <w:style w:type="paragraph" w:styleId="Encabezado11">
    <w:name w:val="Encabezado 1"/>
    <w:basedOn w:val="Normal"/>
    <w:next w:val="Normal"/>
    <w:qFormat/>
    <w:pPr>
      <w:keepNext w:val="true"/>
      <w:jc w:val="right"/>
    </w:pPr>
    <w:rPr>
      <w:rFonts w:ascii="Arial" w:hAnsi="Arial" w:eastAsia="Times New Roman" w:cs="Arial"/>
      <w:b/>
      <w:bCs/>
    </w:rPr>
  </w:style>
  <w:style w:type="paragraph" w:styleId="Descripcin1">
    <w:name w:val="Descripción1"/>
    <w:basedOn w:val="Normal"/>
    <w:qFormat/>
    <w:pPr>
      <w:suppressLineNumbers/>
      <w:spacing w:before="120" w:after="120"/>
    </w:pPr>
    <w:rPr>
      <w:rFonts w:cs="Lucida Sans"/>
      <w:i/>
      <w:iCs/>
    </w:rPr>
  </w:style>
  <w:style w:type="paragraph" w:styleId="Ttulo1">
    <w:name w:val="Título1"/>
    <w:basedOn w:val="Normal"/>
    <w:qFormat/>
    <w:pPr>
      <w:keepNext w:val="true"/>
      <w:spacing w:before="240" w:after="120"/>
    </w:pPr>
    <w:rPr>
      <w:rFonts w:ascii="Liberation Sans" w:hAnsi="Liberation Sans" w:eastAsia="Microsoft YaHei" w:cs="Lucida Sans"/>
      <w:sz w:val="28"/>
      <w:szCs w:val="28"/>
    </w:rPr>
  </w:style>
  <w:style w:type="paragraph" w:styleId="Ttulo2">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2">
    <w:name w:val="caption2"/>
    <w:basedOn w:val="Normal"/>
    <w:qFormat/>
    <w:pPr>
      <w:suppressLineNumbers/>
      <w:spacing w:before="120" w:after="120"/>
    </w:pPr>
    <w:rPr>
      <w:rFonts w:cs="Arial"/>
      <w:i/>
      <w:iCs/>
    </w:rPr>
  </w:style>
  <w:style w:type="paragraph" w:styleId="Encabezado21">
    <w:name w:val="Encabezado 2"/>
    <w:basedOn w:val="Normal"/>
    <w:next w:val="Normal"/>
    <w:qFormat/>
    <w:pPr>
      <w:keepNext w:val="true"/>
      <w:numPr>
        <w:ilvl w:val="0"/>
        <w:numId w:val="0"/>
      </w:numPr>
      <w:ind w:firstLine="709"/>
      <w:outlineLvl w:val="1"/>
    </w:pPr>
    <w:rPr>
      <w:b/>
      <w:sz w:val="24"/>
    </w:rPr>
  </w:style>
  <w:style w:type="paragraph" w:styleId="Standard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Prrafodelista">
    <w:name w:val="Párrafo de lista"/>
    <w:basedOn w:val="Normal"/>
    <w:qFormat/>
    <w:pPr>
      <w:ind w:hanging="0" w:left="708" w:right="0"/>
    </w:pPr>
    <w:rPr/>
  </w:style>
  <w:style w:type="paragraph" w:styleId="Textodeglobo">
    <w:name w:val="Texto de globo"/>
    <w:basedOn w:val="Normal"/>
    <w:qFormat/>
    <w:pPr/>
    <w:rPr>
      <w:rFonts w:ascii="Tahoma" w:hAnsi="Tahoma" w:cs="Tahoma"/>
      <w:sz w:val="16"/>
      <w:szCs w:val="16"/>
    </w:rPr>
  </w:style>
  <w:style w:type="paragraph" w:styleId="Caption111111">
    <w:name w:val="Caption111111"/>
    <w:basedOn w:val="Normal"/>
    <w:qFormat/>
    <w:pPr>
      <w:suppressLineNumbers/>
      <w:spacing w:before="120" w:after="120"/>
    </w:pPr>
    <w:rPr>
      <w:rFonts w:cs="Mang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21">
    <w:name w:val="Caption21"/>
    <w:basedOn w:val="Normal"/>
    <w:qFormat/>
    <w:pPr>
      <w:suppressLineNumbers/>
      <w:spacing w:before="120" w:after="120"/>
    </w:pPr>
    <w:rPr>
      <w:rFonts w:cs="Arial"/>
      <w:i/>
      <w:iCs/>
      <w:sz w:val="24"/>
      <w:szCs w:val="24"/>
    </w:rPr>
  </w:style>
  <w:style w:type="paragraph" w:styleId="BodyTextIndent2">
    <w:name w:val="Body Text Indent 2"/>
    <w:basedOn w:val="Normal"/>
    <w:qFormat/>
    <w:pPr>
      <w:tabs>
        <w:tab w:val="clear" w:pos="708"/>
        <w:tab w:val="left" w:pos="0" w:leader="none"/>
      </w:tabs>
      <w:ind w:hanging="142" w:left="851"/>
      <w:jc w:val="both"/>
    </w:pPr>
    <w:rPr>
      <w:rFonts w:ascii="Univers;Arial" w:hAnsi="Univers;Arial" w:eastAsia="Times New Roman" w:cs="Univers;Arial"/>
      <w:sz w:val="24"/>
      <w:szCs w:val="20"/>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es-ES" w:eastAsia="es-ES_tradnl" w:bidi="ar-SA"/>
    </w:rPr>
  </w:style>
  <w:style w:type="paragraph" w:styleId="Encabezado5">
    <w:name w:val="Encabezado 5"/>
    <w:basedOn w:val="Normal"/>
    <w:qFormat/>
    <w:pPr>
      <w:numPr>
        <w:ilvl w:val="0"/>
        <w:numId w:val="0"/>
      </w:numPr>
      <w:spacing w:before="240" w:after="60"/>
      <w:outlineLvl w:val="4"/>
    </w:pPr>
    <w:rPr>
      <w:b/>
      <w:bCs/>
      <w:i/>
      <w:iCs/>
      <w:sz w:val="26"/>
      <w:szCs w:val="26"/>
    </w:rPr>
  </w:style>
  <w:style w:type="paragraph" w:styleId="Caption3">
    <w:name w:val="caption3"/>
    <w:basedOn w:val="Normal"/>
    <w:qFormat/>
    <w:pPr>
      <w:suppressLineNumbers/>
      <w:spacing w:before="120" w:after="120"/>
    </w:pPr>
    <w:rPr>
      <w:rFonts w:cs="Mangal"/>
      <w:i/>
      <w:iCs/>
      <w:sz w:val="24"/>
      <w:szCs w:val="24"/>
    </w:rPr>
  </w:style>
  <w:style w:type="paragraph" w:styleId="FootnoteText">
    <w:name w:val="Footnote Text"/>
    <w:basedOn w:val="Normal"/>
    <w:pPr>
      <w:spacing w:lineRule="auto" w:line="240" w:before="0" w:after="0"/>
    </w:pPr>
    <w:rPr>
      <w:sz w:val="20"/>
      <w:szCs w:val="20"/>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spacing w:lineRule="auto" w:line="240"/>
    </w:pPr>
    <w:rPr>
      <w:sz w:val="20"/>
      <w:szCs w:val="20"/>
    </w:rPr>
  </w:style>
  <w:style w:type="paragraph" w:styleId="Normal11">
    <w:name w:val="Normal1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jc w:val="center"/>
    </w:pPr>
    <w:rPr>
      <w:rFonts w:ascii="Arial" w:hAnsi="Arial"/>
    </w:rPr>
  </w:style>
  <w:style w:type="paragraph" w:styleId="Textoindependiente22">
    <w:name w:val="Texto independiente 22"/>
    <w:basedOn w:val="Normal"/>
    <w:qFormat/>
    <w:pPr>
      <w:jc w:val="center"/>
    </w:pPr>
    <w:rPr>
      <w:rFonts w:ascii="Arial" w:hAnsi="Arial" w:cs="Arial"/>
      <w:color w:val="000000"/>
      <w:kern w:val="2"/>
      <w:sz w:val="20"/>
      <w:lang w:eastAsia="zh-CN"/>
    </w:rPr>
  </w:style>
  <w:style w:type="paragraph" w:styleId="Poromisin">
    <w:name w:val="Por omisión"/>
    <w:qFormat/>
    <w:pPr>
      <w:widowControl/>
      <w:suppressAutoHyphens w:val="true"/>
      <w:bidi w:val="0"/>
      <w:spacing w:lineRule="auto" w:line="288" w:before="160" w:after="0"/>
      <w:jc w:val="left"/>
    </w:pPr>
    <w:rPr>
      <w:rFonts w:ascii="Helvetica Neue" w:hAnsi="Helvetica Neue" w:eastAsia="Times New Roman" w:cs="Arial Unicode MS"/>
      <w:color w:val="000000"/>
      <w:kern w:val="0"/>
      <w:sz w:val="24"/>
      <w:szCs w:val="24"/>
      <w:lang w:val="es-ES_tradnl" w:eastAsia="es-ES_tradnl" w:bidi="ar-SA"/>
    </w:rPr>
  </w:style>
  <w:style w:type="paragraph" w:styleId="Caption1112">
    <w:name w:val="Caption1112"/>
    <w:basedOn w:val="Normal"/>
    <w:qFormat/>
    <w:pPr>
      <w:suppressLineNumbers/>
      <w:spacing w:before="120" w:after="120"/>
    </w:pPr>
    <w:rPr>
      <w:rFonts w:cs="Arial"/>
      <w:i/>
      <w:iCs/>
    </w:rPr>
  </w:style>
  <w:style w:type="paragraph" w:styleId="Caption11112">
    <w:name w:val="Caption11112"/>
    <w:basedOn w:val="Normal"/>
    <w:qFormat/>
    <w:pPr>
      <w:suppressLineNumbers/>
      <w:spacing w:before="120" w:after="120"/>
    </w:pPr>
    <w:rPr>
      <w:rFonts w:cs="Arial"/>
      <w:i/>
      <w:iCs/>
    </w:rPr>
  </w:style>
  <w:style w:type="paragraph" w:styleId="Caption111112">
    <w:name w:val="Caption111112"/>
    <w:basedOn w:val="Normal"/>
    <w:qFormat/>
    <w:pPr>
      <w:suppressLineNumbers/>
      <w:spacing w:before="120" w:after="120"/>
    </w:pPr>
    <w:rPr>
      <w:rFonts w:cs="Arial"/>
      <w:i/>
      <w:iCs/>
    </w:rPr>
  </w:style>
  <w:style w:type="paragraph" w:styleId="Caption111113">
    <w:name w:val="caption111113"/>
    <w:basedOn w:val="Normal"/>
    <w:qFormat/>
    <w:pPr>
      <w:spacing w:before="120" w:after="120"/>
    </w:pPr>
    <w:rPr>
      <w:i/>
      <w:iCs/>
    </w:rPr>
  </w:style>
  <w:style w:type="paragraph" w:styleId="Caption11113">
    <w:name w:val="caption11113"/>
    <w:basedOn w:val="Normal"/>
    <w:qFormat/>
    <w:pPr>
      <w:suppressLineNumbers/>
      <w:spacing w:before="120" w:after="120"/>
    </w:pPr>
    <w:rPr>
      <w:rFonts w:cs="Arial"/>
      <w:i/>
      <w:iCs/>
    </w:rPr>
  </w:style>
  <w:style w:type="paragraph" w:styleId="Caption1113">
    <w:name w:val="caption1113"/>
    <w:basedOn w:val="Normal"/>
    <w:qFormat/>
    <w:pPr>
      <w:suppressLineNumbers/>
      <w:spacing w:before="120" w:after="120"/>
    </w:pPr>
    <w:rPr>
      <w:rFonts w:cs="Arial"/>
      <w:i/>
      <w:iCs/>
    </w:rPr>
  </w:style>
  <w:style w:type="paragraph" w:styleId="BodyTextIndent">
    <w:name w:val="Body Text Indent"/>
    <w:basedOn w:val="Normal"/>
    <w:pPr>
      <w:ind w:left="540"/>
    </w:pPr>
    <w:rPr>
      <w:rFonts w:ascii="Arial" w:hAnsi="Arial" w:cs="Arial"/>
      <w:b/>
      <w:bCs/>
      <w:sz w:val="40"/>
      <w:lang w:val="en-US"/>
    </w:rPr>
  </w:style>
  <w:style w:type="paragraph" w:styleId="Ttulodelatabla">
    <w:name w:val="Título de la tabla"/>
    <w:basedOn w:val="Contenidodelatabla"/>
    <w:qFormat/>
    <w:pPr>
      <w:jc w:val="center"/>
    </w:pPr>
    <w:rPr>
      <w:b/>
      <w:bCs/>
    </w:rPr>
  </w:style>
  <w:style w:type="paragraph" w:styleId="Contenidodelmarco">
    <w:name w:val="Contenido del marco"/>
    <w:basedOn w:val="Normal"/>
    <w:qFormat/>
    <w:pPr/>
    <w:rPr/>
  </w:style>
  <w:style w:type="paragraph" w:styleId="Caption12">
    <w:name w:val="caption12"/>
    <w:basedOn w:val="Normal"/>
    <w:qFormat/>
    <w:pPr>
      <w:spacing w:before="120" w:after="120"/>
    </w:pPr>
    <w:rPr>
      <w:i/>
      <w:iCs/>
    </w:rPr>
  </w:style>
  <w:style w:type="paragraph" w:styleId="BodyTextIndent3">
    <w:name w:val="Body Text Indent 3"/>
    <w:basedOn w:val="Normal"/>
    <w:qFormat/>
    <w:pPr>
      <w:spacing w:lineRule="auto" w:line="240" w:before="0" w:after="0"/>
      <w:ind w:left="3686"/>
      <w:jc w:val="center"/>
    </w:pPr>
    <w:rPr>
      <w:rFonts w:ascii="Arial Narrow" w:hAnsi="Arial Narrow" w:eastAsia="Times New Roman" w:cs="Times New Roman"/>
      <w:iCs/>
      <w:sz w:val="28"/>
      <w:szCs w:val="20"/>
      <w:lang w:val="es-ES_tradnl" w:eastAsia="es-ES"/>
    </w:rPr>
  </w:style>
  <w:style w:type="paragraph" w:styleId="Normal10">
    <w:name w:val="Normal 10"/>
    <w:basedOn w:val="Standard"/>
    <w:qFormat/>
    <w:pPr>
      <w:jc w:val="left"/>
    </w:pPr>
    <w:rPr>
      <w:sz w:val="20"/>
    </w:rPr>
  </w:style>
  <w:style w:type="paragraph" w:styleId="Normalcursiva8">
    <w:name w:val="Normal cursiva 8"/>
    <w:basedOn w:val="Normal"/>
    <w:qFormat/>
    <w:pPr>
      <w:suppressAutoHyphens w:val="true"/>
      <w:spacing w:lineRule="auto" w:line="240" w:before="0" w:after="0"/>
      <w:textAlignment w:val="baseline"/>
    </w:pPr>
    <w:rPr>
      <w:rFonts w:ascii="Calibri" w:hAnsi="Calibri" w:eastAsia="Calibri" w:cs="Times New Roman"/>
      <w:i/>
      <w:kern w:val="2"/>
      <w:sz w:val="16"/>
      <w:lang w:eastAsia="zh-CN"/>
    </w:rPr>
  </w:style>
  <w:style w:type="paragraph" w:styleId="Textbody">
    <w:name w:val="Text body"/>
    <w:basedOn w:val="Standard"/>
    <w:qFormat/>
    <w:pPr>
      <w:spacing w:before="0" w:after="120"/>
    </w:pPr>
    <w:rPr/>
  </w:style>
  <w:style w:type="paragraph" w:styleId="TOC2">
    <w:name w:val="TOC 2"/>
    <w:basedOn w:val="Normal"/>
    <w:next w:val="Normal"/>
    <w:pPr>
      <w:spacing w:before="0" w:after="100"/>
      <w:ind w:left="220"/>
    </w:pPr>
    <w:rPr/>
  </w:style>
  <w:style w:type="paragraph" w:styleId="TOC1">
    <w:name w:val="TOC 1"/>
    <w:basedOn w:val="Normal"/>
    <w:next w:val="Normal"/>
    <w:pPr>
      <w:spacing w:before="0" w:after="100"/>
    </w:pPr>
    <w:rPr/>
  </w:style>
  <w:style w:type="paragraph" w:styleId="FirstParagraph">
    <w:name w:val="First Paragraph"/>
    <w:basedOn w:val="BodyText"/>
    <w:next w:val="BodyText"/>
    <w:qFormat/>
    <w:pPr>
      <w:spacing w:before="240" w:after="180"/>
    </w:pPr>
    <w:rPr/>
  </w:style>
  <w:style w:type="paragraph" w:styleId="Compact">
    <w:name w:val="Compact"/>
    <w:basedOn w:val="BodyText"/>
    <w:qFormat/>
    <w:pPr>
      <w:spacing w:before="36" w:after="36"/>
    </w:pPr>
    <w:rPr/>
  </w:style>
  <w:style w:type="paragraph" w:styleId="StrongEmphasis">
    <w:name w:val="Strong Emphasis"/>
    <w:qFormat/>
    <w:pPr>
      <w:widowControl/>
      <w:suppressAutoHyphens w:val="true"/>
      <w:bidi w:val="0"/>
      <w:spacing w:before="0" w:after="0"/>
      <w:jc w:val="left"/>
    </w:pPr>
    <w:rPr>
      <w:rFonts w:ascii="Arial" w:hAnsi="Arial" w:eastAsia="Arial" w:cs="DejaVu Sans" w:asciiTheme="minorHAnsi" w:cstheme="minorBidi" w:eastAsiaTheme="minorHAnsi" w:hAnsiTheme="minorHAnsi"/>
      <w:b/>
      <w:bCs/>
      <w:color w:val="auto"/>
      <w:kern w:val="0"/>
      <w:sz w:val="24"/>
      <w:szCs w:val="24"/>
      <w:lang w:val="es-ES" w:eastAsia="en-US" w:bidi="ar-SA"/>
    </w:rPr>
  </w:style>
  <w:style w:type="numbering" w:styleId="NoList" w:default="1">
    <w:name w:val="No List"/>
    <w:uiPriority w:val="99"/>
    <w:semiHidden/>
    <w:unhideWhenUsed/>
    <w:qFormat/>
  </w:style>
  <w:style w:type="numbering" w:styleId="Ningunalista">
    <w:name w:val="Ninguna lista"/>
    <w:qFormat/>
  </w:style>
  <w:style w:type="numbering" w:styleId="WW8Num1">
    <w:name w:val="WW8Num1"/>
    <w:qFormat/>
  </w:style>
  <w:style w:type="numbering" w:styleId="WW8Num2">
    <w:name w:val="WW8Num2"/>
    <w:qFormat/>
  </w:style>
  <w:style w:type="numbering" w:styleId="WW8Num9">
    <w:name w:val="WW8Num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soundcloud.com/FgpDxgcvM1HO97JtYa"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202</TotalTime>
  <Application>LibreOffice/7.6.7.2$Windows_X86_64 LibreOffice_project/dd47e4b30cb7dab30588d6c79c651f218165e3c5</Application>
  <AppVersion>15.0000</AppVersion>
  <Pages>3</Pages>
  <Words>1035</Words>
  <Characters>5244</Characters>
  <CharactersWithSpaces>6282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2025-07-01T08:53:00Z</dcterms:created>
  <dc:creator>framirez</dc:creator>
  <dc:description/>
  <dc:language>es-ES</dc:language>
  <cp:lastModifiedBy/>
  <cp:lastPrinted>2025-09-09T12:42:49Z</cp:lastPrinted>
  <dcterms:modified xsi:type="dcterms:W3CDTF">2025-09-09T13:29:36Z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