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010B8" w:rsidRDefault="00CD1DF8">
      <w:pPr>
        <w:pStyle w:val="Ttulo2"/>
        <w:spacing w:before="0" w:after="0"/>
      </w:pPr>
      <w:r>
        <w:rPr>
          <w:rFonts w:ascii="Arial Narrow" w:hAnsi="Arial Narrow"/>
          <w:sz w:val="40"/>
        </w:rPr>
        <w:t xml:space="preserve">La ciudad celebra el Día Europeo del Caballo, una conmemoración nacida de </w:t>
      </w:r>
      <w:proofErr w:type="spellStart"/>
      <w:r>
        <w:rPr>
          <w:rFonts w:ascii="Arial Narrow" w:hAnsi="Arial Narrow"/>
          <w:sz w:val="40"/>
        </w:rPr>
        <w:t>EuroEquus</w:t>
      </w:r>
      <w:proofErr w:type="spellEnd"/>
      <w:r>
        <w:rPr>
          <w:rFonts w:ascii="Arial Narrow" w:hAnsi="Arial Narrow"/>
          <w:sz w:val="40"/>
        </w:rPr>
        <w:t xml:space="preserve"> que refuerza identidad ecuestre y proyección europea hacia Jerez 2031</w:t>
      </w:r>
    </w:p>
    <w:p w:rsidR="007010B8" w:rsidRDefault="007010B8">
      <w:pPr>
        <w:pStyle w:val="Ttulo2"/>
        <w:spacing w:before="0" w:after="0"/>
        <w:rPr>
          <w:rFonts w:ascii="Arial Narrow" w:hAnsi="Arial Narrow"/>
          <w:sz w:val="14"/>
        </w:rPr>
      </w:pPr>
    </w:p>
    <w:p w:rsidR="007010B8" w:rsidRPr="00CD1DF8" w:rsidRDefault="00CD1DF8">
      <w:pPr>
        <w:pStyle w:val="Textbody"/>
        <w:spacing w:after="0" w:line="240" w:lineRule="auto"/>
        <w:rPr>
          <w:sz w:val="36"/>
          <w:szCs w:val="40"/>
        </w:rPr>
      </w:pPr>
      <w:r w:rsidRPr="00CD1DF8">
        <w:rPr>
          <w:rFonts w:ascii="Arial Narrow" w:hAnsi="Arial Narrow"/>
          <w:sz w:val="36"/>
          <w:szCs w:val="40"/>
        </w:rPr>
        <w:t>El programa incluye la emblemática Parada Hípica, que tendrá lugar el domingo, día 14 de septiembre,</w:t>
      </w:r>
      <w:r w:rsidRPr="00CD1DF8">
        <w:rPr>
          <w:rFonts w:ascii="Arial Narrow" w:hAnsi="Arial Narrow"/>
          <w:sz w:val="36"/>
          <w:szCs w:val="40"/>
        </w:rPr>
        <w:t xml:space="preserve"> con salida a las 12 horas, desde el Parque González </w:t>
      </w:r>
      <w:proofErr w:type="spellStart"/>
      <w:r w:rsidRPr="00CD1DF8">
        <w:rPr>
          <w:rFonts w:ascii="Arial Narrow" w:hAnsi="Arial Narrow"/>
          <w:sz w:val="36"/>
          <w:szCs w:val="40"/>
        </w:rPr>
        <w:t>Hontoria</w:t>
      </w:r>
      <w:proofErr w:type="spellEnd"/>
    </w:p>
    <w:p w:rsidR="007010B8" w:rsidRDefault="007010B8">
      <w:pPr>
        <w:pStyle w:val="Textbody"/>
        <w:spacing w:after="0" w:line="240" w:lineRule="auto"/>
        <w:jc w:val="both"/>
        <w:rPr>
          <w:rFonts w:ascii="Arial Narrow" w:hAnsi="Arial Narrow"/>
          <w:sz w:val="20"/>
          <w:szCs w:val="26"/>
        </w:rPr>
      </w:pPr>
    </w:p>
    <w:p w:rsidR="007010B8" w:rsidRDefault="00CD1DF8">
      <w:pPr>
        <w:pStyle w:val="Textbody"/>
        <w:spacing w:after="0" w:line="240" w:lineRule="auto"/>
        <w:jc w:val="both"/>
      </w:pPr>
      <w:r>
        <w:rPr>
          <w:rStyle w:val="Destaquemayor"/>
          <w:rFonts w:ascii="Arial Narrow" w:hAnsi="Arial Narrow"/>
          <w:sz w:val="26"/>
          <w:szCs w:val="26"/>
        </w:rPr>
        <w:t>10 de septiembre de 2025.</w:t>
      </w:r>
      <w:r>
        <w:rPr>
          <w:rFonts w:ascii="Arial Narrow" w:hAnsi="Arial Narrow"/>
          <w:sz w:val="26"/>
          <w:szCs w:val="26"/>
        </w:rPr>
        <w:t xml:space="preserve"> El Ayuntamiento de Jerez junto a instituciones y entidades ecuestres, ha diseñado una destacada programación con motivo del Día Europeo del Caballo que se celebrará el</w:t>
      </w:r>
      <w:r>
        <w:rPr>
          <w:rFonts w:ascii="Arial Narrow" w:hAnsi="Arial Narrow"/>
          <w:sz w:val="26"/>
          <w:szCs w:val="26"/>
        </w:rPr>
        <w:t xml:space="preserve"> próximo domingo, día 14 de septiembre. Esta conmemoración se lleva a cabo desde 2015 gracias a la iniciativa de la red </w:t>
      </w:r>
      <w:proofErr w:type="spellStart"/>
      <w:r>
        <w:rPr>
          <w:rFonts w:ascii="Arial Narrow" w:hAnsi="Arial Narrow"/>
          <w:sz w:val="26"/>
          <w:szCs w:val="26"/>
        </w:rPr>
        <w:t>EuroEquus</w:t>
      </w:r>
      <w:proofErr w:type="spellEnd"/>
      <w:r>
        <w:rPr>
          <w:rFonts w:ascii="Arial Narrow" w:hAnsi="Arial Narrow"/>
          <w:sz w:val="26"/>
          <w:szCs w:val="26"/>
        </w:rPr>
        <w:t xml:space="preserve">, de la que Jerez ostenta actualmente la presidencia. Esta efeméride, registrada oficialmente por la Comisión Europea en 2014, </w:t>
      </w:r>
      <w:r>
        <w:rPr>
          <w:rFonts w:ascii="Arial Narrow" w:hAnsi="Arial Narrow"/>
          <w:sz w:val="26"/>
          <w:szCs w:val="26"/>
        </w:rPr>
        <w:t>nació con el objetivo de poner en valor el patrimonio cultural, turístico y genético del caballo en Europa y reforzar los lazos internacionales entre las ciudades que, como Jerez, han hecho del mundo ecuestre una de sus principales señas de identidad.</w:t>
      </w:r>
    </w:p>
    <w:p w:rsidR="007010B8" w:rsidRDefault="007010B8">
      <w:pPr>
        <w:pStyle w:val="Textbody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CD1DF8" w:rsidRDefault="00CD1DF8">
      <w:pPr>
        <w:pStyle w:val="Textbody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</w:t>
      </w:r>
      <w:r>
        <w:rPr>
          <w:rFonts w:ascii="Arial Narrow" w:hAnsi="Arial Narrow"/>
          <w:sz w:val="26"/>
          <w:szCs w:val="26"/>
        </w:rPr>
        <w:t xml:space="preserve">primer teniente de Alcaldesa, Agustín Muñoz, ha subrayado que "esta celebración pone de manifiesto la fortaleza del caballo como símbolo patrimonial único y como motor de desarrollo cultural y económico de la ciudad". </w:t>
      </w:r>
    </w:p>
    <w:p w:rsidR="00CD1DF8" w:rsidRDefault="00CD1DF8">
      <w:pPr>
        <w:pStyle w:val="Textbody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7010B8" w:rsidRDefault="00CD1DF8">
      <w:pPr>
        <w:pStyle w:val="Textbody"/>
        <w:spacing w:after="0" w:line="240" w:lineRule="auto"/>
        <w:jc w:val="both"/>
      </w:pPr>
      <w:r>
        <w:rPr>
          <w:rFonts w:ascii="Arial Narrow" w:hAnsi="Arial Narrow"/>
          <w:sz w:val="26"/>
          <w:szCs w:val="26"/>
        </w:rPr>
        <w:t>En este sentido, ha destacado que para</w:t>
      </w:r>
      <w:r>
        <w:rPr>
          <w:rFonts w:ascii="Arial Narrow" w:hAnsi="Arial Narrow"/>
          <w:sz w:val="26"/>
          <w:szCs w:val="26"/>
        </w:rPr>
        <w:t xml:space="preserve"> esta finalidad "Jerez cuenta con el impulso de la Mesa Institucional del Caballo al tiempo que lidera desde la red </w:t>
      </w:r>
      <w:proofErr w:type="spellStart"/>
      <w:r>
        <w:rPr>
          <w:rFonts w:ascii="Arial Narrow" w:hAnsi="Arial Narrow"/>
          <w:sz w:val="26"/>
          <w:szCs w:val="26"/>
        </w:rPr>
        <w:t>EuroEquus</w:t>
      </w:r>
      <w:proofErr w:type="spellEnd"/>
      <w:r>
        <w:rPr>
          <w:rFonts w:ascii="Arial Narrow" w:hAnsi="Arial Narrow"/>
          <w:sz w:val="26"/>
          <w:szCs w:val="26"/>
        </w:rPr>
        <w:t xml:space="preserve"> una proyección internacional que refuerza la dimensión europea de su candidatura a Capital Europea de la Cultura en 2031, abriendo</w:t>
      </w:r>
      <w:r>
        <w:rPr>
          <w:rFonts w:ascii="Arial Narrow" w:hAnsi="Arial Narrow"/>
          <w:sz w:val="26"/>
          <w:szCs w:val="26"/>
        </w:rPr>
        <w:t xml:space="preserve"> nuevas oportunidades de colaboración y de promoción de su legado ecuestre en toda Europa".</w:t>
      </w:r>
    </w:p>
    <w:p w:rsidR="007010B8" w:rsidRDefault="007010B8">
      <w:pPr>
        <w:pStyle w:val="Textbody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7010B8" w:rsidRDefault="00CD1DF8">
      <w:pPr>
        <w:pStyle w:val="Textbody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 su parte, el delegado de Cultura, Francisco Zurita, ha señalado que "la programación permitirá a la ciudadanía disfrutar del patrimonio ecuestre en sus distint</w:t>
      </w:r>
      <w:r>
        <w:rPr>
          <w:rFonts w:ascii="Arial Narrow" w:hAnsi="Arial Narrow"/>
          <w:sz w:val="26"/>
          <w:szCs w:val="26"/>
        </w:rPr>
        <w:t>as expresiones artísticas, históricas y populares". Zurita ha añadido que con "la Parada Hípica, la exposición fotográfica sobre el caballo cartujano y las actividades de las instituciones participantes se ofrece un recorrido completo por la tradición y la</w:t>
      </w:r>
      <w:r>
        <w:rPr>
          <w:rFonts w:ascii="Arial Narrow" w:hAnsi="Arial Narrow"/>
          <w:sz w:val="26"/>
          <w:szCs w:val="26"/>
        </w:rPr>
        <w:t xml:space="preserve"> belleza de un legado vivo que define la identidad de Jerez y su papel protagonista en la cultura andaluza y europea".</w:t>
      </w:r>
    </w:p>
    <w:p w:rsidR="00CD1DF8" w:rsidRDefault="00CD1DF8">
      <w:pPr>
        <w:pStyle w:val="Textbody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CD1DF8" w:rsidRDefault="00CD1DF8">
      <w:pPr>
        <w:pStyle w:val="Textbody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CD1DF8" w:rsidRDefault="00CD1DF8">
      <w:pPr>
        <w:pStyle w:val="Textbody"/>
        <w:spacing w:after="0" w:line="240" w:lineRule="auto"/>
        <w:jc w:val="both"/>
      </w:pPr>
    </w:p>
    <w:p w:rsidR="007010B8" w:rsidRDefault="007010B8">
      <w:pPr>
        <w:pStyle w:val="Textbody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7010B8" w:rsidRDefault="00CD1DF8">
      <w:pPr>
        <w:pStyle w:val="Textbody"/>
        <w:spacing w:after="0" w:line="240" w:lineRule="auto"/>
        <w:jc w:val="both"/>
      </w:pPr>
      <w:r>
        <w:rPr>
          <w:rFonts w:ascii="Arial Narrow" w:hAnsi="Arial Narrow"/>
          <w:b/>
          <w:sz w:val="26"/>
          <w:szCs w:val="26"/>
        </w:rPr>
        <w:t xml:space="preserve">Exposición </w:t>
      </w:r>
      <w:r>
        <w:rPr>
          <w:rFonts w:ascii="Arial Narrow" w:hAnsi="Arial Narrow"/>
          <w:b/>
          <w:i/>
          <w:sz w:val="26"/>
          <w:szCs w:val="26"/>
        </w:rPr>
        <w:t>Esencia</w:t>
      </w:r>
      <w:r>
        <w:rPr>
          <w:rFonts w:ascii="Arial Narrow" w:hAnsi="Arial Narrow"/>
          <w:b/>
          <w:sz w:val="26"/>
          <w:szCs w:val="26"/>
        </w:rPr>
        <w:t xml:space="preserve"> en Los Claustros</w:t>
      </w:r>
    </w:p>
    <w:p w:rsidR="007010B8" w:rsidRDefault="007010B8">
      <w:pPr>
        <w:pStyle w:val="Textbody"/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:rsidR="007010B8" w:rsidRDefault="00CD1DF8">
      <w:pPr>
        <w:pStyle w:val="Textbody"/>
        <w:spacing w:after="0" w:line="240" w:lineRule="auto"/>
        <w:jc w:val="both"/>
      </w:pPr>
      <w:r>
        <w:rPr>
          <w:rFonts w:ascii="Arial Narrow" w:hAnsi="Arial Narrow"/>
          <w:sz w:val="26"/>
          <w:szCs w:val="26"/>
        </w:rPr>
        <w:t xml:space="preserve">La programación comenzará con la exposición fotográfica inspirada en el libro </w:t>
      </w:r>
      <w:r>
        <w:rPr>
          <w:rFonts w:ascii="Arial Narrow" w:hAnsi="Arial Narrow"/>
          <w:i/>
          <w:sz w:val="26"/>
          <w:szCs w:val="26"/>
        </w:rPr>
        <w:t>Esencia, cinco s</w:t>
      </w:r>
      <w:r>
        <w:rPr>
          <w:rFonts w:ascii="Arial Narrow" w:hAnsi="Arial Narrow"/>
          <w:i/>
          <w:iCs/>
          <w:sz w:val="26"/>
          <w:szCs w:val="26"/>
        </w:rPr>
        <w:t>iglos</w:t>
      </w:r>
      <w:r>
        <w:rPr>
          <w:rFonts w:ascii="Arial Narrow" w:hAnsi="Arial Narrow"/>
          <w:i/>
          <w:iCs/>
          <w:sz w:val="26"/>
          <w:szCs w:val="26"/>
        </w:rPr>
        <w:t xml:space="preserve"> del caballo cartujano</w:t>
      </w:r>
      <w:r>
        <w:rPr>
          <w:rFonts w:ascii="Arial Narrow" w:hAnsi="Arial Narrow"/>
          <w:sz w:val="26"/>
          <w:szCs w:val="26"/>
        </w:rPr>
        <w:t>, organizada por la Yeguada Cartuja Hierro del Bocado, que se inaugurará este jueves, día 11 de septiembre, a las 18.30 horas, en las galerías de la primera planta de Los Claustros de Santo Domingo.</w:t>
      </w:r>
    </w:p>
    <w:p w:rsidR="007010B8" w:rsidRDefault="00CD1DF8">
      <w:pPr>
        <w:pStyle w:val="Textbody"/>
        <w:spacing w:after="0" w:line="240" w:lineRule="auto"/>
        <w:jc w:val="both"/>
      </w:pPr>
      <w:r>
        <w:rPr>
          <w:rFonts w:ascii="Arial Narrow" w:hAnsi="Arial Narrow"/>
          <w:sz w:val="26"/>
          <w:szCs w:val="26"/>
        </w:rPr>
        <w:t xml:space="preserve"> </w:t>
      </w:r>
    </w:p>
    <w:p w:rsidR="007010B8" w:rsidRDefault="00CD1DF8">
      <w:pPr>
        <w:pStyle w:val="Textbody"/>
        <w:spacing w:after="0" w:line="240" w:lineRule="auto"/>
        <w:jc w:val="both"/>
      </w:pPr>
      <w:r>
        <w:rPr>
          <w:rFonts w:ascii="Arial Narrow" w:hAnsi="Arial Narrow"/>
          <w:sz w:val="26"/>
          <w:szCs w:val="26"/>
        </w:rPr>
        <w:t>La muestra, que podrá visitarse h</w:t>
      </w:r>
      <w:r>
        <w:rPr>
          <w:rFonts w:ascii="Arial Narrow" w:hAnsi="Arial Narrow"/>
          <w:sz w:val="26"/>
          <w:szCs w:val="26"/>
        </w:rPr>
        <w:t>asta el 27 de septiembre, reúne imágenes del fotógrafo jerezano Paco Martín, inspiradas en el citado trabajo editorial, rindiendo homenaje a los emblemáticos caballos cartujanos retratados en escenarios históricos de la ciudad junto a destacadas personalid</w:t>
      </w:r>
      <w:r>
        <w:rPr>
          <w:rFonts w:ascii="Arial Narrow" w:hAnsi="Arial Narrow"/>
          <w:sz w:val="26"/>
          <w:szCs w:val="26"/>
        </w:rPr>
        <w:t>ades, realizado con motivo del 540 aniversario del nacimiento de la estirpe cartujana en Jerez. El horario de visita es de martes a viernes, de 10 a 13 horas y de 19 a 21 horas; sábado, de 9 a 13.30 horas; domingos, lunes y festivos, cerrado.</w:t>
      </w:r>
    </w:p>
    <w:p w:rsidR="007010B8" w:rsidRDefault="007010B8">
      <w:pPr>
        <w:pStyle w:val="Textbody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7010B8" w:rsidRDefault="00CD1DF8">
      <w:pPr>
        <w:pStyle w:val="Textbody"/>
        <w:spacing w:after="0" w:line="240" w:lineRule="auto"/>
        <w:jc w:val="both"/>
      </w:pPr>
      <w:r>
        <w:rPr>
          <w:rFonts w:ascii="Arial Narrow" w:hAnsi="Arial Narrow"/>
          <w:sz w:val="26"/>
          <w:szCs w:val="26"/>
        </w:rPr>
        <w:t>Además, este</w:t>
      </w:r>
      <w:r>
        <w:rPr>
          <w:rFonts w:ascii="Arial Narrow" w:hAnsi="Arial Narrow"/>
          <w:sz w:val="26"/>
          <w:szCs w:val="26"/>
        </w:rPr>
        <w:t xml:space="preserve"> viernes, día 12 de septiembre, se podrá disfrutar del espectáculo 'Cómo bailan los caballos andaluces', una muestra única que celebra la belleza y destreza de esta raza emblemática, coincidiendo con esta jornada dedicada a la promoción y homenaje del caba</w:t>
      </w:r>
      <w:r>
        <w:rPr>
          <w:rFonts w:ascii="Arial Narrow" w:hAnsi="Arial Narrow"/>
          <w:sz w:val="26"/>
          <w:szCs w:val="26"/>
        </w:rPr>
        <w:t>llo en Europa. Tendrá lugar a las 12 horas, en las instalaciones de la Real Escuela Andaluza del Arte Ecuestre.</w:t>
      </w:r>
    </w:p>
    <w:p w:rsidR="007010B8" w:rsidRDefault="007010B8">
      <w:pPr>
        <w:pStyle w:val="Textbody"/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:rsidR="007010B8" w:rsidRDefault="00CD1DF8">
      <w:pPr>
        <w:pStyle w:val="Textbody"/>
        <w:spacing w:after="0" w:line="240" w:lineRule="auto"/>
        <w:jc w:val="both"/>
      </w:pPr>
      <w:r>
        <w:rPr>
          <w:rFonts w:ascii="Arial Narrow" w:hAnsi="Arial Narrow"/>
          <w:b/>
          <w:sz w:val="26"/>
          <w:szCs w:val="26"/>
        </w:rPr>
        <w:t>Parada Hípica, domingo 14 de septiembre</w:t>
      </w:r>
    </w:p>
    <w:p w:rsidR="007010B8" w:rsidRDefault="007010B8">
      <w:pPr>
        <w:pStyle w:val="Textbody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7010B8" w:rsidRDefault="00CD1DF8">
      <w:pPr>
        <w:pStyle w:val="Textbody"/>
        <w:spacing w:after="0" w:line="240" w:lineRule="auto"/>
        <w:jc w:val="both"/>
      </w:pPr>
      <w:r>
        <w:rPr>
          <w:rFonts w:ascii="Arial Narrow" w:hAnsi="Arial Narrow"/>
          <w:sz w:val="26"/>
          <w:szCs w:val="26"/>
        </w:rPr>
        <w:t xml:space="preserve">Finalmente, el domingo, día 14 de septiembre, tendrá lugar la emblemática Parada Hípica, con salida a </w:t>
      </w:r>
      <w:r>
        <w:rPr>
          <w:rFonts w:ascii="Arial Narrow" w:hAnsi="Arial Narrow"/>
          <w:sz w:val="26"/>
          <w:szCs w:val="26"/>
        </w:rPr>
        <w:t xml:space="preserve">las 12 horas, desde la portada de la Feria en el Parque González </w:t>
      </w:r>
      <w:proofErr w:type="spellStart"/>
      <w:r>
        <w:rPr>
          <w:rFonts w:ascii="Arial Narrow" w:hAnsi="Arial Narrow"/>
          <w:sz w:val="26"/>
          <w:szCs w:val="26"/>
        </w:rPr>
        <w:t>Hontoria</w:t>
      </w:r>
      <w:proofErr w:type="spellEnd"/>
      <w:r>
        <w:rPr>
          <w:rFonts w:ascii="Arial Narrow" w:hAnsi="Arial Narrow"/>
          <w:sz w:val="26"/>
          <w:szCs w:val="26"/>
        </w:rPr>
        <w:t>. El desfile contará con la participación de la Real Escuela Andaluza del Arte Ecuestre, la Policía Local, el Centro Militar de Cría Caballar, el Escuadrón del Cuerpo Nacional de Poli</w:t>
      </w:r>
      <w:r>
        <w:rPr>
          <w:rFonts w:ascii="Arial Narrow" w:hAnsi="Arial Narrow"/>
          <w:sz w:val="26"/>
          <w:szCs w:val="26"/>
        </w:rPr>
        <w:t>cía, el Club de Enganches de Jerez, la Yeguada Cartuja Hierro del Bocado y la Hermandad del Rocío de Jerez.</w:t>
      </w:r>
    </w:p>
    <w:p w:rsidR="007010B8" w:rsidRDefault="007010B8">
      <w:pPr>
        <w:pStyle w:val="Textbody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7010B8" w:rsidRDefault="00CD1DF8">
      <w:pPr>
        <w:pStyle w:val="Textbody"/>
        <w:spacing w:after="0" w:line="240" w:lineRule="auto"/>
        <w:jc w:val="both"/>
      </w:pPr>
      <w:r>
        <w:rPr>
          <w:rFonts w:ascii="Arial Narrow" w:hAnsi="Arial Narrow"/>
          <w:sz w:val="26"/>
          <w:szCs w:val="26"/>
        </w:rPr>
        <w:t>El itinerario será el siguiente: a</w:t>
      </w:r>
      <w:r>
        <w:rPr>
          <w:rFonts w:ascii="Arial Narrow" w:hAnsi="Arial Narrow" w:cs="Calibri"/>
          <w:sz w:val="26"/>
          <w:szCs w:val="26"/>
        </w:rPr>
        <w:t xml:space="preserve">venida Alcalde Álvaro </w:t>
      </w:r>
      <w:proofErr w:type="spellStart"/>
      <w:r>
        <w:rPr>
          <w:rFonts w:ascii="Arial Narrow" w:hAnsi="Arial Narrow" w:cs="Calibri"/>
          <w:sz w:val="26"/>
          <w:szCs w:val="26"/>
        </w:rPr>
        <w:t>Domecq</w:t>
      </w:r>
      <w:proofErr w:type="spellEnd"/>
      <w:r>
        <w:rPr>
          <w:rFonts w:ascii="Arial Narrow" w:hAnsi="Arial Narrow" w:cs="Calibri"/>
          <w:sz w:val="26"/>
          <w:szCs w:val="26"/>
        </w:rPr>
        <w:t xml:space="preserve">, plaza Mamelón, calle Guadalete, calle Ponce, calle </w:t>
      </w:r>
      <w:proofErr w:type="spellStart"/>
      <w:r>
        <w:rPr>
          <w:rFonts w:ascii="Arial Narrow" w:hAnsi="Arial Narrow" w:cs="Calibri"/>
          <w:sz w:val="26"/>
          <w:szCs w:val="26"/>
        </w:rPr>
        <w:t>Porvera</w:t>
      </w:r>
      <w:proofErr w:type="spellEnd"/>
      <w:r>
        <w:rPr>
          <w:rFonts w:ascii="Arial Narrow" w:hAnsi="Arial Narrow" w:cs="Calibri"/>
          <w:sz w:val="26"/>
          <w:szCs w:val="26"/>
        </w:rPr>
        <w:t>, calle Larga, calle Lanc</w:t>
      </w:r>
      <w:r>
        <w:rPr>
          <w:rFonts w:ascii="Arial Narrow" w:hAnsi="Arial Narrow" w:cs="Calibri"/>
          <w:sz w:val="26"/>
          <w:szCs w:val="26"/>
        </w:rPr>
        <w:t xml:space="preserve">ería, plaza del Arenal, calle Corredera, plaza de Las Angustias, calle Santísima Trinidad, calle Medina, calle Honda, plaza Mamelón, avenida Alcalde Álvaro </w:t>
      </w:r>
      <w:proofErr w:type="spellStart"/>
      <w:r>
        <w:rPr>
          <w:rFonts w:ascii="Arial Narrow" w:hAnsi="Arial Narrow" w:cs="Calibri"/>
          <w:sz w:val="26"/>
          <w:szCs w:val="26"/>
        </w:rPr>
        <w:t>Domecq</w:t>
      </w:r>
      <w:proofErr w:type="spellEnd"/>
      <w:r>
        <w:rPr>
          <w:rFonts w:ascii="Arial Narrow" w:hAnsi="Arial Narrow" w:cs="Calibri"/>
          <w:sz w:val="26"/>
          <w:szCs w:val="26"/>
        </w:rPr>
        <w:t xml:space="preserve"> y Parque González </w:t>
      </w:r>
      <w:proofErr w:type="spellStart"/>
      <w:r>
        <w:rPr>
          <w:rFonts w:ascii="Arial Narrow" w:hAnsi="Arial Narrow" w:cs="Calibri"/>
          <w:sz w:val="26"/>
          <w:szCs w:val="26"/>
        </w:rPr>
        <w:t>Hontoria</w:t>
      </w:r>
      <w:proofErr w:type="spellEnd"/>
      <w:r>
        <w:rPr>
          <w:rFonts w:ascii="Arial Narrow" w:hAnsi="Arial Narrow" w:cs="Calibri"/>
          <w:sz w:val="26"/>
          <w:szCs w:val="26"/>
        </w:rPr>
        <w:t>.</w:t>
      </w:r>
    </w:p>
    <w:p w:rsidR="007010B8" w:rsidRDefault="007010B8">
      <w:pPr>
        <w:pStyle w:val="Textbody"/>
        <w:spacing w:after="0" w:line="240" w:lineRule="auto"/>
        <w:jc w:val="both"/>
        <w:rPr>
          <w:rFonts w:ascii="Arial Narrow" w:hAnsi="Arial Narrow" w:cs="Calibri"/>
          <w:sz w:val="26"/>
          <w:szCs w:val="26"/>
        </w:rPr>
      </w:pPr>
    </w:p>
    <w:p w:rsidR="007010B8" w:rsidRDefault="00CD1DF8">
      <w:pPr>
        <w:pStyle w:val="Textbody"/>
        <w:spacing w:after="0" w:line="240" w:lineRule="auto"/>
        <w:jc w:val="both"/>
      </w:pPr>
      <w:r>
        <w:rPr>
          <w:rFonts w:ascii="Arial Narrow" w:hAnsi="Arial Narrow"/>
          <w:sz w:val="26"/>
          <w:szCs w:val="26"/>
        </w:rPr>
        <w:t>Por último, cabe destacar que con esta programación, Jerez reafirma su compromiso con la difusión de su patrimonio ecuestre y con la proyección internacional de su cultura, siendo el Día Europeo del Caballo una oportunidad para mostrar la riqueza histórica</w:t>
      </w:r>
      <w:r>
        <w:rPr>
          <w:rFonts w:ascii="Arial Narrow" w:hAnsi="Arial Narrow"/>
          <w:sz w:val="26"/>
          <w:szCs w:val="26"/>
        </w:rPr>
        <w:t xml:space="preserve"> y cultural de la ciudad y reforzar su dimensión europea en el proceso de la candidatura de Jerez 2031, al título de Capital Europea de la Cultura. </w:t>
      </w:r>
      <w:bookmarkStart w:id="0" w:name="_GoBack"/>
      <w:bookmarkEnd w:id="0"/>
    </w:p>
    <w:p w:rsidR="007010B8" w:rsidRDefault="00CD1DF8">
      <w:pPr>
        <w:pStyle w:val="Textbody"/>
        <w:spacing w:line="240" w:lineRule="auto"/>
        <w:jc w:val="both"/>
        <w:rPr>
          <w:i/>
          <w:iCs/>
        </w:rPr>
      </w:pPr>
      <w:r>
        <w:rPr>
          <w:rFonts w:ascii="Arial Narrow" w:hAnsi="Arial Narrow"/>
          <w:i/>
          <w:iCs/>
          <w:sz w:val="26"/>
          <w:szCs w:val="26"/>
        </w:rPr>
        <w:t>(Se adjunta cartel)</w:t>
      </w:r>
    </w:p>
    <w:sectPr w:rsidR="007010B8" w:rsidSect="00CD1DF8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418" w:bottom="1843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D1DF8">
      <w:pPr>
        <w:spacing w:after="0"/>
      </w:pPr>
      <w:r>
        <w:separator/>
      </w:r>
    </w:p>
  </w:endnote>
  <w:endnote w:type="continuationSeparator" w:id="0">
    <w:p w:rsidR="00000000" w:rsidRDefault="00CD1D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0B8" w:rsidRDefault="007010B8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D1DF8">
      <w:pPr>
        <w:spacing w:after="0"/>
      </w:pPr>
      <w:r>
        <w:separator/>
      </w:r>
    </w:p>
  </w:footnote>
  <w:footnote w:type="continuationSeparator" w:id="0">
    <w:p w:rsidR="00000000" w:rsidRDefault="00CD1D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0B8" w:rsidRDefault="007010B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0B8" w:rsidRDefault="00CD1DF8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531610" cy="1240790"/>
          <wp:effectExtent l="0" t="0" r="0" b="0"/>
          <wp:docPr id="3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240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10B8" w:rsidRDefault="00CD1DF8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0B8" w:rsidRDefault="00CD1DF8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531610" cy="1240790"/>
          <wp:effectExtent l="0" t="0" r="0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240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10B8" w:rsidRDefault="00CD1DF8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B8"/>
    <w:rsid w:val="007010B8"/>
    <w:rsid w:val="00CD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B4663-0AEC-4516-854E-38186DCF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2">
    <w:name w:val="heading 2"/>
    <w:basedOn w:val="Normal"/>
    <w:next w:val="Textbody"/>
    <w:link w:val="Ttulo2Car"/>
    <w:qFormat/>
    <w:rsid w:val="009B042E"/>
    <w:pPr>
      <w:keepNext/>
      <w:spacing w:before="200" w:after="120"/>
      <w:textAlignment w:val="baseline"/>
      <w:outlineLvl w:val="1"/>
    </w:pPr>
    <w:rPr>
      <w:rFonts w:ascii="Times New Roman" w:eastAsia="NSimSun" w:hAnsi="Times New Roman" w:cs="Lucida Sans"/>
      <w:b/>
      <w:bCs/>
      <w:color w:val="auto"/>
      <w:kern w:val="2"/>
      <w:sz w:val="36"/>
      <w:szCs w:val="36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Destacado">
    <w:name w:val="Destacado"/>
    <w:basedOn w:val="Fuentedeprrafopredeter"/>
    <w:uiPriority w:val="20"/>
    <w:qFormat/>
    <w:rsid w:val="00C362C2"/>
    <w:rPr>
      <w:i/>
      <w:iCs/>
    </w:rPr>
  </w:style>
  <w:style w:type="character" w:customStyle="1" w:styleId="Ttulo2Car">
    <w:name w:val="Título 2 Car"/>
    <w:basedOn w:val="Fuentedeprrafopredeter"/>
    <w:link w:val="Ttulo2"/>
    <w:qFormat/>
    <w:rsid w:val="009B042E"/>
    <w:rPr>
      <w:rFonts w:eastAsia="NSimSun" w:cs="Lucida Sans"/>
      <w:b/>
      <w:bCs/>
      <w:kern w:val="2"/>
      <w:sz w:val="36"/>
      <w:szCs w:val="36"/>
      <w:lang w:eastAsia="zh-CN" w:bidi="hi-IN"/>
    </w:rPr>
  </w:style>
  <w:style w:type="character" w:customStyle="1" w:styleId="Destaquemayor">
    <w:name w:val="Destaque mayor"/>
    <w:qFormat/>
    <w:rsid w:val="009B042E"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paragraph" w:customStyle="1" w:styleId="Textbody">
    <w:name w:val="Text body"/>
    <w:basedOn w:val="Standard"/>
    <w:qFormat/>
    <w:rsid w:val="009B042E"/>
    <w:pPr>
      <w:spacing w:after="140" w:line="276" w:lineRule="auto"/>
    </w:pPr>
    <w:rPr>
      <w:rFonts w:ascii="Times New Roman" w:eastAsia="NSimSun" w:hAnsi="Times New Roman" w:cs="Lucida Sans"/>
      <w:color w:val="auto"/>
      <w:sz w:val="24"/>
      <w:szCs w:val="24"/>
      <w:lang w:bidi="hi-IN"/>
    </w:rPr>
  </w:style>
  <w:style w:type="paragraph" w:customStyle="1" w:styleId="my-2">
    <w:name w:val="my-2"/>
    <w:basedOn w:val="Normal"/>
    <w:qFormat/>
    <w:rsid w:val="00BF3067"/>
    <w:pPr>
      <w:suppressAutoHyphens w:val="0"/>
      <w:spacing w:beforeAutospacing="1" w:afterAutospacing="1"/>
    </w:pPr>
    <w:rPr>
      <w:rFonts w:ascii="Times New Roman" w:eastAsia="Times New Roman" w:hAnsi="Times New Roman"/>
      <w:color w:val="auto"/>
      <w:lang w:eastAsia="es-ES"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725</Words>
  <Characters>3992</Characters>
  <Application>Microsoft Office Word</Application>
  <DocSecurity>0</DocSecurity>
  <Lines>33</Lines>
  <Paragraphs>9</Paragraphs>
  <ScaleCrop>false</ScaleCrop>
  <Company>ayto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Carlos Alarcón Sánchez</cp:lastModifiedBy>
  <cp:revision>5</cp:revision>
  <dcterms:created xsi:type="dcterms:W3CDTF">2025-09-10T09:13:00Z</dcterms:created>
  <dcterms:modified xsi:type="dcterms:W3CDTF">2025-09-10T13:38:00Z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