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C11" w:rsidRDefault="003C2648">
      <w:pPr>
        <w:rPr>
          <w:rFonts w:ascii="Arial Narrow" w:hAnsi="Arial Narrow" w:cs="0"/>
          <w:b/>
          <w:bCs/>
          <w:sz w:val="40"/>
          <w:szCs w:val="40"/>
        </w:rPr>
      </w:pPr>
      <w:r>
        <w:rPr>
          <w:rFonts w:ascii="Arial Narrow" w:hAnsi="Arial Narrow" w:cs="0"/>
          <w:b/>
          <w:bCs/>
          <w:sz w:val="40"/>
          <w:szCs w:val="40"/>
        </w:rPr>
        <w:t xml:space="preserve">La Policía Local detiene en la calle </w:t>
      </w:r>
      <w:proofErr w:type="spellStart"/>
      <w:r>
        <w:rPr>
          <w:rFonts w:ascii="Arial Narrow" w:hAnsi="Arial Narrow" w:cs="0"/>
          <w:b/>
          <w:bCs/>
          <w:sz w:val="40"/>
          <w:szCs w:val="40"/>
        </w:rPr>
        <w:t>Porvera</w:t>
      </w:r>
      <w:proofErr w:type="spellEnd"/>
      <w:r>
        <w:rPr>
          <w:rFonts w:ascii="Arial Narrow" w:hAnsi="Arial Narrow" w:cs="0"/>
          <w:b/>
          <w:bCs/>
          <w:sz w:val="40"/>
          <w:szCs w:val="40"/>
        </w:rPr>
        <w:t xml:space="preserve"> a un individuo por incumplir </w:t>
      </w:r>
      <w:r>
        <w:rPr>
          <w:rFonts w:ascii="Arial Narrow" w:hAnsi="Arial Narrow" w:cs="0"/>
          <w:b/>
          <w:bCs/>
          <w:sz w:val="40"/>
          <w:szCs w:val="40"/>
        </w:rPr>
        <w:t>la orden de alejamiento a su ex pareja y lesionar</w:t>
      </w:r>
      <w:r>
        <w:rPr>
          <w:rFonts w:ascii="Arial Narrow" w:hAnsi="Arial Narrow" w:cs="0"/>
          <w:b/>
          <w:bCs/>
          <w:sz w:val="40"/>
          <w:szCs w:val="40"/>
        </w:rPr>
        <w:t xml:space="preserve"> a dos agentes </w:t>
      </w:r>
    </w:p>
    <w:p w:rsidR="003C2648" w:rsidRDefault="003C2648">
      <w:pPr>
        <w:rPr>
          <w:b/>
          <w:bCs/>
          <w:sz w:val="40"/>
          <w:szCs w:val="40"/>
        </w:rPr>
      </w:pPr>
    </w:p>
    <w:p w:rsidR="00745C11" w:rsidRDefault="003C2648">
      <w:pPr>
        <w:rPr>
          <w:b/>
          <w:bCs/>
          <w:sz w:val="40"/>
          <w:szCs w:val="40"/>
        </w:rPr>
      </w:pPr>
      <w:r>
        <w:rPr>
          <w:rFonts w:ascii="Arial Narrow" w:hAnsi="Arial Narrow" w:cs="0"/>
          <w:sz w:val="32"/>
          <w:szCs w:val="32"/>
        </w:rPr>
        <w:t>Los hechos ocurrieron a las 13.45 horas de ayer</w:t>
      </w:r>
      <w:r>
        <w:rPr>
          <w:rFonts w:ascii="Arial Narrow" w:hAnsi="Arial Narrow" w:cs="0"/>
          <w:sz w:val="32"/>
          <w:szCs w:val="32"/>
        </w:rPr>
        <w:t xml:space="preserve"> y durante la actuación el sujeto se mostró violento, lo que provocó lesiones a dos agentes de la Policía Local y </w:t>
      </w:r>
      <w:r>
        <w:rPr>
          <w:rFonts w:ascii="Arial Narrow" w:hAnsi="Arial Narrow" w:cs="0"/>
          <w:sz w:val="32"/>
          <w:szCs w:val="32"/>
        </w:rPr>
        <w:t>daños en el vehículo radio-patrulla en el que fue trasladado tras su detención</w:t>
      </w:r>
      <w:r>
        <w:rPr>
          <w:rFonts w:ascii="Arial Narrow" w:hAnsi="Arial Narrow" w:cs="0"/>
          <w:sz w:val="32"/>
          <w:szCs w:val="32"/>
        </w:rPr>
        <w:t xml:space="preserve"> </w:t>
      </w:r>
    </w:p>
    <w:p w:rsidR="00745C11" w:rsidRDefault="00745C11">
      <w:pPr>
        <w:jc w:val="both"/>
        <w:rPr>
          <w:rFonts w:ascii="Arial Narrow" w:hAnsi="Arial Narrow" w:cs="0"/>
          <w:sz w:val="32"/>
          <w:szCs w:val="32"/>
          <w:shd w:val="clear" w:color="auto" w:fill="FF0000"/>
        </w:rPr>
      </w:pPr>
    </w:p>
    <w:p w:rsidR="00745C11" w:rsidRDefault="003C2648">
      <w:pPr>
        <w:jc w:val="both"/>
      </w:pPr>
      <w:r>
        <w:rPr>
          <w:rFonts w:ascii="Arial Narrow" w:hAnsi="Arial Narrow" w:cs="0"/>
          <w:b/>
          <w:sz w:val="26"/>
          <w:szCs w:val="26"/>
        </w:rPr>
        <w:t>17 de septiembr</w:t>
      </w:r>
      <w:r>
        <w:rPr>
          <w:rFonts w:ascii="Arial Narrow" w:hAnsi="Arial Narrow" w:cs="0"/>
          <w:b/>
          <w:sz w:val="26"/>
          <w:szCs w:val="26"/>
        </w:rPr>
        <w:t>e de 2025</w:t>
      </w:r>
      <w:r>
        <w:rPr>
          <w:rFonts w:ascii="Arial Narrow" w:hAnsi="Arial Narrow"/>
          <w:sz w:val="26"/>
          <w:szCs w:val="26"/>
        </w:rPr>
        <w:t xml:space="preserve">. La Policía Local detuvo ayer a las 13.45 horas, en la calle </w:t>
      </w:r>
      <w:proofErr w:type="spellStart"/>
      <w:r>
        <w:rPr>
          <w:rFonts w:ascii="Arial Narrow" w:hAnsi="Arial Narrow"/>
          <w:sz w:val="26"/>
          <w:szCs w:val="26"/>
        </w:rPr>
        <w:t>Porvera</w:t>
      </w:r>
      <w:proofErr w:type="spellEnd"/>
      <w:r>
        <w:rPr>
          <w:rFonts w:ascii="Arial Narrow" w:hAnsi="Arial Narrow"/>
          <w:sz w:val="26"/>
          <w:szCs w:val="26"/>
        </w:rPr>
        <w:t>, a un individuo por incumplir la orden de alejamiento a su ex pareja, vigente y dictada por el Juzgado de Violencia nº 1 de Jerez, en las inmediaciones de un centro escolar ubic</w:t>
      </w:r>
      <w:r>
        <w:rPr>
          <w:rFonts w:ascii="Arial Narrow" w:hAnsi="Arial Narrow"/>
          <w:sz w:val="26"/>
          <w:szCs w:val="26"/>
        </w:rPr>
        <w:t xml:space="preserve">ado en la zona. </w:t>
      </w:r>
    </w:p>
    <w:p w:rsidR="00745C11" w:rsidRDefault="00745C11">
      <w:pPr>
        <w:jc w:val="both"/>
        <w:rPr>
          <w:rFonts w:ascii="Arial Narrow" w:hAnsi="Arial Narrow"/>
          <w:sz w:val="26"/>
          <w:szCs w:val="26"/>
        </w:rPr>
      </w:pPr>
    </w:p>
    <w:p w:rsidR="00745C11" w:rsidRDefault="003C2648">
      <w:pPr>
        <w:jc w:val="both"/>
      </w:pPr>
      <w:r>
        <w:rPr>
          <w:rFonts w:ascii="Arial Narrow" w:hAnsi="Arial Narrow"/>
          <w:sz w:val="26"/>
          <w:szCs w:val="26"/>
        </w:rPr>
        <w:t>El sujeto se mostró en todo momento con actitud agresiva hacia los agentes, que requirieron la presencia de dos unidades más, llegándose a desnudar antes de ser reducido y lesionando a dos agentes de la Policía Local en tal actuación. Una</w:t>
      </w:r>
      <w:r>
        <w:rPr>
          <w:rFonts w:ascii="Arial Narrow" w:hAnsi="Arial Narrow"/>
          <w:sz w:val="26"/>
          <w:szCs w:val="26"/>
        </w:rPr>
        <w:t xml:space="preserve"> vez reducido, fue trasladado en el vehículo </w:t>
      </w:r>
      <w:proofErr w:type="spellStart"/>
      <w:r>
        <w:rPr>
          <w:rFonts w:ascii="Arial Narrow" w:hAnsi="Arial Narrow"/>
          <w:sz w:val="26"/>
          <w:szCs w:val="26"/>
        </w:rPr>
        <w:t>radiopatrulla</w:t>
      </w:r>
      <w:proofErr w:type="spellEnd"/>
      <w:r>
        <w:rPr>
          <w:rFonts w:ascii="Arial Narrow" w:hAnsi="Arial Narrow"/>
          <w:sz w:val="26"/>
          <w:szCs w:val="26"/>
        </w:rPr>
        <w:t xml:space="preserve"> de la Policía Local hacia dependencias de la Comisaría de la ciudad y, continuando con su actitud agresiva, provocó daños en el vehículo policial. </w:t>
      </w:r>
    </w:p>
    <w:p w:rsidR="00745C11" w:rsidRDefault="00745C11">
      <w:pPr>
        <w:jc w:val="both"/>
        <w:rPr>
          <w:rFonts w:ascii="Arial Narrow" w:hAnsi="Arial Narrow"/>
          <w:sz w:val="26"/>
          <w:szCs w:val="26"/>
        </w:rPr>
      </w:pPr>
    </w:p>
    <w:p w:rsidR="00745C11" w:rsidRDefault="003C2648">
      <w:pPr>
        <w:jc w:val="both"/>
      </w:pPr>
      <w:r>
        <w:rPr>
          <w:rFonts w:ascii="Arial Narrow" w:hAnsi="Arial Narrow"/>
          <w:sz w:val="26"/>
          <w:szCs w:val="26"/>
        </w:rPr>
        <w:t>En otro orden de cosas, en un control conjunto c</w:t>
      </w:r>
      <w:r>
        <w:rPr>
          <w:rFonts w:ascii="Arial Narrow" w:hAnsi="Arial Narrow"/>
          <w:sz w:val="26"/>
          <w:szCs w:val="26"/>
        </w:rPr>
        <w:t>on el Cuerpo Nacional de Policía establecido e</w:t>
      </w:r>
      <w:bookmarkStart w:id="0" w:name="_GoBack"/>
      <w:bookmarkEnd w:id="0"/>
      <w:r>
        <w:rPr>
          <w:rFonts w:ascii="Arial Narrow" w:hAnsi="Arial Narrow"/>
          <w:sz w:val="26"/>
          <w:szCs w:val="26"/>
        </w:rPr>
        <w:t xml:space="preserve">n la plaza Santa Teresa de Jesús, se realizaron 13 denuncias por infracciones al Reglamento General de Vehículos, otras 13 por carecer de Seguro Obligatorio, 1 por </w:t>
      </w:r>
      <w:proofErr w:type="gramStart"/>
      <w:r>
        <w:rPr>
          <w:rFonts w:ascii="Arial Narrow" w:hAnsi="Arial Narrow"/>
          <w:sz w:val="26"/>
          <w:szCs w:val="26"/>
        </w:rPr>
        <w:t>infracción</w:t>
      </w:r>
      <w:proofErr w:type="gramEnd"/>
      <w:r>
        <w:rPr>
          <w:rFonts w:ascii="Arial Narrow" w:hAnsi="Arial Narrow"/>
          <w:sz w:val="26"/>
          <w:szCs w:val="26"/>
        </w:rPr>
        <w:t xml:space="preserve"> al Reglamento General de </w:t>
      </w:r>
      <w:proofErr w:type="spellStart"/>
      <w:r>
        <w:rPr>
          <w:rFonts w:ascii="Arial Narrow" w:hAnsi="Arial Narrow"/>
          <w:sz w:val="26"/>
          <w:szCs w:val="26"/>
        </w:rPr>
        <w:t>de</w:t>
      </w:r>
      <w:proofErr w:type="spellEnd"/>
      <w:r>
        <w:rPr>
          <w:rFonts w:ascii="Arial Narrow" w:hAnsi="Arial Narrow"/>
          <w:sz w:val="26"/>
          <w:szCs w:val="26"/>
        </w:rPr>
        <w:t xml:space="preserve"> Circula</w:t>
      </w:r>
      <w:r>
        <w:rPr>
          <w:rFonts w:ascii="Arial Narrow" w:hAnsi="Arial Narrow"/>
          <w:sz w:val="26"/>
          <w:szCs w:val="26"/>
        </w:rPr>
        <w:t>ción, 2 por tenencias de perros de raza potencialmente peligrosa y 2 por informes sobre vehículos abandonados en la vía pública.</w:t>
      </w:r>
    </w:p>
    <w:p w:rsidR="00745C11" w:rsidRDefault="00745C11">
      <w:pPr>
        <w:jc w:val="both"/>
        <w:rPr>
          <w:rFonts w:ascii="Arial Narrow" w:hAnsi="Arial Narrow"/>
          <w:sz w:val="26"/>
          <w:szCs w:val="26"/>
        </w:rPr>
      </w:pPr>
    </w:p>
    <w:p w:rsidR="00745C11" w:rsidRDefault="003C2648">
      <w:pPr>
        <w:jc w:val="both"/>
      </w:pPr>
      <w:r>
        <w:rPr>
          <w:rFonts w:ascii="Arial Narrow" w:hAnsi="Arial Narrow"/>
          <w:sz w:val="26"/>
          <w:szCs w:val="26"/>
        </w:rPr>
        <w:t xml:space="preserve">En colaboración con Bomberos y siendo necesaria la actuación del INFOCA, agentes de la Policía Local se personaron en </w:t>
      </w:r>
      <w:proofErr w:type="spellStart"/>
      <w:r>
        <w:rPr>
          <w:rFonts w:ascii="Arial Narrow" w:hAnsi="Arial Narrow"/>
          <w:sz w:val="26"/>
          <w:szCs w:val="26"/>
        </w:rPr>
        <w:t>Majarrom</w:t>
      </w:r>
      <w:r>
        <w:rPr>
          <w:rFonts w:ascii="Arial Narrow" w:hAnsi="Arial Narrow"/>
          <w:sz w:val="26"/>
          <w:szCs w:val="26"/>
        </w:rPr>
        <w:t>aque</w:t>
      </w:r>
      <w:proofErr w:type="spellEnd"/>
      <w:r>
        <w:rPr>
          <w:rFonts w:ascii="Arial Narrow" w:hAnsi="Arial Narrow"/>
          <w:sz w:val="26"/>
          <w:szCs w:val="26"/>
        </w:rPr>
        <w:t xml:space="preserve"> ante el incendio en la ribera del río Guadalete a la altura de la explotación minera 'El Molino-Gravera Los Algarrobos', para regular el tráfico junto a Guardia Civil.</w:t>
      </w:r>
    </w:p>
    <w:p w:rsidR="00745C11" w:rsidRDefault="00745C11">
      <w:pPr>
        <w:jc w:val="both"/>
        <w:rPr>
          <w:rFonts w:ascii="Arial Narrow" w:hAnsi="Arial Narrow"/>
          <w:sz w:val="26"/>
          <w:szCs w:val="26"/>
        </w:rPr>
      </w:pPr>
    </w:p>
    <w:p w:rsidR="00745C11" w:rsidRDefault="003C2648">
      <w:pPr>
        <w:jc w:val="both"/>
      </w:pPr>
      <w:r>
        <w:rPr>
          <w:rFonts w:ascii="Arial Narrow" w:hAnsi="Arial Narrow"/>
          <w:sz w:val="26"/>
          <w:szCs w:val="26"/>
        </w:rPr>
        <w:t>En otros servicios también realizados ayer destaca la colaboración en la Semana Eu</w:t>
      </w:r>
      <w:r>
        <w:rPr>
          <w:rFonts w:ascii="Arial Narrow" w:hAnsi="Arial Narrow"/>
          <w:sz w:val="26"/>
          <w:szCs w:val="26"/>
        </w:rPr>
        <w:t xml:space="preserve">ropea de Movilidad con motivo de una actividad para escolares desarrollada en la plaza San Miguel, en la que se explicaba por parte del departamento de Educación Vial de Policía Local a los menores las claves de seguridad en la vía pública como peatones y </w:t>
      </w:r>
      <w:r>
        <w:rPr>
          <w:rFonts w:ascii="Arial Narrow" w:hAnsi="Arial Narrow"/>
          <w:sz w:val="26"/>
          <w:szCs w:val="26"/>
        </w:rPr>
        <w:t>conductores de bicicletas y patinetes.</w:t>
      </w:r>
    </w:p>
    <w:p w:rsidR="00745C11" w:rsidRDefault="00745C11">
      <w:pPr>
        <w:jc w:val="both"/>
        <w:rPr>
          <w:rFonts w:ascii="Arial Narrow" w:hAnsi="Arial Narrow"/>
          <w:sz w:val="26"/>
          <w:szCs w:val="26"/>
        </w:rPr>
      </w:pPr>
    </w:p>
    <w:p w:rsidR="00745C11" w:rsidRDefault="003C2648">
      <w:pPr>
        <w:jc w:val="both"/>
      </w:pPr>
      <w:r>
        <w:rPr>
          <w:rFonts w:ascii="Arial Narrow" w:hAnsi="Arial Narrow"/>
          <w:sz w:val="26"/>
          <w:szCs w:val="26"/>
        </w:rPr>
        <w:lastRenderedPageBreak/>
        <w:t>Igualmente, dentro de la campaña iniciada con Medio Ambiente para el control incívico e irresponsable de residuos fuera de horarios y contenedores se detectó y se realizó el pertinente informe en la calle De la Algai</w:t>
      </w:r>
      <w:r>
        <w:rPr>
          <w:rFonts w:ascii="Arial Narrow" w:hAnsi="Arial Narrow"/>
          <w:sz w:val="26"/>
          <w:szCs w:val="26"/>
        </w:rPr>
        <w:t>da (Parque Empresarial Oeste), identificando a los propietarios de una empresa que habían vertido y abandonado gran cantidad de material residual.</w:t>
      </w:r>
    </w:p>
    <w:sectPr w:rsidR="00745C11">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C2648">
      <w:r>
        <w:separator/>
      </w:r>
    </w:p>
  </w:endnote>
  <w:endnote w:type="continuationSeparator" w:id="0">
    <w:p w:rsidR="00000000" w:rsidRDefault="003C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0">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C2648">
      <w:r>
        <w:separator/>
      </w:r>
    </w:p>
  </w:footnote>
  <w:footnote w:type="continuationSeparator" w:id="0">
    <w:p w:rsidR="00000000" w:rsidRDefault="003C2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C11" w:rsidRDefault="003C2648">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745C11" w:rsidRDefault="00745C1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11"/>
    <w:rsid w:val="003C2648"/>
    <w:rsid w:val="00745C1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5B9906-7C89-4820-B61C-83A397DE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Ttulo"/>
    <w:next w:val="Textoindependiente"/>
    <w:qFormat/>
    <w:pPr>
      <w:spacing w:before="200"/>
      <w:outlineLvl w:val="1"/>
    </w:pPr>
    <w:rPr>
      <w:rFonts w:ascii="Liberation Serif" w:eastAsia="Segoe UI" w:hAnsi="Liberation Serif" w:cs="Tahoma"/>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Fuentedeprrafopredeter18">
    <w:name w:val="Fuente de párrafo predeter.18"/>
    <w:qFormat/>
  </w:style>
  <w:style w:type="character" w:customStyle="1" w:styleId="Ninguno">
    <w:name w:val="Ninguno"/>
    <w:qFormat/>
    <w:rPr>
      <w:lang w:val="es-ES_tradnl"/>
    </w:rPr>
  </w:style>
  <w:style w:type="character" w:customStyle="1" w:styleId="EnlacedeInternet">
    <w:name w:val="Enlace de Internet"/>
    <w:rPr>
      <w:color w:val="000080"/>
      <w:u w:val="single"/>
    </w:rPr>
  </w:style>
  <w:style w:type="character" w:styleId="Textoennegrita">
    <w:name w:val="Strong"/>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398</Words>
  <Characters>2194</Characters>
  <Application>Microsoft Office Word</Application>
  <DocSecurity>0</DocSecurity>
  <Lines>18</Lines>
  <Paragraphs>5</Paragraphs>
  <ScaleCrop>false</ScaleCrop>
  <Company>Aytojerez</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18</cp:revision>
  <dcterms:created xsi:type="dcterms:W3CDTF">2025-09-01T08:21:00Z</dcterms:created>
  <dcterms:modified xsi:type="dcterms:W3CDTF">2025-09-17T13:15:00Z</dcterms:modified>
  <dc:language>es-ES</dc:language>
</cp:coreProperties>
</file>