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4023" w:rsidRDefault="00B34368">
      <w:pPr>
        <w:pStyle w:val="Ttulo2"/>
        <w:rPr>
          <w:b w:val="0"/>
        </w:rPr>
      </w:pPr>
      <w:r>
        <w:rPr>
          <w:rStyle w:val="Destaquemayor"/>
          <w:rFonts w:ascii="Arial Narrow" w:hAnsi="Arial Narrow"/>
          <w:b/>
          <w:sz w:val="40"/>
          <w:szCs w:val="40"/>
        </w:rPr>
        <w:t>Los delegados de Cultura y Participación destacan la capacidad de movilización y organización de</w:t>
      </w:r>
      <w:r>
        <w:rPr>
          <w:rStyle w:val="Destaquemayor"/>
          <w:rFonts w:ascii="Arial Narrow" w:hAnsi="Arial Narrow"/>
          <w:b/>
          <w:sz w:val="40"/>
          <w:szCs w:val="40"/>
        </w:rPr>
        <w:t xml:space="preserve"> los vecinos de San Miguel por la g</w:t>
      </w:r>
      <w:bookmarkStart w:id="0" w:name="_GoBack"/>
      <w:bookmarkEnd w:id="0"/>
      <w:r>
        <w:rPr>
          <w:rStyle w:val="Destaquemayor"/>
          <w:rFonts w:ascii="Arial Narrow" w:hAnsi="Arial Narrow"/>
          <w:b/>
          <w:sz w:val="40"/>
          <w:szCs w:val="40"/>
        </w:rPr>
        <w:t>ran agenda de su Semana Cultural</w:t>
      </w:r>
    </w:p>
    <w:p w:rsidR="006F4023" w:rsidRDefault="006F4023">
      <w:pPr>
        <w:pStyle w:val="Ttulo3"/>
        <w:jc w:val="both"/>
        <w:rPr>
          <w:rStyle w:val="Destaquemayor"/>
          <w:rFonts w:ascii="Arial Narrow" w:hAnsi="Arial Narrow"/>
          <w:sz w:val="14"/>
        </w:rPr>
      </w:pPr>
    </w:p>
    <w:p w:rsidR="006F4023" w:rsidRDefault="00B34368">
      <w:pPr>
        <w:pStyle w:val="Ttulo3"/>
      </w:pPr>
      <w:r>
        <w:rPr>
          <w:rStyle w:val="Destaquemayor"/>
          <w:rFonts w:ascii="Arial Narrow" w:hAnsi="Arial Narrow"/>
          <w:sz w:val="36"/>
          <w:szCs w:val="36"/>
        </w:rPr>
        <w:t>El ciclo se celebrará del 22 al 30 de septiembre con un programa que une tradición, actuaciones, títeres y propuestas enológicas</w:t>
      </w:r>
    </w:p>
    <w:p w:rsidR="006F4023" w:rsidRDefault="006F4023">
      <w:pPr>
        <w:pStyle w:val="Ttulo3"/>
        <w:jc w:val="both"/>
        <w:rPr>
          <w:rFonts w:ascii="Arial Narrow" w:hAnsi="Arial Narrow"/>
          <w:sz w:val="2"/>
        </w:rPr>
      </w:pPr>
    </w:p>
    <w:p w:rsidR="006F4023" w:rsidRDefault="00B34368">
      <w:pPr>
        <w:pStyle w:val="Ttulo3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18</w:t>
      </w:r>
      <w:r>
        <w:rPr>
          <w:rFonts w:ascii="Arial Narrow" w:hAnsi="Arial Narrow"/>
          <w:sz w:val="26"/>
          <w:szCs w:val="26"/>
        </w:rPr>
        <w:t xml:space="preserve"> de septiembre de 2025. </w:t>
      </w:r>
      <w:r>
        <w:rPr>
          <w:rFonts w:ascii="Arial Narrow" w:hAnsi="Arial Narrow"/>
          <w:b w:val="0"/>
          <w:bCs w:val="0"/>
          <w:sz w:val="26"/>
          <w:szCs w:val="26"/>
        </w:rPr>
        <w:t>En el barrio de San Miguel se ha presentado este mediodía la programación de la Semana Cultural 2025, un ciclo que tendrá lugar entre el 22 y el 30 de septiembre y que volverá a llenar de vida, arte y convivencia a uno de los barrio</w:t>
      </w:r>
      <w:r>
        <w:rPr>
          <w:rFonts w:ascii="Arial Narrow" w:hAnsi="Arial Narrow"/>
          <w:b w:val="0"/>
          <w:bCs w:val="0"/>
          <w:sz w:val="26"/>
          <w:szCs w:val="26"/>
        </w:rPr>
        <w:t>s históricos de la ciudad. El acto ha contado con la presencia del delegado de Cultura, Grandes Eventos, Patrimonio Histórico y Capitalidad Europea de la Cultura, Francisco Zurita, y de la delegada de Participación, Juventud y Protección Animal, Carmen Pin</w:t>
      </w:r>
      <w:r>
        <w:rPr>
          <w:rFonts w:ascii="Arial Narrow" w:hAnsi="Arial Narrow"/>
          <w:b w:val="0"/>
          <w:bCs w:val="0"/>
          <w:sz w:val="26"/>
          <w:szCs w:val="26"/>
        </w:rPr>
        <w:t>a, junto al presidente de la Asociación de Vecinos Cruz Vieja-San Miguel, Manuel Marín Polo, y Jaime González, en representación de Bodegas Faustino González.</w:t>
      </w:r>
    </w:p>
    <w:p w:rsidR="006F4023" w:rsidRDefault="00B34368">
      <w:pPr>
        <w:pStyle w:val="Ttulo3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Francisco Zurita ha felicitado a los vecinos y vecinas de San Miguel por la calidad y diversidad </w:t>
      </w:r>
      <w:r>
        <w:rPr>
          <w:rFonts w:ascii="Arial Narrow" w:hAnsi="Arial Narrow"/>
          <w:b w:val="0"/>
          <w:bCs w:val="0"/>
          <w:sz w:val="26"/>
          <w:szCs w:val="26"/>
        </w:rPr>
        <w:t>de la agenda preparada, destacando “la capacidad de este barrio para movilizar su talento, reforzar su identidad y proyectar una imagen viva y abierta de Jerez”. El delegado ha subrayado que este año la programación refuerza su dimensión lúdica y educativa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con la participación de entidades de prestigio como la compañía de títeres </w:t>
      </w:r>
      <w:r>
        <w:rPr>
          <w:rStyle w:val="Destaquemayor"/>
          <w:rFonts w:ascii="Arial Narrow" w:hAnsi="Arial Narrow"/>
          <w:sz w:val="26"/>
          <w:szCs w:val="26"/>
        </w:rPr>
        <w:t xml:space="preserve">La Gotera de </w:t>
      </w:r>
      <w:proofErr w:type="spellStart"/>
      <w:r>
        <w:rPr>
          <w:rStyle w:val="Destaquemayor"/>
          <w:rFonts w:ascii="Arial Narrow" w:hAnsi="Arial Narrow"/>
          <w:sz w:val="26"/>
          <w:szCs w:val="26"/>
        </w:rPr>
        <w:t>Lazotea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, la </w:t>
      </w:r>
      <w:r>
        <w:rPr>
          <w:rStyle w:val="Destaquemayor"/>
          <w:rFonts w:ascii="Arial Narrow" w:hAnsi="Arial Narrow"/>
          <w:sz w:val="26"/>
          <w:szCs w:val="26"/>
        </w:rPr>
        <w:t xml:space="preserve">Peña La </w:t>
      </w:r>
      <w:proofErr w:type="spellStart"/>
      <w:r>
        <w:rPr>
          <w:rStyle w:val="Destaquemayor"/>
          <w:rFonts w:ascii="Arial Narrow" w:hAnsi="Arial Narrow"/>
          <w:sz w:val="26"/>
          <w:szCs w:val="26"/>
        </w:rPr>
        <w:t>Bulería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 o la </w:t>
      </w:r>
      <w:r>
        <w:rPr>
          <w:rStyle w:val="Destaquemayor"/>
          <w:rFonts w:ascii="Arial Narrow" w:hAnsi="Arial Narrow"/>
          <w:sz w:val="26"/>
          <w:szCs w:val="26"/>
        </w:rPr>
        <w:t>Fundación Caballero Bonald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además de actividades singulares </w:t>
      </w:r>
      <w:proofErr w:type="spellStart"/>
      <w:r>
        <w:rPr>
          <w:rFonts w:ascii="Arial Narrow" w:hAnsi="Arial Narrow"/>
          <w:b w:val="0"/>
          <w:bCs w:val="0"/>
          <w:sz w:val="26"/>
          <w:szCs w:val="26"/>
        </w:rPr>
        <w:t>enoturísticas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>.</w:t>
      </w:r>
    </w:p>
    <w:p w:rsidR="006F4023" w:rsidRDefault="00B34368">
      <w:pPr>
        <w:pStyle w:val="Ttulo3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La agenda cultural también incluye la entrega de los </w:t>
      </w:r>
      <w:r>
        <w:rPr>
          <w:rStyle w:val="Destaquemayor"/>
          <w:rFonts w:ascii="Arial Narrow" w:hAnsi="Arial Narrow"/>
          <w:sz w:val="26"/>
          <w:szCs w:val="26"/>
        </w:rPr>
        <w:t>Prem</w:t>
      </w:r>
      <w:r>
        <w:rPr>
          <w:rStyle w:val="Destaquemayor"/>
          <w:rFonts w:ascii="Arial Narrow" w:hAnsi="Arial Narrow"/>
          <w:sz w:val="26"/>
          <w:szCs w:val="26"/>
        </w:rPr>
        <w:t>ios San Miguel a jerezanos ilustres y queridos en el barrio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prevista para el viernes, día 26 de septiembre, además de conferencias, propuestas musicales, actividades infantiles y momentos de convivencia vecinal. </w:t>
      </w:r>
    </w:p>
    <w:p w:rsidR="006F4023" w:rsidRDefault="00B34368">
      <w:pPr>
        <w:pStyle w:val="Ttulo3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Por último, tanto Zurita como Carmen Pina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han destacado que la Semana Cultural de San Miguel, consolidada ya como una cita imprescindible del calendario local, es además un reflejo del compromiso ciudadano con la candidatura de Jerez a </w:t>
      </w:r>
      <w:r>
        <w:rPr>
          <w:rStyle w:val="Destaquemayor"/>
          <w:rFonts w:ascii="Arial Narrow" w:hAnsi="Arial Narrow"/>
          <w:sz w:val="26"/>
          <w:szCs w:val="26"/>
        </w:rPr>
        <w:t>Capital Europea de la Cultura en 2031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poniendo de manifiesto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la fuerza de un proyecto que nace de la suma de voluntades, ideas y proyectos conjuntos. </w:t>
      </w:r>
    </w:p>
    <w:p w:rsidR="006F4023" w:rsidRDefault="00B34368">
      <w:pPr>
        <w:pStyle w:val="Ttulo3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Por su parte, la delegada de Participación, Carmen Pina, ha puesto en valor el profundo sentimiento de pertenencia de los vecinos con su barrio, así como el esfuerzo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compartido entre </w:t>
      </w:r>
      <w:r>
        <w:rPr>
          <w:rFonts w:ascii="Arial Narrow" w:hAnsi="Arial Narrow"/>
          <w:b w:val="0"/>
          <w:bCs w:val="0"/>
          <w:sz w:val="26"/>
          <w:szCs w:val="26"/>
        </w:rPr>
        <w:lastRenderedPageBreak/>
        <w:t>vecinos, comerciantes, hosteleros y entidades culturales que hacen posible cada año esta cita ya consolidada.</w:t>
      </w:r>
      <w:r>
        <w:t xml:space="preserve"> </w:t>
      </w:r>
    </w:p>
    <w:p w:rsidR="006F4023" w:rsidRDefault="00B34368">
      <w:pPr>
        <w:pStyle w:val="Ttulo3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>La Asociación de Vecinos Cruz Vieja-San Miguel, con su presidente Manuel Marín Polo al frente, ha agradecido el respaldo del Ayu</w:t>
      </w:r>
      <w:r>
        <w:rPr>
          <w:rFonts w:ascii="Arial Narrow" w:hAnsi="Arial Narrow"/>
          <w:b w:val="0"/>
          <w:bCs w:val="0"/>
          <w:sz w:val="26"/>
          <w:szCs w:val="26"/>
        </w:rPr>
        <w:t>ntamiento y la implicación creciente de entidades colaboradoras, recordando que la Semana Cultural es un ciclo de todos y para todos, en el que se reconoce la memoria, la identidad y el espíritu de un barrio único. En el acto también ha intervenido Jaime G</w:t>
      </w:r>
      <w:r>
        <w:rPr>
          <w:rFonts w:ascii="Arial Narrow" w:hAnsi="Arial Narrow"/>
          <w:b w:val="0"/>
          <w:bCs w:val="0"/>
          <w:sz w:val="26"/>
          <w:szCs w:val="26"/>
        </w:rPr>
        <w:t>onzález, en representación de Bodegas Faustino González, quien ha valorado la oportunidad de sumar al programa propuestas innovadoras que unen tradición y modernidad.</w:t>
      </w:r>
    </w:p>
    <w:p w:rsidR="006F4023" w:rsidRDefault="00B34368">
      <w:pPr>
        <w:pStyle w:val="Textoindependiente"/>
        <w:rPr>
          <w:rFonts w:ascii="Arial Narrow" w:eastAsia="Segoe UI" w:hAnsi="Arial Narrow" w:cs="Tahoma"/>
          <w:sz w:val="26"/>
          <w:szCs w:val="26"/>
        </w:rPr>
      </w:pPr>
      <w:r>
        <w:rPr>
          <w:rFonts w:ascii="Arial Narrow" w:eastAsia="Segoe UI" w:hAnsi="Arial Narrow" w:cs="Tahoma"/>
          <w:sz w:val="26"/>
          <w:szCs w:val="26"/>
        </w:rPr>
        <w:t>(Se adjunta fotografía, cartel y programa)</w:t>
      </w:r>
    </w:p>
    <w:p w:rsidR="006F4023" w:rsidRDefault="006F4023">
      <w:pPr>
        <w:pStyle w:val="Ttulo3"/>
        <w:rPr>
          <w:rFonts w:ascii="Arial Narrow" w:hAnsi="Arial Narrow"/>
          <w:b w:val="0"/>
          <w:bCs w:val="0"/>
          <w:sz w:val="26"/>
          <w:szCs w:val="26"/>
        </w:rPr>
      </w:pPr>
    </w:p>
    <w:p w:rsidR="006F4023" w:rsidRDefault="006F4023"/>
    <w:sectPr w:rsidR="006F4023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4368">
      <w:pPr>
        <w:spacing w:after="0"/>
      </w:pPr>
      <w:r>
        <w:separator/>
      </w:r>
    </w:p>
  </w:endnote>
  <w:endnote w:type="continuationSeparator" w:id="0">
    <w:p w:rsidR="00000000" w:rsidRDefault="00B34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23" w:rsidRDefault="006F402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4368">
      <w:pPr>
        <w:spacing w:after="0"/>
      </w:pPr>
      <w:r>
        <w:separator/>
      </w:r>
    </w:p>
  </w:footnote>
  <w:footnote w:type="continuationSeparator" w:id="0">
    <w:p w:rsidR="00000000" w:rsidRDefault="00B343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23" w:rsidRDefault="00B34368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023" w:rsidRDefault="00B34368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23"/>
    <w:rsid w:val="006F4023"/>
    <w:rsid w:val="00B3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39A3-C47B-4D61-AFBA-B169E4BC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Destacado">
    <w:name w:val="Destacado"/>
    <w:basedOn w:val="Fuentedeprrafopredeter"/>
    <w:uiPriority w:val="20"/>
    <w:qFormat/>
    <w:rsid w:val="00C362C2"/>
    <w:rPr>
      <w:i/>
      <w:iCs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sz w:val="24"/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2597</Characters>
  <Application>Microsoft Office Word</Application>
  <DocSecurity>0</DocSecurity>
  <Lines>21</Lines>
  <Paragraphs>6</Paragraphs>
  <ScaleCrop>false</ScaleCrop>
  <Company>ayto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6</cp:revision>
  <cp:lastPrinted>2025-09-18T10:59:00Z</cp:lastPrinted>
  <dcterms:created xsi:type="dcterms:W3CDTF">2025-09-18T11:00:00Z</dcterms:created>
  <dcterms:modified xsi:type="dcterms:W3CDTF">2025-09-18T12:59:00Z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