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Narrow" w:hAnsi="Arial Narrow"/>
          <w:b/>
          <w:b/>
          <w:sz w:val="40"/>
          <w:szCs w:val="40"/>
        </w:rPr>
      </w:pPr>
      <w:r>
        <w:rPr>
          <w:rFonts w:cs="Alef" w:ascii="Arial Narrow" w:hAnsi="Arial Narrow"/>
          <w:b/>
          <w:bCs/>
          <w:color w:val="000000"/>
          <w:spacing w:val="-2"/>
          <w:sz w:val="40"/>
          <w:szCs w:val="40"/>
          <w:lang w:bidi="hi-IN"/>
        </w:rPr>
        <w:t>E</w:t>
      </w:r>
      <w:r>
        <w:rPr>
          <w:rFonts w:cs="Alef" w:ascii="Arial Narrow" w:hAnsi="Arial Narrow"/>
          <w:b/>
          <w:bCs/>
          <w:color w:val="000000"/>
          <w:spacing w:val="-2"/>
          <w:sz w:val="40"/>
          <w:szCs w:val="40"/>
          <w:lang w:bidi="hi-IN"/>
        </w:rPr>
        <w:t>muvijesa adjudica un local comercial de Forum Chapín a un joven emprendedor jerezano para la apertura de un estudio de fotografía</w:t>
      </w:r>
    </w:p>
    <w:p>
      <w:pPr>
        <w:pStyle w:val="Normal"/>
        <w:rPr>
          <w:rFonts w:ascii="Arial Narrow" w:hAnsi="Arial Narrow"/>
          <w:b/>
          <w:b/>
          <w:sz w:val="40"/>
          <w:szCs w:val="40"/>
        </w:rPr>
      </w:pPr>
      <w:r>
        <w:rPr/>
      </w:r>
    </w:p>
    <w:p>
      <w:pPr>
        <w:pStyle w:val="Normal"/>
        <w:jc w:val="both"/>
        <w:rPr>
          <w:rFonts w:ascii="Arial Narrow" w:hAnsi="Arial Narrow"/>
          <w:b/>
          <w:b/>
          <w:sz w:val="40"/>
          <w:szCs w:val="40"/>
        </w:rPr>
      </w:pPr>
      <w:r>
        <w:rPr>
          <w:rFonts w:eastAsia="Malgun Gothic" w:cs="Helvetica" w:ascii="Arial Narrow" w:hAnsi="Arial Narrow"/>
          <w:b/>
          <w:bCs/>
          <w:color w:val="auto"/>
          <w:sz w:val="26"/>
          <w:szCs w:val="26"/>
          <w:lang w:eastAsia="es-ES_tradnl"/>
        </w:rPr>
        <w:t>21</w:t>
      </w:r>
      <w:r>
        <w:rPr>
          <w:rFonts w:eastAsia="Malgun Gothic" w:cs="Helvetica" w:ascii="Arial Narrow" w:hAnsi="Arial Narrow"/>
          <w:b/>
          <w:bCs/>
          <w:color w:val="000000"/>
          <w:sz w:val="26"/>
          <w:szCs w:val="26"/>
          <w:lang w:eastAsia="es-ES_tradnl"/>
        </w:rPr>
        <w:t xml:space="preserve"> de septiembre de 2025</w:t>
      </w:r>
      <w:r>
        <w:rPr>
          <w:rFonts w:eastAsia="Malgun Gothic" w:cs="Helvetica" w:ascii="Arial Narrow" w:hAnsi="Arial Narrow"/>
          <w:color w:val="000000"/>
          <w:sz w:val="26"/>
          <w:szCs w:val="26"/>
          <w:lang w:eastAsia="es-ES_tradnl"/>
        </w:rPr>
        <w:t xml:space="preserve">. La Empresa Municipal de Vivienda, Emuvijesa, ha hecho entrega de las llaves de un nuevo local de titularidad pública destinado a impulsar el emprendimiento local. El contrato, cuya duración es de cinco años prorrogables anualmente hasta un máximo de cinco años más, se ha adjudicado en régimen de arrendamiento a Miguel Ángel Torreira Arana, que tiene previsto implantar en el mismo un estudio fotográfico. </w:t>
      </w:r>
    </w:p>
    <w:p>
      <w:pPr>
        <w:pStyle w:val="Normal"/>
        <w:jc w:val="both"/>
        <w:rPr>
          <w:rFonts w:ascii="Arial Narrow" w:hAnsi="Arial Narrow"/>
          <w:b/>
          <w:b/>
          <w:sz w:val="40"/>
          <w:szCs w:val="40"/>
        </w:rPr>
      </w:pPr>
      <w:r>
        <w:rPr/>
      </w:r>
    </w:p>
    <w:p>
      <w:pPr>
        <w:pStyle w:val="Normal"/>
        <w:jc w:val="both"/>
        <w:rPr>
          <w:rFonts w:ascii="Arial Narrow" w:hAnsi="Arial Narrow"/>
          <w:b/>
          <w:b/>
          <w:sz w:val="40"/>
          <w:szCs w:val="40"/>
        </w:rPr>
      </w:pPr>
      <w:r>
        <w:rPr>
          <w:rFonts w:eastAsia="Malgun Gothic" w:cs="Helvetica" w:ascii="Arial Narrow" w:hAnsi="Arial Narrow"/>
          <w:color w:val="000000"/>
          <w:sz w:val="26"/>
          <w:szCs w:val="26"/>
          <w:lang w:eastAsia="es-ES_tradnl"/>
        </w:rPr>
        <w:t>La delegada de Vivienda, Belén de la Cuadra, ha felicitado al joven emprendedor jerezano y le ha deseado suerte en esta etapa profesional que iniciará en el citado local, que es propiedad de</w:t>
      </w:r>
      <w:r>
        <w:rPr>
          <w:rFonts w:eastAsia="Malgun Gothic" w:cs="Helvetica" w:ascii="Arial Narrow" w:hAnsi="Arial Narrow"/>
          <w:b w:val="false"/>
          <w:bCs w:val="false"/>
          <w:color w:val="000000"/>
          <w:sz w:val="26"/>
          <w:szCs w:val="26"/>
          <w:lang w:eastAsia="es-ES_tradnl"/>
        </w:rPr>
        <w:t xml:space="preserve"> Emuvijesa,</w:t>
      </w:r>
      <w:r>
        <w:rPr>
          <w:rFonts w:eastAsia="Malgun Gothic" w:cs="Helvetica" w:ascii="Arial Narrow" w:hAnsi="Arial Narrow"/>
          <w:color w:val="000000"/>
          <w:sz w:val="26"/>
          <w:szCs w:val="26"/>
          <w:lang w:eastAsia="es-ES_tradnl"/>
        </w:rPr>
        <w:t xml:space="preserve"> y que está situado en el Conjunto Residencial Forum Chapín, en la calle</w:t>
      </w:r>
      <w:r>
        <w:rPr>
          <w:rFonts w:eastAsia="Malgun Gothic" w:cs="Helvetica" w:ascii="Arial Narrow" w:hAnsi="Arial Narrow"/>
          <w:color w:val="auto"/>
          <w:sz w:val="26"/>
          <w:szCs w:val="26"/>
          <w:lang w:eastAsia="es-ES_tradnl"/>
        </w:rPr>
        <w:t xml:space="preserve"> Camarón de la Isla, 19; su superficie </w:t>
      </w:r>
      <w:r>
        <w:rPr>
          <w:rFonts w:eastAsia="Malgun Gothic" w:cs="Helvetica" w:ascii="Arial Narrow" w:hAnsi="Arial Narrow"/>
          <w:color w:val="000000"/>
          <w:sz w:val="26"/>
          <w:szCs w:val="26"/>
          <w:lang w:eastAsia="es-ES_tradnl"/>
        </w:rPr>
        <w:t>construida es de 62,22 metros cuadrados, siendo la superficie útil de 54,06 metros cuadrados.</w:t>
      </w:r>
    </w:p>
    <w:p>
      <w:pPr>
        <w:pStyle w:val="Normal"/>
        <w:jc w:val="both"/>
        <w:rPr>
          <w:rFonts w:ascii="Arial Narrow" w:hAnsi="Arial Narrow"/>
          <w:b/>
          <w:b/>
          <w:sz w:val="40"/>
          <w:szCs w:val="40"/>
        </w:rPr>
      </w:pPr>
      <w:r>
        <w:rPr/>
      </w:r>
    </w:p>
    <w:p>
      <w:pPr>
        <w:pStyle w:val="Normal"/>
        <w:jc w:val="both"/>
        <w:rPr>
          <w:rFonts w:ascii="Arial Narrow" w:hAnsi="Arial Narrow"/>
          <w:b/>
          <w:b/>
          <w:sz w:val="40"/>
          <w:szCs w:val="40"/>
        </w:rPr>
      </w:pPr>
      <w:r>
        <w:rPr>
          <w:rFonts w:eastAsia="Malgun Gothic" w:cs="Helvetica" w:ascii="Arial Narrow" w:hAnsi="Arial Narrow"/>
          <w:color w:val="000000"/>
          <w:sz w:val="26"/>
          <w:szCs w:val="26"/>
          <w:lang w:eastAsia="es-ES_tradnl"/>
        </w:rPr>
        <w:t xml:space="preserve">Como ha recordado la responsable municipal, esta convocatoria pública de selección de adjudicatarios de locales comerciales se enmarca dentro de las funciones que tiene Emuvijesa de impulsar la creación de iniciativas empresariales y de apoyar la empleabilidad de sectores económicos más vulnerables; por este motivo, la convocatoria va destinada a emprendedores, entidades empresariales y sociales al objeto de facilitarles el desarrollo de proyectos en condiciones económicas asequibles. </w:t>
      </w:r>
    </w:p>
    <w:p>
      <w:pPr>
        <w:pStyle w:val="Normal"/>
        <w:jc w:val="both"/>
        <w:rPr>
          <w:rFonts w:ascii="Arial Narrow" w:hAnsi="Arial Narrow"/>
          <w:b/>
          <w:b/>
          <w:sz w:val="40"/>
          <w:szCs w:val="40"/>
        </w:rPr>
      </w:pPr>
      <w:r>
        <w:rPr/>
      </w:r>
    </w:p>
    <w:p>
      <w:pPr>
        <w:pStyle w:val="Normal"/>
        <w:jc w:val="both"/>
        <w:rPr>
          <w:rFonts w:ascii="Arial Narrow" w:hAnsi="Arial Narrow"/>
          <w:b/>
          <w:b/>
          <w:sz w:val="40"/>
          <w:szCs w:val="40"/>
        </w:rPr>
      </w:pPr>
      <w:r>
        <w:rPr>
          <w:rFonts w:eastAsia="Malgun Gothic" w:cs="Helvetica" w:ascii="Arial Narrow" w:hAnsi="Arial Narrow"/>
          <w:color w:val="000000"/>
          <w:sz w:val="26"/>
          <w:szCs w:val="26"/>
          <w:lang w:eastAsia="es-ES_tradnl"/>
        </w:rPr>
        <w:t>En este sentido,  cabe subrayar que los emprendedores pueden acceder a estos locales con una carencia de ocho meses en el pago de las rentas durante parte del primer año de contrato, destacando también la congelación de renta durante un plazo de 5 años.</w:t>
      </w:r>
    </w:p>
    <w:p>
      <w:pPr>
        <w:pStyle w:val="Normal"/>
        <w:jc w:val="both"/>
        <w:rPr>
          <w:rFonts w:ascii="Arial Narrow" w:hAnsi="Arial Narrow"/>
          <w:b/>
          <w:b/>
          <w:sz w:val="40"/>
          <w:szCs w:val="40"/>
        </w:rPr>
      </w:pPr>
      <w:r>
        <w:rPr>
          <w:rFonts w:eastAsia="Malgun Gothic" w:cs="Helvetica" w:ascii="Arial Narrow" w:hAnsi="Arial Narrow"/>
          <w:color w:val="000000"/>
          <w:sz w:val="26"/>
          <w:szCs w:val="26"/>
          <w:lang w:eastAsia="es-ES_tradnl"/>
        </w:rPr>
        <w:t xml:space="preserve"> </w:t>
      </w:r>
    </w:p>
    <w:p>
      <w:pPr>
        <w:pStyle w:val="Normal"/>
        <w:jc w:val="both"/>
        <w:rPr>
          <w:rFonts w:ascii="Arial Narrow" w:hAnsi="Arial Narrow"/>
          <w:b/>
          <w:b/>
          <w:sz w:val="40"/>
          <w:szCs w:val="40"/>
        </w:rPr>
      </w:pPr>
      <w:r>
        <w:rPr>
          <w:rFonts w:eastAsia="Malgun Gothic" w:cs="Helvetica" w:ascii="Arial Narrow" w:hAnsi="Arial Narrow"/>
          <w:color w:val="000000"/>
          <w:sz w:val="26"/>
          <w:szCs w:val="26"/>
          <w:lang w:eastAsia="es-ES_tradnl"/>
        </w:rPr>
        <w:t xml:space="preserve">Emuvijesa tiene en propiedad varios locales comerciales para emprendedores repartidos por distintas promociones residenciales, completamente adaptados y listos para su uso. Todos ellos han sido objeto de obras de adaptación a través de actuaciones financiadas con el Programa Fomento Empleo Agrario (PFEA), disponiendo de licencia de 1ª utilización. </w:t>
      </w:r>
    </w:p>
    <w:p>
      <w:pPr>
        <w:pStyle w:val="Normal"/>
        <w:jc w:val="both"/>
        <w:rPr>
          <w:rFonts w:ascii="Arial Narrow" w:hAnsi="Arial Narrow"/>
          <w:b/>
          <w:b/>
          <w:sz w:val="40"/>
          <w:szCs w:val="40"/>
        </w:rPr>
      </w:pPr>
      <w:r>
        <w:rPr/>
      </w:r>
    </w:p>
    <w:p>
      <w:pPr>
        <w:pStyle w:val="Normal"/>
        <w:jc w:val="both"/>
        <w:rPr>
          <w:rFonts w:ascii="Arial Narrow" w:hAnsi="Arial Narrow"/>
          <w:b/>
          <w:b/>
          <w:sz w:val="40"/>
          <w:szCs w:val="40"/>
        </w:rPr>
      </w:pPr>
      <w:r>
        <w:rPr>
          <w:rFonts w:eastAsia="Malgun Gothic" w:cs="Helvetica" w:ascii="Arial Narrow" w:hAnsi="Arial Narrow"/>
          <w:color w:val="000000"/>
          <w:sz w:val="26"/>
          <w:szCs w:val="26"/>
          <w:lang w:eastAsia="es-ES_tradnl"/>
        </w:rPr>
        <w:t xml:space="preserve">Asimismo, la Empresa de la Vivienda dispone actualmente de 52 locales comerciales en régimen de arrendamiento con opción a compra que se encuentran en licitación mediante subasta pública. El </w:t>
      </w:r>
      <w:r>
        <w:rPr>
          <w:rStyle w:val="Strong"/>
          <w:rFonts w:ascii="Arial Narrow" w:hAnsi="Arial Narrow"/>
          <w:b w:val="false"/>
          <w:color w:val="212121"/>
          <w:sz w:val="26"/>
          <w:szCs w:val="26"/>
          <w:shd w:fill="FFFFFF" w:val="clear"/>
        </w:rPr>
        <w:t>plazo de presentación de las ofertas está abierto hasta el 27/10/2025, pudiendo obtenerse toda la información en la página web de Emuvijesa o en la propia oficina de la entidad, sita en la calle Curtidores, 1.</w:t>
      </w:r>
    </w:p>
    <w:p>
      <w:pPr>
        <w:pStyle w:val="Normal"/>
        <w:jc w:val="both"/>
        <w:rPr>
          <w:rFonts w:ascii="Arial Narrow" w:hAnsi="Arial Narrow"/>
          <w:b/>
          <w:b/>
          <w:sz w:val="40"/>
          <w:szCs w:val="40"/>
        </w:rPr>
      </w:pPr>
      <w:r>
        <w:rPr/>
      </w:r>
    </w:p>
    <w:p>
      <w:pPr>
        <w:pStyle w:val="Normal"/>
        <w:jc w:val="both"/>
        <w:rPr>
          <w:rFonts w:ascii="Arial Narrow" w:hAnsi="Arial Narrow"/>
          <w:b/>
          <w:b/>
          <w:sz w:val="40"/>
          <w:szCs w:val="40"/>
        </w:rPr>
      </w:pPr>
      <w:r>
        <w:rPr>
          <w:rStyle w:val="Strong"/>
          <w:rFonts w:ascii="Arial Narrow" w:hAnsi="Arial Narrow"/>
          <w:b w:val="false"/>
          <w:color w:val="212121"/>
          <w:sz w:val="26"/>
          <w:szCs w:val="26"/>
          <w:shd w:fill="FFFFFF" w:val="clear"/>
        </w:rPr>
        <w:t>(Se adjunta fotografía de la fachada del local)</w:t>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nsolas">
    <w:charset w:val="00"/>
    <w:family w:val="roman"/>
    <w:pitch w:val="variable"/>
  </w:font>
  <w:font w:name="Univers">
    <w:charset w:val="00"/>
    <w:family w:val="roman"/>
    <w:pitch w:val="variable"/>
  </w:font>
  <w:font w:name="Cambria">
    <w:charset w:val="00"/>
    <w:family w:val="roman"/>
    <w:pitch w:val="variable"/>
  </w:font>
  <w:font w:name="Humanst521 BT">
    <w:charset w:val="00"/>
    <w:family w:val="roman"/>
    <w:pitch w:val="variable"/>
  </w:font>
  <w:font w:name="Humanst521 Lt BT">
    <w:charset w:val="00"/>
    <w:family w:val="roman"/>
    <w:pitch w:val="variable"/>
  </w:font>
  <w:font w:name="CG Times">
    <w:charset w:val="00"/>
    <w:family w:val="roman"/>
    <w:pitch w:val="variable"/>
  </w:font>
  <w:font w:name="OpenSymbol">
    <w:altName w:val="Arial Unicode MS"/>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ucida Grande">
    <w:charset w:val="00"/>
    <w:family w:val="roman"/>
    <w:pitch w:val="variable"/>
  </w:font>
  <w:font w:name="Liberation Sans">
    <w:altName w:val="Arial"/>
    <w:charset w:val="00"/>
    <w:family w:val="swiss"/>
    <w:pitch w:val="variable"/>
  </w:font>
  <w:font w:name="Helvetica Neue">
    <w:charset w:val="00"/>
    <w:family w:val="roman"/>
    <w:pitch w:val="variable"/>
  </w:font>
  <w:font w:name="Liberation Sans">
    <w:altName w:val="Arial"/>
    <w:charset w:val="00"/>
    <w:family w:val="roman"/>
    <w:pitch w:val="variable"/>
  </w:font>
  <w:font w:name="Helvetica">
    <w:altName w:val="Arial"/>
    <w:charset w:val="00"/>
    <w:family w:val="roman"/>
    <w:pitch w:val="variable"/>
  </w:font>
  <w:font w:name="Garamond">
    <w:charset w:val="00"/>
    <w:family w:val="roman"/>
    <w:pitch w:val="variable"/>
  </w:font>
  <w:font w:name="Tahoma">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56"/>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Ninguno">
    <w:name w:val="Ninguno"/>
    <w:qFormat/>
    <w:rPr>
      <w:lang w:val="es-ES_tradnl"/>
    </w:rPr>
  </w:style>
  <w:style w:type="character" w:styleId="EndnoteCharacters">
    <w:name w:val="Endnote Characters"/>
    <w:qFormat/>
    <w:rPr>
      <w:vertAlign w:val="superscript"/>
    </w:rPr>
  </w:style>
  <w:style w:type="character" w:styleId="Annotationreference">
    <w:name w:val="annotation reference"/>
    <w:qFormat/>
    <w:rPr>
      <w:rFonts w:ascii="Times New Roman" w:hAnsi="Times New Roman" w:eastAsia="Times New Roman" w:cs="Times New Roman"/>
      <w:color w:val="000000"/>
      <w:sz w:val="16"/>
      <w:szCs w:val="16"/>
    </w:rPr>
  </w:style>
  <w:style w:type="character" w:styleId="TextonotapieCar">
    <w:name w:val="Texto nota pie Car"/>
    <w:qFormat/>
    <w:rPr>
      <w:rFonts w:ascii="Times New Roman" w:hAnsi="Times New Roman" w:eastAsia="Times New Roman" w:cs="Times New Roman"/>
      <w:color w:val="000000"/>
      <w:sz w:val="20"/>
      <w:szCs w:val="20"/>
    </w:rPr>
  </w:style>
  <w:style w:type="character" w:styleId="FootnoteCharacters">
    <w:name w:val="Footnote Characters"/>
    <w:qFormat/>
    <w:rPr>
      <w:vertAlign w:val="superscrip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Times New Roman" w:hAnsi="Times New Roman" w:cs="Times New Roman"/>
      <w:bCs/>
      <w:sz w:val="24"/>
      <w:szCs w:val="24"/>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1z0">
    <w:name w:val="WW8Num21z0"/>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Ttulo5Car">
    <w:name w:val="Título 5 Car"/>
    <w:qFormat/>
    <w:rPr>
      <w:rFonts w:ascii="Calibri" w:hAnsi="Calibri" w:eastAsia="Calibri" w:cs="Calibri"/>
      <w:b/>
      <w:bCs/>
      <w:i/>
      <w:iCs/>
      <w:color w:val="000000"/>
      <w:sz w:val="26"/>
      <w:szCs w:val="26"/>
    </w:rPr>
  </w:style>
  <w:style w:type="character" w:styleId="SinespaciadoCar">
    <w:name w:val="Sin espaciado Car"/>
    <w:qFormat/>
    <w:rPr>
      <w:rFonts w:ascii="Times New Roman" w:hAnsi="Times New Roman" w:eastAsia="Times New Roman" w:cs="Times New Roman"/>
      <w:color w:val="000000"/>
    </w:rPr>
  </w:style>
  <w:style w:type="character" w:styleId="TextosinformatoCar">
    <w:name w:val="Texto sin formato Car"/>
    <w:qFormat/>
    <w:rPr>
      <w:rFonts w:ascii="Consolas" w:hAnsi="Consolas" w:eastAsia="Calibri" w:cs="Times New Roman"/>
      <w:color w:val="000000"/>
      <w:sz w:val="21"/>
      <w:szCs w:val="21"/>
    </w:rPr>
  </w:style>
  <w:style w:type="character" w:styleId="Sangra2detindependienteCar">
    <w:name w:val="Sangría 2 de t. independiente Car"/>
    <w:qFormat/>
    <w:rPr>
      <w:rFonts w:ascii="Univers" w:hAnsi="Univers" w:eastAsia="Times New Roman" w:cs="Univers"/>
      <w:color w:val="000000"/>
      <w:spacing w:val="0"/>
      <w:szCs w:val="24"/>
    </w:rPr>
  </w:style>
  <w:style w:type="character" w:styleId="Ttulo2Car">
    <w:name w:val="Título 2 Car"/>
    <w:qFormat/>
    <w:rPr>
      <w:rFonts w:ascii="Cambria" w:hAnsi="Cambria" w:eastAsia="Times New Roman" w:cs="Times New Roman"/>
      <w:b/>
      <w:bCs/>
      <w:i/>
      <w:iCs/>
      <w:color w:val="000000"/>
      <w:sz w:val="28"/>
      <w:szCs w:val="28"/>
    </w:rPr>
  </w:style>
  <w:style w:type="character" w:styleId="Ttulo1Car">
    <w:name w:val="Título 1 Car"/>
    <w:qFormat/>
    <w:rPr>
      <w:rFonts w:ascii="Humanst521 BT" w:hAnsi="Humanst521 BT" w:eastAsia="Times New Roman" w:cs="Times New Roman"/>
      <w:b/>
      <w:sz w:val="28"/>
      <w:szCs w:val="20"/>
    </w:rPr>
  </w:style>
  <w:style w:type="character" w:styleId="TextoindependienteCar">
    <w:name w:val="Texto independiente Car"/>
    <w:qFormat/>
    <w:rPr>
      <w:rFonts w:ascii="Humanst521 Lt BT" w:hAnsi="Humanst521 Lt BT" w:eastAsia="Times New Roman" w:cs="Times New Roman"/>
      <w:sz w:val="28"/>
      <w:szCs w:val="20"/>
    </w:rPr>
  </w:style>
  <w:style w:type="character" w:styleId="TtuloCar">
    <w:name w:val="Título Car"/>
    <w:qFormat/>
    <w:rPr>
      <w:rFonts w:ascii="CG Times" w:hAnsi="CG Times" w:eastAsia="Times New Roman" w:cs="CG Times"/>
      <w:sz w:val="24"/>
    </w:rPr>
  </w:style>
  <w:style w:type="character" w:styleId="Bolos">
    <w:name w:val="Bolos"/>
    <w:qFormat/>
    <w:rPr>
      <w:rFonts w:ascii="OpenSymbol" w:hAnsi="OpenSymbol" w:eastAsia="OpenSymbol" w:cs="OpenSymbol"/>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Fuentedeprrafopredeter9">
    <w:name w:val="Fuente de párrafo predeter.9"/>
    <w:qFormat/>
    <w:rPr/>
  </w:style>
  <w:style w:type="character" w:styleId="Fuentedeprrafopredeter8">
    <w:name w:val="Fuente de párrafo predeter.8"/>
    <w:qFormat/>
    <w:rPr/>
  </w:style>
  <w:style w:type="character" w:styleId="Fuentedeprrafopredeter7">
    <w:name w:val="Fuente de párrafo predeter.7"/>
    <w:qFormat/>
    <w:rPr/>
  </w:style>
  <w:style w:type="character" w:styleId="WW8Num3z0">
    <w:name w:val="WW8Num3z0"/>
    <w:qFormat/>
    <w:rPr>
      <w:rFonts w:ascii="Arial" w:hAnsi="Arial" w:cs="Arial"/>
      <w:b w:val="false"/>
      <w:i w:val="false"/>
      <w:sz w:val="20"/>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b w:val="false"/>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b w:val="false"/>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Symbol" w:hAnsi="Symbol" w:cs="Symbol"/>
      <w:sz w:val="20"/>
    </w:rPr>
  </w:style>
  <w:style w:type="character" w:styleId="WW8Num7z1">
    <w:name w:val="WW8Num7z1"/>
    <w:qFormat/>
    <w:rPr>
      <w:rFonts w:ascii="Courier New" w:hAnsi="Courier New" w:cs="Courier New"/>
      <w:sz w:val="20"/>
    </w:rPr>
  </w:style>
  <w:style w:type="character" w:styleId="WW8Num7z2">
    <w:name w:val="WW8Num7z2"/>
    <w:qFormat/>
    <w:rPr>
      <w:rFonts w:ascii="Wingdings" w:hAnsi="Wingdings" w:cs="Wingdings"/>
      <w:sz w:val="20"/>
    </w:rPr>
  </w:style>
  <w:style w:type="character" w:styleId="WW8Num8z0">
    <w:name w:val="WW8Num8z0"/>
    <w:qFormat/>
    <w:rPr>
      <w:rFonts w:ascii="Symbol" w:hAnsi="Symbol" w:cs="Symbol"/>
      <w:sz w:val="20"/>
    </w:rPr>
  </w:style>
  <w:style w:type="character" w:styleId="WW8Num8z1">
    <w:name w:val="WW8Num8z1"/>
    <w:qFormat/>
    <w:rPr>
      <w:rFonts w:ascii="Courier New" w:hAnsi="Courier New" w:cs="Courier New"/>
      <w:sz w:val="20"/>
    </w:rPr>
  </w:style>
  <w:style w:type="character" w:styleId="WW8Num8z2">
    <w:name w:val="WW8Num8z2"/>
    <w:qFormat/>
    <w:rPr>
      <w:rFonts w:ascii="Wingdings" w:hAnsi="Wingdings" w:cs="Wingdings"/>
      <w:sz w:val="20"/>
    </w:rPr>
  </w:style>
  <w:style w:type="character" w:styleId="WW8Num9z0">
    <w:name w:val="WW8Num9z0"/>
    <w:qFormat/>
    <w:rPr>
      <w:rFonts w:ascii="Symbol" w:hAnsi="Symbol" w:cs="Symbol"/>
      <w:sz w:val="20"/>
    </w:rPr>
  </w:style>
  <w:style w:type="character" w:styleId="WW8Num9z1">
    <w:name w:val="WW8Num9z1"/>
    <w:qFormat/>
    <w:rPr>
      <w:rFonts w:ascii="Courier New" w:hAnsi="Courier New" w:cs="Courier New"/>
      <w:sz w:val="20"/>
    </w:rPr>
  </w:style>
  <w:style w:type="character" w:styleId="WW8Num9z2">
    <w:name w:val="WW8Num9z2"/>
    <w:qFormat/>
    <w:rPr>
      <w:rFonts w:ascii="Wingdings" w:hAnsi="Wingdings" w:cs="Wingdings"/>
      <w:sz w:val="20"/>
    </w:rPr>
  </w:style>
  <w:style w:type="character" w:styleId="WW8Num10z0">
    <w:name w:val="WW8Num10z0"/>
    <w:qFormat/>
    <w:rPr>
      <w:rFonts w:ascii="Symbol" w:hAnsi="Symbol" w:cs="OpenSymbol"/>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Symbol" w:hAnsi="Symbol" w:cs="OpenSymbol"/>
    </w:rPr>
  </w:style>
  <w:style w:type="character" w:styleId="WW8Num11z1">
    <w:name w:val="WW8Num11z1"/>
    <w:qFormat/>
    <w:rPr>
      <w:rFonts w:ascii="OpenSymbol" w:hAnsi="OpenSymbol" w:cs="OpenSymbol"/>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Calibri" w:hAnsi="Calibri" w:eastAsia="Calibri" w:cs="Calibri"/>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Fuentedeprrafopredeter6">
    <w:name w:val="Fuente de párrafo predeter.6"/>
    <w:qFormat/>
    <w:rPr/>
  </w:style>
  <w:style w:type="character" w:styleId="Fuentedeprrafopredeter4">
    <w:name w:val="Fuente de párrafo predeter.4"/>
    <w:qFormat/>
    <w:rPr/>
  </w:style>
  <w:style w:type="character" w:styleId="Fuentedeprrafopredeter3">
    <w:name w:val="Fuente de párrafo predeter.3"/>
    <w:qFormat/>
    <w:rPr/>
  </w:style>
  <w:style w:type="character" w:styleId="Fuentedeprrafopredeter2">
    <w:name w:val="Fuente de párrafo predeter.2"/>
    <w:qFormat/>
    <w:rPr/>
  </w:style>
  <w:style w:type="character" w:styleId="SangradetextonormalCar">
    <w:name w:val="Sangría de texto normal Car"/>
    <w:qFormat/>
    <w:rPr>
      <w:rFonts w:ascii="Arial" w:hAnsi="Arial" w:eastAsia="Times New Roman" w:cs="Arial"/>
      <w:b/>
      <w:bCs/>
      <w:sz w:val="40"/>
      <w:szCs w:val="20"/>
    </w:rPr>
  </w:style>
  <w:style w:type="character" w:styleId="Rojo">
    <w:name w:val="rojo"/>
    <w:qFormat/>
    <w:rPr>
      <w:rFonts w:ascii="Times New Roman" w:hAnsi="Times New Roman" w:eastAsia="Times New Roman" w:cs="Times New Roman"/>
      <w:color w:val="000000"/>
      <w:sz w:val="24"/>
      <w:szCs w:val="24"/>
    </w:rPr>
  </w:style>
  <w:style w:type="character" w:styleId="Hipervnculo1">
    <w:name w:val="Hipervínculo1"/>
    <w:qFormat/>
    <w:rPr>
      <w:color w:val="0563C1"/>
      <w:u w:val="single"/>
    </w:rPr>
  </w:style>
  <w:style w:type="character" w:styleId="Hipervnculovisitado1">
    <w:name w:val="Hipervínculo visitado1"/>
    <w:qFormat/>
    <w:rPr>
      <w:color w:val="800080"/>
      <w:u w:val="single"/>
    </w:rPr>
  </w:style>
  <w:style w:type="character" w:styleId="Ttulo3Car">
    <w:name w:val="Título 3 Car"/>
    <w:qFormat/>
    <w:rPr>
      <w:b/>
      <w:bCs/>
      <w:sz w:val="27"/>
      <w:szCs w:val="27"/>
    </w:rPr>
  </w:style>
  <w:style w:type="character" w:styleId="Qu">
    <w:name w:val="qu"/>
    <w:qFormat/>
    <w:rPr/>
  </w:style>
  <w:style w:type="character" w:styleId="Gd">
    <w:name w:val="gd"/>
    <w:qFormat/>
    <w:rPr/>
  </w:style>
  <w:style w:type="character" w:styleId="G3">
    <w:name w:val="g3"/>
    <w:qFormat/>
    <w:rPr/>
  </w:style>
  <w:style w:type="character" w:styleId="Hb">
    <w:name w:val="hb"/>
    <w:qFormat/>
    <w:rPr/>
  </w:style>
  <w:style w:type="character" w:styleId="G2">
    <w:name w:val="g2"/>
    <w:qFormat/>
    <w:rPr/>
  </w:style>
  <w:style w:type="character" w:styleId="Ttulo4Car">
    <w:name w:val="Título 4 Car"/>
    <w:qFormat/>
    <w:rPr>
      <w:rFonts w:ascii="Calibri" w:hAnsi="Calibri" w:eastAsia="Times New Roman" w:cs="Times New Roman"/>
      <w:b/>
      <w:bCs/>
      <w:sz w:val="28"/>
      <w:szCs w:val="28"/>
      <w:lang w:eastAsia="zh-CN"/>
    </w:rPr>
  </w:style>
  <w:style w:type="character" w:styleId="Mencinsinresolver1">
    <w:name w:val="Mención sin resolver1"/>
    <w:qFormat/>
    <w:rPr>
      <w:color w:val="605E5C"/>
      <w:shd w:fill="E1DFDD" w:val="clear"/>
    </w:rPr>
  </w:style>
  <w:style w:type="character" w:styleId="S7">
    <w:name w:val="s7"/>
    <w:qFormat/>
    <w:rPr/>
  </w:style>
  <w:style w:type="character" w:styleId="Ins">
    <w:name w:val="ins"/>
    <w:qFormat/>
    <w:rPr/>
  </w:style>
  <w:style w:type="character" w:styleId="WW8Num20z8">
    <w:name w:val="WW8Num20z8"/>
    <w:qFormat/>
    <w:rPr/>
  </w:style>
  <w:style w:type="character" w:styleId="WW8Num20z7">
    <w:name w:val="WW8Num20z7"/>
    <w:qFormat/>
    <w:rPr/>
  </w:style>
  <w:style w:type="character" w:styleId="WW8Num20z6">
    <w:name w:val="WW8Num20z6"/>
    <w:qFormat/>
    <w:rPr/>
  </w:style>
  <w:style w:type="character" w:styleId="WW8Num20z5">
    <w:name w:val="WW8Num20z5"/>
    <w:qFormat/>
    <w:rPr/>
  </w:style>
  <w:style w:type="character" w:styleId="WW8Num20z4">
    <w:name w:val="WW8Num20z4"/>
    <w:qFormat/>
    <w:rPr/>
  </w:style>
  <w:style w:type="character" w:styleId="WW8Num20z3">
    <w:name w:val="WW8Num20z3"/>
    <w:qFormat/>
    <w:rPr/>
  </w:style>
  <w:style w:type="character" w:styleId="WW8Num20z2">
    <w:name w:val="WW8Num20z2"/>
    <w:qFormat/>
    <w:rPr/>
  </w:style>
  <w:style w:type="character" w:styleId="WW8Num20z1">
    <w:name w:val="WW8Num20z1"/>
    <w:qFormat/>
    <w:rPr/>
  </w:style>
  <w:style w:type="character" w:styleId="WW8Num20z0">
    <w:name w:val="WW8Num20z0"/>
    <w:qFormat/>
    <w:rPr>
      <w:rFonts w:eastAsia="Calibri" w:cs="Century Gothic"/>
      <w:bCs/>
      <w:spacing w:val="-3"/>
    </w:rPr>
  </w:style>
  <w:style w:type="character" w:styleId="MquinadeescribirHTML1">
    <w:name w:val="Máquina de escribir HTML1"/>
    <w:qFormat/>
    <w:rPr>
      <w:rFonts w:ascii="Arial Unicode MS" w:hAnsi="Arial Unicode MS" w:eastAsia="Arial Unicode MS" w:cs="Arial Unicode MS"/>
      <w:sz w:val="20"/>
      <w:szCs w:val="20"/>
    </w:rPr>
  </w:style>
  <w:style w:type="character" w:styleId="WWDestaquemayor">
    <w:name w:val="WW-Destaque mayor"/>
    <w:qFormat/>
    <w:rPr>
      <w:b/>
      <w:bCs/>
    </w:rPr>
  </w:style>
  <w:style w:type="character" w:styleId="A3">
    <w:name w:val="A3"/>
    <w:qFormat/>
    <w:rPr>
      <w:rFonts w:ascii="ICZUQV+GTWalsheimProBold" w:hAnsi="ICZUQV+GTWalsheimProBold" w:cs="ICZUQV+GTWalsheimProBold"/>
      <w:b/>
      <w:color w:val="000000"/>
      <w:sz w:val="22"/>
      <w:u w:val="single"/>
    </w:rPr>
  </w:style>
  <w:style w:type="character" w:styleId="WW8Num17z8">
    <w:name w:val="WW8Num17z8"/>
    <w:qFormat/>
    <w:rPr/>
  </w:style>
  <w:style w:type="character" w:styleId="WW8Num17z7">
    <w:name w:val="WW8Num17z7"/>
    <w:qFormat/>
    <w:rPr/>
  </w:style>
  <w:style w:type="character" w:styleId="WW8Num17z6">
    <w:name w:val="WW8Num17z6"/>
    <w:qFormat/>
    <w:rPr/>
  </w:style>
  <w:style w:type="character" w:styleId="WW8Num17z5">
    <w:name w:val="WW8Num17z5"/>
    <w:qFormat/>
    <w:rPr/>
  </w:style>
  <w:style w:type="character" w:styleId="WW8Num17z4">
    <w:name w:val="WW8Num17z4"/>
    <w:qFormat/>
    <w:rPr/>
  </w:style>
  <w:style w:type="character" w:styleId="WW8Num17z3">
    <w:name w:val="WW8Num17z3"/>
    <w:qFormat/>
    <w:rPr/>
  </w:style>
  <w:style w:type="character" w:styleId="WW8Num17z2">
    <w:name w:val="WW8Num17z2"/>
    <w:qFormat/>
    <w:rPr/>
  </w:style>
  <w:style w:type="character" w:styleId="WW8Num17z1">
    <w:name w:val="WW8Num17z1"/>
    <w:qFormat/>
    <w:rPr/>
  </w:style>
  <w:style w:type="character" w:styleId="WW8Num17z0">
    <w:name w:val="WW8Num17z0"/>
    <w:qFormat/>
    <w:rPr>
      <w:rFonts w:ascii="Gill Sans MT" w:hAnsi="Gill Sans MT" w:cs="Gill Sans MT"/>
      <w:kern w:val="2"/>
      <w:sz w:val="22"/>
      <w:szCs w:val="22"/>
    </w:rPr>
  </w:style>
  <w:style w:type="character" w:styleId="Nfasis1">
    <w:name w:val="Énfasis1"/>
    <w:qFormat/>
    <w:rPr>
      <w:i/>
      <w:iCs/>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8z3">
    <w:name w:val="WW8Num8z3"/>
    <w:qFormat/>
    <w:rPr>
      <w:rFonts w:ascii="Wingdings" w:hAnsi="Wingdings" w:cs="Wingdings"/>
    </w:rPr>
  </w:style>
  <w:style w:type="character" w:styleId="WW8Num9z3">
    <w:name w:val="WW8Num9z3"/>
    <w:qFormat/>
    <w:rPr>
      <w:rFonts w:ascii="Symbol" w:hAnsi="Symbol" w:cs="Symbol"/>
    </w:rPr>
  </w:style>
  <w:style w:type="character" w:styleId="WW8Num11z2">
    <w:name w:val="WW8Num11z2"/>
    <w:qFormat/>
    <w:rPr>
      <w:rFonts w:ascii="Wingdings" w:hAnsi="Wingdings" w:cs="Wingdings"/>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Gmailuficommentbody">
    <w:name w:val="gmail-uficommentbody"/>
    <w:qFormat/>
    <w:rPr>
      <w:rFonts w:ascii="Times New Roman" w:hAnsi="Times New Roman" w:eastAsia="Times New Roman" w:cs="Times New Roman"/>
      <w:color w:val="000000"/>
      <w:sz w:val="24"/>
      <w:szCs w:val="24"/>
    </w:rPr>
  </w:style>
  <w:style w:type="character" w:styleId="WW8Num27z0">
    <w:name w:val="WW8Num27z0"/>
    <w:qFormat/>
    <w:rPr>
      <w:rFonts w:ascii="Gill Sans MT" w:hAnsi="Gill Sans MT" w:cs="Gill Sans M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TextocomentarioCar">
    <w:name w:val="Texto comentario Car"/>
    <w:qFormat/>
    <w:rPr>
      <w:sz w:val="20"/>
      <w:szCs w:val="20"/>
    </w:rPr>
  </w:style>
  <w:style w:type="character" w:styleId="AsuntodelcomentarioCar">
    <w:name w:val="Asunto del comentario Car"/>
    <w:qFormat/>
    <w:rPr>
      <w:b/>
      <w:bCs/>
      <w:sz w:val="20"/>
      <w:szCs w:val="20"/>
    </w:rPr>
  </w:style>
  <w:style w:type="character" w:styleId="Refdecomentario1">
    <w:name w:val="Ref. de comentario1"/>
    <w:qFormat/>
    <w:rPr>
      <w:sz w:val="16"/>
      <w:szCs w:val="16"/>
    </w:rPr>
  </w:style>
  <w:style w:type="character" w:styleId="Fuentedeprrafopredeter5">
    <w:name w:val="Fuente de párrafo predeter.5"/>
    <w:qFormat/>
    <w:rPr/>
  </w:style>
  <w:style w:type="character" w:styleId="Muydestacado">
    <w:name w:val="Muy destacado"/>
    <w:qFormat/>
    <w:rPr>
      <w:b/>
      <w:bCs/>
    </w:rPr>
  </w:style>
  <w:style w:type="character" w:styleId="CITE">
    <w:name w:val="CITE"/>
    <w:qFormat/>
    <w:rPr>
      <w:i/>
    </w:rPr>
  </w:style>
  <w:style w:type="character" w:styleId="CODE">
    <w:name w:val="CODE"/>
    <w:qFormat/>
    <w:rPr>
      <w:rFonts w:ascii="Courier New" w:hAnsi="Courier New" w:cs="Courier New"/>
      <w:sz w:val="20"/>
    </w:rPr>
  </w:style>
  <w:style w:type="character" w:styleId="Keyboard">
    <w:name w:val="Keyboard"/>
    <w:qFormat/>
    <w:rPr>
      <w:rFonts w:ascii="Courier New" w:hAnsi="Courier New" w:cs="Courier New"/>
      <w:b/>
      <w:sz w:val="20"/>
    </w:rPr>
  </w:style>
  <w:style w:type="character" w:styleId="Sample">
    <w:name w:val="Sample"/>
    <w:qFormat/>
    <w:rPr>
      <w:rFonts w:ascii="Courier New" w:hAnsi="Courier New" w:cs="Courier New"/>
    </w:rPr>
  </w:style>
  <w:style w:type="character" w:styleId="Typewriter">
    <w:name w:val="Typewriter"/>
    <w:qFormat/>
    <w:rPr>
      <w:rFonts w:ascii="Courier New" w:hAnsi="Courier New" w:cs="Courier New"/>
      <w:sz w:val="20"/>
    </w:rPr>
  </w:style>
  <w:style w:type="character" w:styleId="HTMLMarkup">
    <w:name w:val="HTML Markup"/>
    <w:qFormat/>
    <w:rPr>
      <w:vanish/>
      <w:color w:val="FF0000"/>
    </w:rPr>
  </w:style>
  <w:style w:type="character" w:styleId="Comment">
    <w:name w:val="Comment"/>
    <w:qFormat/>
    <w:rPr>
      <w:vanish/>
    </w:rPr>
  </w:style>
  <w:style w:type="character" w:styleId="TextodegloboCar1">
    <w:name w:val="Texto de globo Car1"/>
    <w:qFormat/>
    <w:rPr>
      <w:rFonts w:ascii="Segoe UI" w:hAnsi="Segoe UI" w:eastAsia="Cambria" w:cs="Segoe UI"/>
      <w:sz w:val="18"/>
      <w:szCs w:val="18"/>
    </w:rPr>
  </w:style>
  <w:style w:type="character" w:styleId="Textoennegrita1">
    <w:name w:val="Texto en negrita1"/>
    <w:qFormat/>
    <w:rPr>
      <w:rFonts w:ascii="Times New Roman" w:hAnsi="Times New Roman" w:eastAsia="Times New Roman" w:cs="Times New Roman"/>
      <w:b/>
      <w:bCs/>
      <w:color w:val="000000"/>
      <w:sz w:val="24"/>
      <w:szCs w:val="24"/>
    </w:rPr>
  </w:style>
  <w:style w:type="character" w:styleId="Strong">
    <w:name w:val="Strong"/>
    <w:qFormat/>
    <w:rPr>
      <w:b/>
      <w:bCs/>
    </w:rPr>
  </w:style>
  <w:style w:type="character" w:styleId="TextodegloboCar">
    <w:name w:val="Texto de globo Car"/>
    <w:qFormat/>
    <w:rPr>
      <w:rFonts w:ascii="Lucida Grande" w:hAnsi="Lucida Grande" w:cs="Lucida Grande"/>
      <w:color w:val="00000A"/>
      <w:sz w:val="18"/>
      <w:szCs w:val="18"/>
      <w:lang w:eastAsia="en-US"/>
    </w:rPr>
  </w:style>
  <w:style w:type="character" w:styleId="Fuentedeprrafopredeter1">
    <w:name w:val="Fuente de párrafo predeter.1"/>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2z1">
    <w:name w:val="WW8Num2z1"/>
    <w:qFormat/>
    <w:rPr/>
  </w:style>
  <w:style w:type="character" w:styleId="WW8Num2z0">
    <w:name w:val="WW8Num2z0"/>
    <w:qFormat/>
    <w:rPr/>
  </w:style>
  <w:style w:type="character" w:styleId="WW8Num1z1">
    <w:name w:val="WW8Num1z1"/>
    <w:qFormat/>
    <w:rPr>
      <w:rFonts w:ascii="Symbol" w:hAnsi="Symbol" w:cs="OpenSymbol"/>
    </w:rPr>
  </w:style>
  <w:style w:type="character" w:styleId="WW8Num1z0">
    <w:name w:val="WW8Num1z0"/>
    <w:qFormat/>
    <w:rPr>
      <w:rFonts w:ascii="Wingdings" w:hAnsi="Wingdings" w:cs="OpenSymbol"/>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Cabeceraypie">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paragraph" w:styleId="Caption1113">
    <w:name w:val="caption1113"/>
    <w:basedOn w:val="Normal"/>
    <w:qFormat/>
    <w:pPr>
      <w:spacing w:before="120" w:after="120"/>
    </w:pPr>
    <w:rPr>
      <w:i/>
      <w:iCs/>
    </w:rPr>
  </w:style>
  <w:style w:type="paragraph" w:styleId="Caption11113">
    <w:name w:val="caption11113"/>
    <w:basedOn w:val="Normal"/>
    <w:qFormat/>
    <w:pPr>
      <w:spacing w:before="120" w:after="120"/>
    </w:pPr>
    <w:rPr>
      <w:i/>
      <w:iCs/>
    </w:rPr>
  </w:style>
  <w:style w:type="paragraph" w:styleId="Caption111113">
    <w:name w:val="caption111113"/>
    <w:basedOn w:val="Normal"/>
    <w:qFormat/>
    <w:pPr>
      <w:spacing w:before="120" w:after="120"/>
    </w:pPr>
    <w:rPr>
      <w:i/>
      <w:iCs/>
    </w:rPr>
  </w:style>
  <w:style w:type="paragraph" w:styleId="Caption111112">
    <w:name w:val="Caption111112"/>
    <w:basedOn w:val="Normal"/>
    <w:qFormat/>
    <w:pPr>
      <w:spacing w:before="120" w:after="120"/>
    </w:pPr>
    <w:rPr>
      <w:i/>
      <w:iCs/>
    </w:rPr>
  </w:style>
  <w:style w:type="paragraph" w:styleId="Caption11112">
    <w:name w:val="Caption11112"/>
    <w:basedOn w:val="Normal"/>
    <w:qFormat/>
    <w:pPr>
      <w:spacing w:before="120" w:after="120"/>
    </w:pPr>
    <w:rPr>
      <w:i/>
      <w:iCs/>
    </w:rPr>
  </w:style>
  <w:style w:type="paragraph" w:styleId="Caption11121">
    <w:name w:val="Caption11121"/>
    <w:basedOn w:val="Normal"/>
    <w:qFormat/>
    <w:pPr>
      <w:spacing w:before="120" w:after="120"/>
    </w:pPr>
    <w:rPr>
      <w:i/>
      <w:iCs/>
    </w:rPr>
  </w:style>
  <w:style w:type="paragraph" w:styleId="Poromisin">
    <w:name w:val="Por omisión"/>
    <w:qFormat/>
    <w:pPr>
      <w:widowControl/>
      <w:suppressAutoHyphens w:val="true"/>
      <w:bidi w:val="0"/>
      <w:spacing w:lineRule="auto" w:line="288" w:before="160" w:after="0"/>
      <w:jc w:val="left"/>
    </w:pPr>
    <w:rPr>
      <w:rFonts w:ascii="Helvetica Neue" w:hAnsi="Helvetica Neue" w:eastAsia="Times New Roman" w:cs="Arial Unicode MS"/>
      <w:color w:val="000000"/>
      <w:kern w:val="0"/>
      <w:sz w:val="24"/>
      <w:szCs w:val="24"/>
      <w:lang w:val="es-ES_tradnl" w:eastAsia="es-ES_tradnl" w:bidi="ar-SA"/>
    </w:rPr>
  </w:style>
  <w:style w:type="paragraph" w:styleId="Textoindependiente22">
    <w:name w:val="Texto independiente 22"/>
    <w:basedOn w:val="Normal"/>
    <w:qFormat/>
    <w:pPr>
      <w:jc w:val="center"/>
    </w:pPr>
    <w:rPr>
      <w:rFonts w:ascii="Arial" w:hAnsi="Arial"/>
      <w:color w:val="000000"/>
      <w:kern w:val="2"/>
      <w:sz w:val="20"/>
      <w:lang w:eastAsia="zh-CN"/>
    </w:rPr>
  </w:style>
  <w:style w:type="paragraph" w:styleId="BodyText2">
    <w:name w:val="Body Text 2"/>
    <w:basedOn w:val="Normal"/>
    <w:qFormat/>
    <w:pPr>
      <w:jc w:val="center"/>
    </w:pPr>
    <w:rPr>
      <w:rFonts w:ascii="Arial" w:hAnsi="Arial"/>
    </w:rPr>
  </w:style>
  <w:style w:type="paragraph" w:styleId="BodyText3">
    <w:name w:val="Body Text 3"/>
    <w:basedOn w:val="Normal"/>
    <w:qFormat/>
    <w:pPr>
      <w:spacing w:before="0" w:after="120"/>
    </w:pPr>
    <w:rPr>
      <w:sz w:val="16"/>
      <w:szCs w:val="16"/>
    </w:rPr>
  </w:style>
  <w:style w:type="paragraph" w:styleId="Normal11">
    <w:name w:val="Normal11"/>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_tradnl" w:bidi="ar-SA"/>
    </w:rPr>
  </w:style>
  <w:style w:type="paragraph" w:styleId="Annotationtext">
    <w:name w:val="annotation text"/>
    <w:basedOn w:val="Normal"/>
    <w:qFormat/>
    <w:pPr/>
    <w:rPr>
      <w:sz w:val="20"/>
      <w:szCs w:val="20"/>
    </w:rPr>
  </w:style>
  <w:style w:type="paragraph" w:styleId="Annotationsubject">
    <w:name w:val="annotation subject"/>
    <w:basedOn w:val="Annotationtext"/>
    <w:next w:val="Annotationtext"/>
    <w:qFormat/>
    <w:pPr/>
    <w:rPr>
      <w:b/>
      <w:bCs/>
      <w:sz w:val="20"/>
      <w:szCs w:val="20"/>
    </w:rPr>
  </w:style>
  <w:style w:type="paragraph" w:styleId="Caption3">
    <w:name w:val="caption3"/>
    <w:basedOn w:val="Normal"/>
    <w:qFormat/>
    <w:pPr>
      <w:spacing w:before="120" w:after="120"/>
    </w:pPr>
    <w:rPr>
      <w:rFonts w:cs="Mangal"/>
      <w:i/>
      <w:iCs/>
    </w:rPr>
  </w:style>
  <w:style w:type="paragraph" w:styleId="Encabezado5">
    <w:name w:val="Encabezado 5"/>
    <w:basedOn w:val="Normal"/>
    <w:qFormat/>
    <w:pPr>
      <w:spacing w:before="240" w:after="60"/>
    </w:pPr>
    <w:rPr>
      <w:b/>
      <w:bCs/>
      <w:i/>
      <w:iCs/>
      <w:sz w:val="26"/>
      <w:szCs w:val="26"/>
    </w:rPr>
  </w:style>
  <w:style w:type="paragraph" w:styleId="NoSpacing">
    <w:name w:val="No Spacing"/>
    <w:qFormat/>
    <w:pPr>
      <w:widowControl/>
      <w:suppressAutoHyphens w:val="true"/>
      <w:bidi w:val="0"/>
      <w:spacing w:before="0" w:after="0"/>
      <w:jc w:val="left"/>
    </w:pPr>
    <w:rPr>
      <w:rFonts w:ascii="Times New Roman" w:hAnsi="Times New Roman" w:eastAsia="Times New Roman" w:cs="Times New Roman"/>
      <w:color w:val="00000A"/>
      <w:kern w:val="0"/>
      <w:sz w:val="20"/>
      <w:szCs w:val="20"/>
      <w:lang w:val="es-ES" w:eastAsia="es-ES_tradnl" w:bidi="ar-SA"/>
    </w:rPr>
  </w:style>
  <w:style w:type="paragraph" w:styleId="BodyTextIndent2">
    <w:name w:val="Body Text Indent 2"/>
    <w:basedOn w:val="Normal"/>
    <w:qFormat/>
    <w:pPr>
      <w:tabs>
        <w:tab w:val="clear" w:pos="708"/>
        <w:tab w:val="left" w:pos="0" w:leader="none"/>
      </w:tabs>
      <w:ind w:left="851" w:hanging="142"/>
      <w:jc w:val="both"/>
    </w:pPr>
    <w:rPr>
      <w:rFonts w:ascii="Univers" w:hAnsi="Univers" w:eastAsia="Times New Roman" w:cs="Univers"/>
      <w:szCs w:val="20"/>
    </w:rPr>
  </w:style>
  <w:style w:type="paragraph" w:styleId="Citaenbloque">
    <w:name w:val="Cita en bloque"/>
    <w:basedOn w:val="Normal"/>
    <w:qFormat/>
    <w:pPr>
      <w:spacing w:before="0" w:after="283"/>
      <w:ind w:left="567" w:right="567" w:hanging="0"/>
    </w:pPr>
    <w:rPr/>
  </w:style>
  <w:style w:type="paragraph" w:styleId="Caption2">
    <w:name w:val="Caption2"/>
    <w:basedOn w:val="Normal"/>
    <w:qFormat/>
    <w:pPr>
      <w:spacing w:before="120" w:after="120"/>
    </w:pPr>
    <w:rPr>
      <w:i/>
      <w:iCs/>
    </w:rPr>
  </w:style>
  <w:style w:type="paragraph" w:styleId="Caption13">
    <w:name w:val="Caption13"/>
    <w:basedOn w:val="Normal"/>
    <w:qFormat/>
    <w:pPr>
      <w:spacing w:before="120" w:after="120"/>
    </w:pPr>
    <w:rPr>
      <w:i/>
      <w:iCs/>
    </w:rPr>
  </w:style>
  <w:style w:type="paragraph" w:styleId="Caption112">
    <w:name w:val="Caption112"/>
    <w:basedOn w:val="Normal"/>
    <w:qFormat/>
    <w:pPr>
      <w:spacing w:before="120" w:after="120"/>
    </w:pPr>
    <w:rPr>
      <w:i/>
      <w:iCs/>
    </w:rPr>
  </w:style>
  <w:style w:type="paragraph" w:styleId="Caption1112">
    <w:name w:val="Caption1112"/>
    <w:basedOn w:val="Normal"/>
    <w:qFormat/>
    <w:pPr>
      <w:spacing w:before="120" w:after="120"/>
    </w:pPr>
    <w:rPr>
      <w:i/>
      <w:iCs/>
    </w:rPr>
  </w:style>
  <w:style w:type="paragraph" w:styleId="Caption1111">
    <w:name w:val="Caption1111"/>
    <w:basedOn w:val="Normal"/>
    <w:qFormat/>
    <w:pPr>
      <w:spacing w:before="120" w:after="120"/>
    </w:pPr>
    <w:rPr>
      <w:i/>
      <w:iCs/>
    </w:rPr>
  </w:style>
  <w:style w:type="paragraph" w:styleId="Caption11111">
    <w:name w:val="Caption11111"/>
    <w:basedOn w:val="Normal"/>
    <w:qFormat/>
    <w:pPr>
      <w:spacing w:before="120" w:after="120"/>
    </w:pPr>
    <w:rPr>
      <w:i/>
      <w:iCs/>
    </w:rPr>
  </w:style>
  <w:style w:type="paragraph" w:styleId="Caption111111">
    <w:name w:val="Caption111111"/>
    <w:basedOn w:val="Normal"/>
    <w:qFormat/>
    <w:pPr>
      <w:spacing w:before="120" w:after="120"/>
    </w:pPr>
    <w:rPr>
      <w:rFonts w:cs="Mangal"/>
      <w:i/>
      <w:iCs/>
    </w:rPr>
  </w:style>
  <w:style w:type="paragraph" w:styleId="Standard1">
    <w:name w:val="Standard1"/>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0"/>
      <w:szCs w:val="20"/>
      <w:lang w:val="en-US" w:eastAsia="zh-CN" w:bidi="ar-SA"/>
    </w:rPr>
  </w:style>
  <w:style w:type="paragraph" w:styleId="PlainText">
    <w:name w:val="Plain Text"/>
    <w:basedOn w:val="Normal"/>
    <w:qFormat/>
    <w:pPr/>
    <w:rPr>
      <w:rFonts w:ascii="Consolas" w:hAnsi="Consolas" w:eastAsia="Calibri" w:cs="Consolas"/>
      <w:sz w:val="21"/>
      <w:szCs w:val="21"/>
    </w:rPr>
  </w:style>
  <w:style w:type="paragraph" w:styleId="ListParagraph">
    <w:name w:val="List Paragraph"/>
    <w:basedOn w:val="Normal"/>
    <w:qFormat/>
    <w:pPr>
      <w:ind w:left="708" w:hanging="0"/>
    </w:pPr>
    <w:rPr/>
  </w:style>
  <w:style w:type="paragraph" w:styleId="Normal1">
    <w:name w:val="Normal1"/>
    <w:qFormat/>
    <w:pPr>
      <w:widowControl/>
      <w:suppressAutoHyphens w:val="true"/>
      <w:bidi w:val="0"/>
      <w:spacing w:before="0" w:after="0"/>
      <w:jc w:val="left"/>
    </w:pPr>
    <w:rPr>
      <w:rFonts w:ascii="Liberation Serif" w:hAnsi="Liberation Serif" w:eastAsia="NSimSun" w:cs="Arial"/>
      <w:color w:val="auto"/>
      <w:kern w:val="2"/>
      <w:sz w:val="24"/>
      <w:szCs w:val="24"/>
      <w:lang w:val="es-ES" w:eastAsia="zh-CN" w:bidi="hi-IN"/>
    </w:rPr>
  </w:style>
  <w:style w:type="paragraph" w:styleId="Encabezado2">
    <w:name w:val="Encabezado 2"/>
    <w:basedOn w:val="Normal"/>
    <w:next w:val="Normal"/>
    <w:qFormat/>
    <w:pPr>
      <w:keepNext w:val="true"/>
      <w:ind w:firstLine="709"/>
    </w:pPr>
    <w:rPr>
      <w:b/>
    </w:rPr>
  </w:style>
  <w:style w:type="paragraph" w:styleId="Caption12">
    <w:name w:val="caption12"/>
    <w:basedOn w:val="Normal"/>
    <w:qFormat/>
    <w:pPr>
      <w:spacing w:before="120" w:after="120"/>
    </w:pPr>
    <w:rPr>
      <w:i/>
      <w:iCs/>
    </w:rPr>
  </w:style>
  <w:style w:type="paragraph" w:styleId="Caption111">
    <w:name w:val="caption111"/>
    <w:basedOn w:val="Normal"/>
    <w:qFormat/>
    <w:pPr>
      <w:spacing w:before="120" w:after="120"/>
    </w:pPr>
    <w:rPr>
      <w:i/>
      <w:iCs/>
    </w:rPr>
  </w:style>
  <w:style w:type="paragraph" w:styleId="Puesto1">
    <w:name w:val="Puesto1"/>
    <w:basedOn w:val="Normal"/>
    <w:qFormat/>
    <w:pPr>
      <w:keepNext w:val="true"/>
      <w:spacing w:before="240" w:after="120"/>
    </w:pPr>
    <w:rPr>
      <w:rFonts w:ascii="Liberation Sans" w:hAnsi="Liberation Sans" w:eastAsia="Microsoft YaHei"/>
      <w:sz w:val="28"/>
      <w:szCs w:val="28"/>
    </w:rPr>
  </w:style>
  <w:style w:type="paragraph" w:styleId="Ttulo9">
    <w:name w:val="Título9"/>
    <w:basedOn w:val="Normal"/>
    <w:qFormat/>
    <w:pPr>
      <w:keepNext w:val="true"/>
      <w:spacing w:before="240" w:after="120"/>
    </w:pPr>
    <w:rPr>
      <w:rFonts w:ascii="Liberation Sans" w:hAnsi="Liberation Sans" w:eastAsia="Microsoft YaHei"/>
      <w:sz w:val="28"/>
      <w:szCs w:val="28"/>
    </w:rPr>
  </w:style>
  <w:style w:type="paragraph" w:styleId="Encabezado1">
    <w:name w:val="Encabezado1"/>
    <w:basedOn w:val="Normal"/>
    <w:qFormat/>
    <w:pPr>
      <w:keepNext w:val="true"/>
      <w:spacing w:before="240" w:after="120"/>
    </w:pPr>
    <w:rPr>
      <w:rFonts w:ascii="Liberation Sans" w:hAnsi="Liberation Sans" w:eastAsia="Microsoft YaHei" w:cs="Mangal"/>
      <w:sz w:val="28"/>
      <w:szCs w:val="28"/>
    </w:rPr>
  </w:style>
  <w:style w:type="paragraph" w:styleId="Ttulo8">
    <w:name w:val="Título8"/>
    <w:basedOn w:val="Normal"/>
    <w:qFormat/>
    <w:pPr>
      <w:keepNext w:val="true"/>
      <w:spacing w:before="240" w:after="120"/>
    </w:pPr>
    <w:rPr>
      <w:rFonts w:ascii="Liberation Sans" w:hAnsi="Liberation Sans" w:eastAsia="Microsoft YaHei"/>
      <w:sz w:val="28"/>
      <w:szCs w:val="28"/>
    </w:rPr>
  </w:style>
  <w:style w:type="paragraph" w:styleId="Epgrafe3">
    <w:name w:val="Epígrafe3"/>
    <w:basedOn w:val="Normal"/>
    <w:qFormat/>
    <w:pPr>
      <w:spacing w:before="120" w:after="120"/>
    </w:pPr>
    <w:rPr>
      <w:i/>
      <w:iCs/>
    </w:rPr>
  </w:style>
  <w:style w:type="paragraph" w:styleId="Ttulo7">
    <w:name w:val="Título7"/>
    <w:basedOn w:val="Normal"/>
    <w:qFormat/>
    <w:pPr>
      <w:keepNext w:val="true"/>
      <w:spacing w:before="240" w:after="120"/>
    </w:pPr>
    <w:rPr>
      <w:rFonts w:ascii="Liberation Sans" w:hAnsi="Liberation Sans" w:eastAsia="Microsoft YaHei"/>
      <w:sz w:val="28"/>
      <w:szCs w:val="28"/>
    </w:rPr>
  </w:style>
  <w:style w:type="paragraph" w:styleId="Epgrafe2">
    <w:name w:val="Epígrafe2"/>
    <w:basedOn w:val="Normal"/>
    <w:qFormat/>
    <w:pPr>
      <w:spacing w:before="120" w:after="120"/>
    </w:pPr>
    <w:rPr>
      <w:i/>
      <w:iCs/>
    </w:rPr>
  </w:style>
  <w:style w:type="paragraph" w:styleId="Ttulo6">
    <w:name w:val="Título6"/>
    <w:basedOn w:val="Normal"/>
    <w:qFormat/>
    <w:pPr>
      <w:keepNext w:val="true"/>
      <w:spacing w:before="240" w:after="120"/>
    </w:pPr>
    <w:rPr>
      <w:rFonts w:ascii="Liberation Sans" w:hAnsi="Liberation Sans" w:eastAsia="Microsoft YaHei"/>
      <w:sz w:val="28"/>
      <w:szCs w:val="28"/>
    </w:rPr>
  </w:style>
  <w:style w:type="paragraph" w:styleId="Ttulo4">
    <w:name w:val="Título4"/>
    <w:basedOn w:val="Normal"/>
    <w:qFormat/>
    <w:pPr>
      <w:keepNext w:val="true"/>
      <w:spacing w:before="240" w:after="120"/>
    </w:pPr>
    <w:rPr>
      <w:rFonts w:ascii="Liberation Sans" w:hAnsi="Liberation Sans" w:eastAsia="Microsoft YaHei"/>
      <w:sz w:val="28"/>
      <w:szCs w:val="28"/>
    </w:rPr>
  </w:style>
  <w:style w:type="paragraph" w:styleId="Descripcin4">
    <w:name w:val="Descripción4"/>
    <w:basedOn w:val="Normal"/>
    <w:qFormat/>
    <w:pPr>
      <w:spacing w:before="120" w:after="120"/>
    </w:pPr>
    <w:rPr>
      <w:i/>
      <w:iCs/>
    </w:rPr>
  </w:style>
  <w:style w:type="paragraph" w:styleId="Ttulo3">
    <w:name w:val="Título3"/>
    <w:basedOn w:val="Normal"/>
    <w:qFormat/>
    <w:pPr>
      <w:keepNext w:val="true"/>
      <w:spacing w:before="240" w:after="120"/>
    </w:pPr>
    <w:rPr>
      <w:rFonts w:ascii="Liberation Sans" w:hAnsi="Liberation Sans" w:eastAsia="Microsoft YaHei"/>
      <w:sz w:val="28"/>
      <w:szCs w:val="28"/>
    </w:rPr>
  </w:style>
  <w:style w:type="paragraph" w:styleId="Descripcin2">
    <w:name w:val="Descripción2"/>
    <w:basedOn w:val="Normal"/>
    <w:qFormat/>
    <w:pPr>
      <w:spacing w:before="120" w:after="120"/>
    </w:pPr>
    <w:rPr>
      <w:i/>
      <w:iCs/>
    </w:rPr>
  </w:style>
  <w:style w:type="paragraph" w:styleId="Epgrafe1">
    <w:name w:val="Epígrafe1"/>
    <w:basedOn w:val="Normal"/>
    <w:qFormat/>
    <w:pPr>
      <w:spacing w:before="120" w:after="120"/>
    </w:pPr>
    <w:rPr>
      <w:i/>
      <w:iCs/>
    </w:rPr>
  </w:style>
  <w:style w:type="paragraph" w:styleId="Western">
    <w:name w:val="western"/>
    <w:basedOn w:val="Normal"/>
    <w:qFormat/>
    <w:pPr/>
    <w:rPr>
      <w:rFonts w:ascii="Times New Roman" w:hAnsi="Times New Roman" w:eastAsia="Calibri"/>
    </w:rPr>
  </w:style>
  <w:style w:type="paragraph" w:styleId="Cuerpo">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Textosinformato3">
    <w:name w:val="Texto sin formato3"/>
    <w:basedOn w:val="Normal"/>
    <w:qFormat/>
    <w:pPr/>
    <w:rPr>
      <w:rFonts w:ascii="Consolas" w:hAnsi="Consolas" w:eastAsia="Calibri"/>
      <w:sz w:val="21"/>
      <w:szCs w:val="21"/>
    </w:rPr>
  </w:style>
  <w:style w:type="paragraph" w:styleId="Standard">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name w:val="mce"/>
    <w:basedOn w:val="Normal"/>
    <w:qFormat/>
    <w:pPr>
      <w:suppressAutoHyphens w:val="false"/>
      <w:spacing w:before="280" w:after="280"/>
    </w:pPr>
    <w:rPr>
      <w:rFonts w:ascii="Times New Roman" w:hAnsi="Times New Roman"/>
    </w:rPr>
  </w:style>
  <w:style w:type="paragraph" w:styleId="Textosinformato1">
    <w:name w:val="Texto sin formato1"/>
    <w:basedOn w:val="Normal"/>
    <w:qFormat/>
    <w:pPr/>
    <w:rPr>
      <w:rFonts w:ascii="Consolas" w:hAnsi="Consolas" w:eastAsia="Calibri"/>
      <w:sz w:val="21"/>
      <w:szCs w:val="21"/>
      <w:lang w:bidi="hi-IN"/>
    </w:rPr>
  </w:style>
  <w:style w:type="paragraph" w:styleId="Encabezamiento">
    <w:name w:val="Encabezamiento"/>
    <w:basedOn w:val="Normal"/>
    <w:qFormat/>
    <w:pPr>
      <w:tabs>
        <w:tab w:val="clear" w:pos="708"/>
        <w:tab w:val="center" w:pos="4252" w:leader="none"/>
        <w:tab w:val="right" w:pos="8504" w:leader="none"/>
      </w:tabs>
    </w:pPr>
    <w:rPr/>
  </w:style>
  <w:style w:type="paragraph" w:styleId="Encabezamientoizquierdo">
    <w:name w:val="Encabezamiento izquierdo"/>
    <w:basedOn w:val="Normal"/>
    <w:qFormat/>
    <w:pPr/>
    <w:rPr/>
  </w:style>
  <w:style w:type="paragraph" w:styleId="LONormal">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name w:val="p1"/>
    <w:basedOn w:val="Normal"/>
    <w:qFormat/>
    <w:pPr>
      <w:spacing w:lineRule="atLeast" w:line="182"/>
    </w:pPr>
    <w:rPr>
      <w:rFonts w:ascii="Arial" w:hAnsi="Arial"/>
      <w:sz w:val="27"/>
      <w:szCs w:val="27"/>
    </w:rPr>
  </w:style>
  <w:style w:type="paragraph" w:styleId="Cita1">
    <w:name w:val="Cita1"/>
    <w:basedOn w:val="Normal"/>
    <w:qFormat/>
    <w:pPr>
      <w:spacing w:before="0" w:after="283"/>
      <w:ind w:left="567" w:right="567" w:hanging="0"/>
    </w:pPr>
    <w:rPr/>
  </w:style>
  <w:style w:type="paragraph" w:styleId="Textoindependiente21">
    <w:name w:val="Texto independiente 21"/>
    <w:basedOn w:val="Normal"/>
    <w:qFormat/>
    <w:pPr>
      <w:jc w:val="both"/>
    </w:pPr>
    <w:rPr/>
  </w:style>
  <w:style w:type="paragraph" w:styleId="Nombredireccininterior">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name w:val="Sangría 2 de t. independiente1"/>
    <w:basedOn w:val="Normal"/>
    <w:qFormat/>
    <w:pPr>
      <w:ind w:left="360" w:hanging="0"/>
      <w:jc w:val="both"/>
    </w:pPr>
    <w:rPr>
      <w:bCs/>
      <w:sz w:val="28"/>
    </w:rPr>
  </w:style>
  <w:style w:type="paragraph" w:styleId="Textosinformato2">
    <w:name w:val="Texto sin formato2"/>
    <w:basedOn w:val="Normal"/>
    <w:qFormat/>
    <w:pPr/>
    <w:rPr>
      <w:rFonts w:ascii="Consolas" w:hAnsi="Consolas" w:eastAsia="Calibri"/>
      <w:sz w:val="21"/>
      <w:szCs w:val="21"/>
    </w:rPr>
  </w:style>
  <w:style w:type="paragraph" w:styleId="Xmsolistparagraph">
    <w:name w:val="x_msolistparagraph"/>
    <w:basedOn w:val="Normal"/>
    <w:qFormat/>
    <w:pPr>
      <w:suppressAutoHyphens w:val="false"/>
      <w:spacing w:before="280" w:after="280"/>
    </w:pPr>
    <w:rPr>
      <w:rFonts w:ascii="Times New Roman" w:hAnsi="Times New Roman"/>
      <w:sz w:val="20"/>
    </w:rPr>
  </w:style>
  <w:style w:type="paragraph" w:styleId="Textodebloque1">
    <w:name w:val="Texto de bloque1"/>
    <w:basedOn w:val="Normal"/>
    <w:qFormat/>
    <w:pPr>
      <w:ind w:left="567" w:right="-285" w:hanging="0"/>
    </w:pPr>
    <w:rPr>
      <w:rFonts w:ascii="Helvetica" w:hAnsi="Helvetica" w:cs="Helvetica"/>
      <w:color w:val="181512"/>
      <w:sz w:val="36"/>
    </w:rPr>
  </w:style>
  <w:style w:type="paragraph" w:styleId="Textosinformato4">
    <w:name w:val="Texto sin formato4"/>
    <w:basedOn w:val="Normal"/>
    <w:qFormat/>
    <w:pPr/>
    <w:rPr>
      <w:rFonts w:ascii="Consolas" w:hAnsi="Consolas" w:eastAsia="Calibri"/>
      <w:sz w:val="21"/>
      <w:szCs w:val="21"/>
    </w:rPr>
  </w:style>
  <w:style w:type="paragraph" w:styleId="Encabezado21">
    <w:name w:val="Encabezado2"/>
    <w:basedOn w:val="Normal"/>
    <w:qFormat/>
    <w:pPr>
      <w:keepNext w:val="true"/>
      <w:spacing w:before="240" w:after="120"/>
    </w:pPr>
    <w:rPr>
      <w:rFonts w:ascii="Liberation Sans" w:hAnsi="Liberation Sans" w:eastAsia="Arial Unicode MS" w:cs="Mangal"/>
      <w:sz w:val="28"/>
      <w:szCs w:val="28"/>
    </w:rPr>
  </w:style>
  <w:style w:type="paragraph" w:styleId="Textocomentario1">
    <w:name w:val="Texto comentario1"/>
    <w:basedOn w:val="Normal"/>
    <w:qFormat/>
    <w:pPr/>
    <w:rPr>
      <w:sz w:val="20"/>
    </w:rPr>
  </w:style>
  <w:style w:type="paragraph" w:styleId="Asuntodelcomentario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Descripcin3">
    <w:name w:val="Descripción3"/>
    <w:basedOn w:val="Normal"/>
    <w:qFormat/>
    <w:pPr>
      <w:spacing w:before="120" w:after="120"/>
    </w:pPr>
    <w:rPr>
      <w:i/>
      <w:iCs/>
    </w:rPr>
  </w:style>
  <w:style w:type="paragraph" w:styleId="Ttulo5">
    <w:name w:val="Título5"/>
    <w:basedOn w:val="Normal"/>
    <w:qFormat/>
    <w:pPr>
      <w:keepNext w:val="true"/>
      <w:spacing w:before="240" w:after="120"/>
    </w:pPr>
    <w:rPr>
      <w:rFonts w:ascii="Liberation Sans" w:hAnsi="Liberation Sans" w:eastAsia="Microsoft YaHei"/>
      <w:sz w:val="28"/>
      <w:szCs w:val="28"/>
    </w:rPr>
  </w:style>
  <w:style w:type="paragraph" w:styleId="DefinitionTerm">
    <w:name w:val="Definition Term"/>
    <w:basedOn w:val="Normal"/>
    <w:qFormat/>
    <w:pPr/>
    <w:rPr/>
  </w:style>
  <w:style w:type="paragraph" w:styleId="DefinitionList">
    <w:name w:val="Definition List"/>
    <w:basedOn w:val="Normal"/>
    <w:qFormat/>
    <w:pPr>
      <w:ind w:left="360" w:hanging="0"/>
    </w:pPr>
    <w:rPr/>
  </w:style>
  <w:style w:type="paragraph" w:styleId="H1">
    <w:name w:val="H1"/>
    <w:basedOn w:val="Normal"/>
    <w:qFormat/>
    <w:pPr>
      <w:keepNext w:val="true"/>
      <w:spacing w:before="100" w:after="100"/>
    </w:pPr>
    <w:rPr>
      <w:b/>
      <w:sz w:val="48"/>
    </w:rPr>
  </w:style>
  <w:style w:type="paragraph" w:styleId="H2">
    <w:name w:val="H2"/>
    <w:basedOn w:val="Normal"/>
    <w:qFormat/>
    <w:pPr>
      <w:keepNext w:val="true"/>
      <w:spacing w:before="100" w:after="100"/>
    </w:pPr>
    <w:rPr>
      <w:b/>
      <w:sz w:val="36"/>
    </w:rPr>
  </w:style>
  <w:style w:type="paragraph" w:styleId="H3">
    <w:name w:val="H3"/>
    <w:basedOn w:val="Normal"/>
    <w:qFormat/>
    <w:pPr>
      <w:keepNext w:val="true"/>
      <w:spacing w:before="100" w:after="100"/>
    </w:pPr>
    <w:rPr>
      <w:b/>
      <w:sz w:val="28"/>
    </w:rPr>
  </w:style>
  <w:style w:type="paragraph" w:styleId="H4">
    <w:name w:val="H4"/>
    <w:basedOn w:val="Normal"/>
    <w:qFormat/>
    <w:pPr>
      <w:keepNext w:val="true"/>
      <w:spacing w:before="100" w:after="100"/>
    </w:pPr>
    <w:rPr>
      <w:b/>
    </w:rPr>
  </w:style>
  <w:style w:type="paragraph" w:styleId="H5">
    <w:name w:val="H5"/>
    <w:basedOn w:val="Normal"/>
    <w:qFormat/>
    <w:pPr>
      <w:keepNext w:val="true"/>
      <w:spacing w:before="100" w:after="100"/>
    </w:pPr>
    <w:rPr>
      <w:b/>
      <w:sz w:val="20"/>
    </w:rPr>
  </w:style>
  <w:style w:type="paragraph" w:styleId="H6">
    <w:name w:val="H6"/>
    <w:basedOn w:val="Normal"/>
    <w:qFormat/>
    <w:pPr>
      <w:keepNext w:val="true"/>
      <w:spacing w:before="100" w:after="100"/>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Tablanormal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extodeglobo2">
    <w:name w:val="Texto de globo2"/>
    <w:basedOn w:val="Normal"/>
    <w:qFormat/>
    <w:pPr/>
    <w:rPr>
      <w:rFonts w:ascii="Segoe UI" w:hAnsi="Segoe UI" w:cs="Segoe UI"/>
      <w:sz w:val="18"/>
      <w:szCs w:val="18"/>
    </w:rPr>
  </w:style>
  <w:style w:type="paragraph" w:styleId="Tablanormal2">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BalloonText">
    <w:name w:val="Balloon Text"/>
    <w:basedOn w:val="Normal"/>
    <w:qFormat/>
    <w:pPr/>
    <w:rPr>
      <w:rFonts w:ascii="Tahoma" w:hAnsi="Tahoma" w:cs="Tahoma"/>
      <w:sz w:val="16"/>
      <w:szCs w:val="16"/>
    </w:rPr>
  </w:style>
  <w:style w:type="paragraph" w:styleId="Prrafodelista1">
    <w:name w:val="Párrafo de lista1"/>
    <w:basedOn w:val="Normal"/>
    <w:qFormat/>
    <w:pPr>
      <w:spacing w:before="0" w:after="0"/>
      <w:ind w:left="720" w:hanging="0"/>
    </w:pPr>
    <w:rPr>
      <w:rFonts w:ascii="Calibri" w:hAnsi="Calibri" w:cs="Calibri"/>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Textodeglobo1">
    <w:name w:val="Texto de globo1"/>
    <w:basedOn w:val="Normal"/>
    <w:qFormat/>
    <w:pPr>
      <w:spacing w:before="0" w:after="0"/>
    </w:pPr>
    <w:rPr>
      <w:rFonts w:ascii="Lucida Grande" w:hAnsi="Lucida Grande" w:cs="Lucida Grande"/>
      <w:sz w:val="18"/>
      <w:szCs w:val="18"/>
    </w:rPr>
  </w:style>
  <w:style w:type="paragraph" w:styleId="Encabezado11">
    <w:name w:val="Encabezado 1"/>
    <w:basedOn w:val="Normal"/>
    <w:next w:val="Normal"/>
    <w:qFormat/>
    <w:pPr>
      <w:keepNext w:val="true"/>
      <w:jc w:val="right"/>
    </w:pPr>
    <w:rPr>
      <w:rFonts w:ascii="Arial" w:hAnsi="Arial" w:eastAsia="Times New Roman"/>
      <w:b/>
      <w:bCs/>
    </w:rPr>
  </w:style>
  <w:style w:type="paragraph" w:styleId="Descripcin1">
    <w:name w:val="Descripción1"/>
    <w:basedOn w:val="Normal"/>
    <w:qFormat/>
    <w:pPr>
      <w:spacing w:before="120" w:after="120"/>
    </w:pPr>
    <w:rPr>
      <w:rFonts w:cs="Lucida Sans"/>
      <w:i/>
      <w:iCs/>
    </w:rPr>
  </w:style>
  <w:style w:type="paragraph" w:styleId="Ttulo1">
    <w:name w:val="Título1"/>
    <w:basedOn w:val="Normal"/>
    <w:qFormat/>
    <w:pPr>
      <w:keepNext w:val="true"/>
      <w:spacing w:before="240" w:after="120"/>
    </w:pPr>
    <w:rPr>
      <w:rFonts w:ascii="Liberation Sans" w:hAnsi="Liberation Sans" w:eastAsia="Microsoft YaHei" w:cs="Lucida Sans"/>
      <w:sz w:val="28"/>
      <w:szCs w:val="28"/>
    </w:rPr>
  </w:style>
  <w:style w:type="paragraph" w:styleId="Ttulo2">
    <w:name w:val="Título2"/>
    <w:basedOn w:val="Normal"/>
    <w:qFormat/>
    <w:pPr>
      <w:keepNext w:val="true"/>
      <w:spacing w:before="240" w:after="120"/>
    </w:pPr>
    <w:rPr>
      <w:rFonts w:ascii="Liberation Sans" w:hAnsi="Liberation Sans" w:eastAsia="Microsoft YaHei"/>
      <w:sz w:val="28"/>
      <w:szCs w:val="28"/>
    </w:rPr>
  </w:style>
  <w:style w:type="paragraph" w:styleId="Caption11">
    <w:name w:val="caption11"/>
    <w:basedOn w:val="Normal"/>
    <w:qFormat/>
    <w:pPr>
      <w:spacing w:before="120" w:after="120"/>
    </w:pPr>
    <w:rPr>
      <w:i/>
      <w:iCs/>
    </w:rPr>
  </w:style>
  <w:style w:type="paragraph" w:styleId="Caption1">
    <w:name w:val="caption1"/>
    <w:basedOn w:val="Normal"/>
    <w:qFormat/>
    <w:pPr>
      <w:spacing w:before="120" w:after="120"/>
    </w:pPr>
    <w:rPr>
      <w:i/>
      <w:i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LibreOffice/7.3.6.2$Windows_X86_64 LibreOffice_project/c28ca90fd6e1a19e189fc16c05f8f8924961e12e</Application>
  <AppVersion>15.0000</AppVersion>
  <Pages>2</Pages>
  <Words>390</Words>
  <Characters>2122</Characters>
  <CharactersWithSpaces>2509</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dc:description/>
  <dc:language>es-ES</dc:language>
  <cp:lastModifiedBy/>
  <dcterms:modified xsi:type="dcterms:W3CDTF">2025-09-21T11:43:20Z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