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Narrow" w:hAnsi="Arial Narrow"/>
          <w:b/>
          <w:b/>
          <w:sz w:val="40"/>
          <w:szCs w:val="40"/>
        </w:rPr>
      </w:pPr>
      <w:r>
        <w:rPr>
          <w:rFonts w:ascii="Arial Narrow" w:hAnsi="Arial Narrow"/>
          <w:b/>
          <w:sz w:val="40"/>
          <w:szCs w:val="40"/>
        </w:rPr>
        <w:t>La alcaldesa anuncia los Premios Ciudad de Jerez 2025 que se entregarán el próximo 9 de octubre</w:t>
      </w:r>
    </w:p>
    <w:p>
      <w:pPr>
        <w:pStyle w:val="Normal"/>
        <w:rPr>
          <w:rFonts w:ascii="Arial Narrow" w:hAnsi="Arial Narrow"/>
          <w:b/>
          <w:b/>
          <w:sz w:val="40"/>
          <w:szCs w:val="40"/>
        </w:rPr>
      </w:pPr>
      <w:r>
        <w:rPr>
          <w:rFonts w:ascii="Arial Narrow" w:hAnsi="Arial Narrow"/>
          <w:b/>
          <w:sz w:val="40"/>
          <w:szCs w:val="40"/>
        </w:rPr>
      </w:r>
    </w:p>
    <w:p>
      <w:pPr>
        <w:pStyle w:val="Normal"/>
        <w:rPr>
          <w:rFonts w:ascii="Arial Narrow" w:hAnsi="Arial Narrow"/>
          <w:sz w:val="32"/>
          <w:szCs w:val="32"/>
        </w:rPr>
      </w:pPr>
      <w:r>
        <w:rPr>
          <w:rFonts w:ascii="Arial Narrow" w:hAnsi="Arial Narrow"/>
          <w:sz w:val="32"/>
          <w:szCs w:val="32"/>
        </w:rPr>
        <w:t>El `Premio Especial Ciudad de Jerez´ se otorga al CECOP por su coordinación y rápida respuesta ante las emergencias y eventos multitudinarios</w:t>
      </w:r>
    </w:p>
    <w:p>
      <w:pPr>
        <w:pStyle w:val="Normal"/>
        <w:rPr>
          <w:rFonts w:ascii="Arial Narrow" w:hAnsi="Arial Narrow"/>
          <w:sz w:val="32"/>
          <w:szCs w:val="32"/>
        </w:rPr>
      </w:pPr>
      <w:r>
        <w:rPr>
          <w:rFonts w:ascii="Arial Narrow" w:hAnsi="Arial Narrow"/>
          <w:sz w:val="32"/>
          <w:szCs w:val="32"/>
        </w:rPr>
      </w:r>
    </w:p>
    <w:p>
      <w:pPr>
        <w:pStyle w:val="Normal"/>
        <w:rPr>
          <w:rFonts w:ascii="Arial Narrow" w:hAnsi="Arial Narrow"/>
          <w:sz w:val="32"/>
          <w:szCs w:val="32"/>
        </w:rPr>
      </w:pPr>
      <w:r>
        <w:rPr>
          <w:rFonts w:ascii="Arial Narrow" w:hAnsi="Arial Narrow"/>
          <w:sz w:val="32"/>
          <w:szCs w:val="32"/>
        </w:rPr>
        <w:t>El doctor Jesús Corral, Fredes Insa, José Ramón Alcalá Zamora, la familia Gallardo, Ra</w:t>
      </w:r>
      <w:r>
        <w:rPr>
          <w:rFonts w:ascii="Arial Narrow" w:hAnsi="Arial Narrow"/>
          <w:sz w:val="32"/>
          <w:szCs w:val="32"/>
        </w:rPr>
        <w:t>u</w:t>
      </w:r>
      <w:r>
        <w:rPr>
          <w:rFonts w:ascii="Arial Narrow" w:hAnsi="Arial Narrow"/>
          <w:sz w:val="32"/>
          <w:szCs w:val="32"/>
        </w:rPr>
        <w:t>le, Clínica Beiman y la iniciativa ciudadana Emparrados completan los galardones</w:t>
      </w:r>
    </w:p>
    <w:p>
      <w:pPr>
        <w:pStyle w:val="Normal"/>
        <w:rPr/>
      </w:pPr>
      <w:r>
        <w:rPr/>
      </w:r>
    </w:p>
    <w:p>
      <w:pPr>
        <w:pStyle w:val="Normal"/>
        <w:jc w:val="both"/>
        <w:rPr>
          <w:rFonts w:ascii="Arial Narrow" w:hAnsi="Arial Narrow"/>
          <w:sz w:val="26"/>
          <w:szCs w:val="26"/>
        </w:rPr>
      </w:pPr>
      <w:r>
        <w:rPr>
          <w:rFonts w:ascii="Arial Narrow" w:hAnsi="Arial Narrow"/>
          <w:b/>
          <w:sz w:val="26"/>
          <w:szCs w:val="26"/>
        </w:rPr>
        <w:t>26 de septiembre de 2025</w:t>
      </w:r>
      <w:r>
        <w:rPr>
          <w:rFonts w:ascii="Arial Narrow" w:hAnsi="Arial Narrow"/>
          <w:sz w:val="26"/>
          <w:szCs w:val="26"/>
        </w:rPr>
        <w:t>. La alcaldesa de Jerez, María José García-Pelayo, ha anunciado los Premios Ciudad de Jerez 2025, unos reconocimientos que constituyen el mayor reconocimiento de la ciudad a personas, colectivos e instituciones que hayan tenido una actuación destacada en diversos ámbitos, valorando su contribución al crecimiento, promoción, difusión y mejora de la calidad de vida de Jerez y sus ciudadanos.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Las personas y entidades galardonadas recibirán el próximo 9 de octubre, Día de San Dionisio, patrón de la ciudad, una reproducción del casco griego en una gala que se celebrará en los Museos de La Atalaya.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La Junta de Gobierno Local ha aprobado este viernes la entrega de un Premio Especial y de 8 premios Ciudad de Jerez: Prometeo, Igualdad, Cultura, Emprendimiento, Juventud, Deportes, Solidaridad y Sostenibilidad.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Premio Especial Ciudad de Jerez</w:t>
      </w:r>
      <w:r>
        <w:rPr>
          <w:rFonts w:ascii="Arial Narrow" w:hAnsi="Arial Narrow"/>
          <w:sz w:val="26"/>
          <w:szCs w:val="26"/>
        </w:rPr>
        <w:t xml:space="preserve"> para el </w:t>
      </w:r>
      <w:r>
        <w:rPr>
          <w:rFonts w:ascii="Arial Narrow" w:hAnsi="Arial Narrow"/>
          <w:b/>
          <w:bCs/>
          <w:sz w:val="26"/>
          <w:szCs w:val="26"/>
        </w:rPr>
        <w:t>Centro de Coordinación Operativa (CECOP)</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Reconocimiento a su eficaz y rápida respuesta ante emergencias, fenómenos climatológicos adversos y otras situaciones extraordinarias que este año han requerido de una especial implicación y trabajo como la DANA, el apagón eléctrico o los incendios de este verano. Asimismo, se reconoce su importante labor en los grandes eventos como la Navidad, Feria o Gran Premio de Motociclismo.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Premio Ciudad de Jerez Prometeo</w:t>
      </w:r>
      <w:r>
        <w:rPr>
          <w:rFonts w:ascii="Arial Narrow" w:hAnsi="Arial Narrow"/>
          <w:sz w:val="26"/>
          <w:szCs w:val="26"/>
        </w:rPr>
        <w:t xml:space="preserve"> para el </w:t>
      </w:r>
      <w:r>
        <w:rPr>
          <w:rFonts w:ascii="Arial Narrow" w:hAnsi="Arial Narrow"/>
          <w:b/>
          <w:bCs/>
          <w:sz w:val="26"/>
          <w:szCs w:val="26"/>
        </w:rPr>
        <w:t>doctor Jesús Corral Jaime</w:t>
      </w:r>
      <w:r>
        <w:rPr>
          <w:rFonts w:ascii="Arial Narrow" w:hAnsi="Arial Narrow"/>
          <w:sz w:val="26"/>
          <w:szCs w:val="26"/>
        </w:rPr>
        <w:t>.</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Jefe del Servicio de Oncología del Hospital de Jerez y presidente de la Asociación Xerezana de Investigación Oncológica (AXIO), se reconoce su trayectoria como médico oncólogo e investigador, siendo autor de más de 60 artículos y publicaciones, 14 libros y 100 resúmenes de congresos nacionales e internacionales; así como su dedicación a una entidad social jerezana desde donde ayuda a que pacientes, familiares y la comunidad en general participen más activamente en la lucha contra el cáncer.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Premio Ciudad de Jerez a la Igualdad</w:t>
      </w:r>
      <w:r>
        <w:rPr>
          <w:rFonts w:ascii="Arial Narrow" w:hAnsi="Arial Narrow"/>
          <w:sz w:val="26"/>
          <w:szCs w:val="26"/>
        </w:rPr>
        <w:t xml:space="preserve"> para </w:t>
      </w:r>
      <w:r>
        <w:rPr>
          <w:rFonts w:ascii="Arial Narrow" w:hAnsi="Arial Narrow"/>
          <w:b/>
          <w:bCs/>
          <w:sz w:val="26"/>
          <w:szCs w:val="26"/>
        </w:rPr>
        <w:t>José Ramón Alcalá Zamora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Reconoce su participación en el diseño, implementación y evolución del Plan Municipal por la Accesibilidad e Integración Social de las personas con discapacidad así como el fomento de la igualdad real y efectiva entre hombres y mujeres con capacidades diversas, siendo parte activa desde sus comienzos del programa Hombres por la Igualdad</w:t>
      </w:r>
      <w:bookmarkStart w:id="0" w:name="_GoBack"/>
      <w:bookmarkEnd w:id="0"/>
      <w:r>
        <w:rPr>
          <w:rFonts w:ascii="Arial Narrow" w:hAnsi="Arial Narrow"/>
          <w:sz w:val="26"/>
          <w:szCs w:val="26"/>
        </w:rPr>
        <w:t>. Trabajador Social, ha liderado la coordinación técnico-asociativa de la Oficina Municipal de Atención a la Discapacidad, obteniendo la OMAD, bajo su coordinación, reconocimientos como el Premio CERMI, Premio Progreso de la FAMP o el Premio Nacional Reina Sofía de Accesibilidad Universal de Municipios.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Premio Ciudad de Jerez a la Solidaridad</w:t>
      </w:r>
      <w:r>
        <w:rPr>
          <w:rFonts w:ascii="Arial Narrow" w:hAnsi="Arial Narrow"/>
          <w:sz w:val="26"/>
          <w:szCs w:val="26"/>
        </w:rPr>
        <w:t xml:space="preserve"> para </w:t>
      </w:r>
      <w:r>
        <w:rPr>
          <w:rFonts w:ascii="Arial Narrow" w:hAnsi="Arial Narrow"/>
          <w:b/>
          <w:bCs/>
          <w:sz w:val="26"/>
          <w:szCs w:val="26"/>
        </w:rPr>
        <w:t>Fredes Insa, Escuela de Danza y Comedia Musical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Se reconoce su progresión benéfica imparable tanto por su aportación a obras solidarias como por el número de alumnos que han colaborado en hacerlo posible. Cada añi, la Escuela pone en escena un musical cuyos ingresos van destinados íntegramente a apoyar causas relacionadas con el cáncer infantil</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Premio Ciudad de Jerez a la Cultura</w:t>
      </w:r>
      <w:r>
        <w:rPr>
          <w:rFonts w:ascii="Arial Narrow" w:hAnsi="Arial Narrow"/>
          <w:sz w:val="26"/>
          <w:szCs w:val="26"/>
        </w:rPr>
        <w:t xml:space="preserve"> para la </w:t>
      </w:r>
      <w:r>
        <w:rPr>
          <w:rFonts w:ascii="Arial Narrow" w:hAnsi="Arial Narrow"/>
          <w:b/>
          <w:bCs/>
          <w:sz w:val="26"/>
          <w:szCs w:val="26"/>
        </w:rPr>
        <w:t>Familia Gallardo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Saga jerezana encabezada por Antonio Gallardo Molina, de cuyo nacimiento se conmemora su centenario este 2025. Ha tejido, a lo largo de varias generaciones, una red artística que abarca la poesía, la música y el cante. Antonio Gallardo, alma fundadora del linaje, fue poeta prolífico, compositor inspirado y figura clave en el desarrollo del arte flamenco, dejando registradas más de 700 obras en la SGAE. Su duende, su palabra cantada, su memoria lírica se extiende en sus seis hijos y 19 nietos.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Premio Ciudad de Jerez a la Juventud</w:t>
      </w:r>
      <w:r>
        <w:rPr>
          <w:rFonts w:ascii="Arial Narrow" w:hAnsi="Arial Narrow"/>
          <w:sz w:val="26"/>
          <w:szCs w:val="26"/>
        </w:rPr>
        <w:t xml:space="preserve"> a Raúl Rubiales </w:t>
      </w:r>
      <w:r>
        <w:rPr>
          <w:rFonts w:ascii="Arial Narrow" w:hAnsi="Arial Narrow"/>
          <w:b/>
          <w:bCs/>
          <w:sz w:val="26"/>
          <w:szCs w:val="26"/>
        </w:rPr>
        <w:t>“Raule”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Uno de los jóvenes cantantes más prometedores de la nueva música española, especialmente en la fusión entre flamenco, pop y funk. Comienza su carrera en Radio Macandé siendo 2015 su primer trabajo en solitario. Tras 3 discos, en enero de este año lanzó su single “Ninfómano” acumulando ya más de 63 millones de reproducciones. Ha logrado tres discos de oro y su música ha colgado el cartel de “todo vendido” en numerosas fechas de sus giras.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Premio Ciudad de Jerez al Emprendimiento</w:t>
      </w:r>
      <w:r>
        <w:rPr>
          <w:rFonts w:ascii="Arial Narrow" w:hAnsi="Arial Narrow"/>
          <w:sz w:val="26"/>
          <w:szCs w:val="26"/>
        </w:rPr>
        <w:t xml:space="preserve"> para </w:t>
      </w:r>
      <w:r>
        <w:rPr>
          <w:rFonts w:ascii="Arial Narrow" w:hAnsi="Arial Narrow"/>
          <w:b/>
          <w:bCs/>
          <w:sz w:val="26"/>
          <w:szCs w:val="26"/>
        </w:rPr>
        <w:t>Clínica Beiman</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Empresa que surge en Jerez en 2010 con la apertura de su primera clínica en Guadalcacín, este premio reconoce su exitoso proyecto emprendedor tanto por su atención multidisciplinar como por su prolífera extensión territorial, situándose al frente a Benjamín Ruiz. Paralelamente, Beiman trabaja con federaciones deportivas, siendo servicio médico oficial para muchas, incluida la RFAF. A día de hoy supera las 30 especialidades médicas y cuenta con una plantilla de más de 300 profesionales.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b/>
          <w:b/>
          <w:bCs/>
          <w:sz w:val="26"/>
          <w:szCs w:val="26"/>
        </w:rPr>
      </w:pPr>
      <w:r>
        <w:rPr>
          <w:rFonts w:ascii="Arial Narrow" w:hAnsi="Arial Narrow"/>
          <w:b/>
          <w:bCs/>
          <w:sz w:val="26"/>
          <w:szCs w:val="26"/>
        </w:rPr>
        <w:t>Premio Ciudad de Jerez al Deporte</w:t>
      </w:r>
      <w:r>
        <w:rPr>
          <w:rFonts w:ascii="Arial Narrow" w:hAnsi="Arial Narrow"/>
          <w:sz w:val="26"/>
          <w:szCs w:val="26"/>
        </w:rPr>
        <w:t xml:space="preserve"> para el </w:t>
      </w:r>
      <w:r>
        <w:rPr>
          <w:rFonts w:ascii="Arial Narrow" w:hAnsi="Arial Narrow"/>
          <w:b/>
          <w:bCs/>
          <w:sz w:val="26"/>
          <w:szCs w:val="26"/>
        </w:rPr>
        <w:t>Consejo Local del Motor</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Importante órgano de participación ciudadana creado para promover todo lo relacionado con el motor: deporte, cultura, ocio, turismo y solidaridad. Destaca su trabajo en el ámbito deportivo mediante la formulación de propuestas y sugerencias, asesoramiento en programas y actuaciones relativos al automovilismo, motociclismo y motor en general. Creado en 2015, desde entonces ha ido aumentado su actividad, participando en el mismo hasta 20 clubes de la ciudad. Ha sido clave para recuperar la presencia de la afición motera durante el GP de Motociclismo.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b/>
          <w:bCs/>
          <w:sz w:val="26"/>
          <w:szCs w:val="26"/>
        </w:rPr>
        <w:t>Premio Ciudad de Jerez a la Sostenibilidad</w:t>
      </w:r>
      <w:r>
        <w:rPr>
          <w:rFonts w:ascii="Arial Narrow" w:hAnsi="Arial Narrow"/>
          <w:sz w:val="26"/>
          <w:szCs w:val="26"/>
        </w:rPr>
        <w:t xml:space="preserve"> para Iniciativa Ciudadana </w:t>
      </w:r>
      <w:r>
        <w:rPr>
          <w:rFonts w:ascii="Arial Narrow" w:hAnsi="Arial Narrow"/>
          <w:b/>
          <w:bCs/>
          <w:sz w:val="26"/>
          <w:szCs w:val="26"/>
        </w:rPr>
        <w:t>“Emparrados”</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Busca cubrir calles del centro histórico con la sombra natural de las parras, con la doble finalidad de aportar sombra pero, también, de embellecer el espacio urbano, reforzando la identidad vitivinícola de la ciudad. Comenzó como una propuesta de vecinos y personas amantes del patrimonio urbano para que otras calles, además de la famosa calle Ciegos, tuvieran esta ambientación verde y se convierte en un bonito proyecto para la ciudad actuando sobre calles del centro como Cadenas o Rincón Malillo.</w:t>
      </w:r>
    </w:p>
    <w:p>
      <w:pPr>
        <w:pStyle w:val="Normal"/>
        <w:jc w:val="both"/>
        <w:rPr>
          <w:rFonts w:ascii="Arial Narrow" w:hAnsi="Arial Narrow"/>
          <w:sz w:val="26"/>
          <w:szCs w:val="26"/>
        </w:rPr>
      </w:pPr>
      <w:r>
        <w:rPr>
          <w:rFonts w:ascii="Arial Narrow" w:hAnsi="Arial Narrow"/>
          <w:sz w:val="26"/>
          <w:szCs w:val="26"/>
        </w:rPr>
      </w:r>
    </w:p>
    <w:p>
      <w:pPr>
        <w:pStyle w:val="Normal"/>
        <w:spacing w:beforeAutospacing="1" w:afterAutospacing="1"/>
        <w:jc w:val="both"/>
        <w:rPr>
          <w:rFonts w:ascii="Century Gothic" w:hAnsi="Century Gothic" w:cs="Century Gothic"/>
          <w:color w:val="000000"/>
          <w:lang w:eastAsia="es-ES"/>
        </w:rPr>
      </w:pPr>
      <w:r>
        <w:rPr>
          <w:rFonts w:cs="Century Gothic" w:ascii="Century Gothic" w:hAnsi="Century Gothic"/>
          <w:color w:val="000000"/>
          <w:lang w:eastAsia="es-ES"/>
        </w:rPr>
      </w:r>
    </w:p>
    <w:p>
      <w:pPr>
        <w:pStyle w:val="Normal"/>
        <w:jc w:val="both"/>
        <w:rPr>
          <w:rFonts w:ascii="Arial Narrow" w:hAnsi="Arial Narrow"/>
          <w:sz w:val="26"/>
          <w:szCs w:val="26"/>
        </w:rPr>
      </w:pPr>
      <w:r>
        <w:rPr/>
      </w:r>
    </w:p>
    <w:sectPr>
      <w:headerReference w:type="even" r:id="rId2"/>
      <w:headerReference w:type="default" r:id="rId3"/>
      <w:headerReference w:type="first" r:id="rId4"/>
      <w:type w:val="nextPage"/>
      <w:pgSz w:w="11906" w:h="16838"/>
      <w:pgMar w:left="1701" w:right="1701"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Liberation Sans">
    <w:altName w:val="Arial"/>
    <w:charset w:val="00"/>
    <w:family w:val="swiss"/>
    <w:pitch w:val="variable"/>
  </w:font>
  <w:font w:name="Liberation Sans">
    <w:altName w:val="Arial"/>
    <w:charset w:val="00"/>
    <w:family w:val="roman"/>
    <w:pitch w:val="variable"/>
  </w:font>
  <w:font w:name="Century Gothic">
    <w:charset w:val="00"/>
    <w:family w:val="roman"/>
    <w:pitch w:val="variable"/>
  </w:font>
  <w:font w:name="Arial Narrow">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drawing>
        <wp:inline distT="0" distB="0" distL="0" distR="0">
          <wp:extent cx="6234430" cy="1184275"/>
          <wp:effectExtent l="0" t="0" r="0" b="0"/>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pPr>
      <w:pStyle w:val="Cabecera"/>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Ttulo4">
    <w:name w:val="Heading 4"/>
    <w:basedOn w:val="Ttulogeneral"/>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b46d82"/>
    <w:rPr/>
  </w:style>
  <w:style w:type="character" w:styleId="PiedepginaCar" w:customStyle="1">
    <w:name w:val="Pie de página Car"/>
    <w:basedOn w:val="DefaultParagraphFont"/>
    <w:uiPriority w:val="99"/>
    <w:qFormat/>
    <w:rsid w:val="00b46d82"/>
    <w:rPr/>
  </w:style>
  <w:style w:type="character" w:styleId="EnlacedeInternet" w:customStyle="1">
    <w:name w:val="Enlace de Internet"/>
    <w:rPr>
      <w:color w:val="000080"/>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Cabeceraypie" w:customStyle="1">
    <w:name w:val="Cabecera y pie"/>
    <w:basedOn w:val="Normal"/>
    <w:qFormat/>
    <w:pPr/>
    <w:rPr/>
  </w:style>
  <w:style w:type="paragraph" w:styleId="Cabecera">
    <w:name w:val="Header"/>
    <w:basedOn w:val="Normal"/>
    <w:link w:val="EncabezadoCar"/>
    <w:uiPriority w:val="99"/>
    <w:unhideWhenUsed/>
    <w:rsid w:val="00b46d82"/>
    <w:pPr>
      <w:tabs>
        <w:tab w:val="clear" w:pos="708"/>
        <w:tab w:val="center" w:pos="4252" w:leader="none"/>
        <w:tab w:val="right" w:pos="8504" w:leader="none"/>
      </w:tabs>
    </w:pPr>
    <w:rPr/>
  </w:style>
  <w:style w:type="paragraph" w:styleId="Piedepgina">
    <w:name w:val="Footer"/>
    <w:basedOn w:val="Normal"/>
    <w:link w:val="PiedepginaCar"/>
    <w:uiPriority w:val="99"/>
    <w:unhideWhenUsed/>
    <w:rsid w:val="00b46d82"/>
    <w:pPr>
      <w:tabs>
        <w:tab w:val="clear" w:pos="708"/>
        <w:tab w:val="center" w:pos="4252" w:leader="none"/>
        <w:tab w:val="right" w:pos="8504" w:leader="none"/>
      </w:tabs>
    </w:pPr>
    <w:rPr/>
  </w:style>
  <w:style w:type="paragraph" w:styleId="NormalWeb">
    <w:name w:val="Normal (Web)"/>
    <w:basedOn w:val="Normal"/>
    <w:uiPriority w:val="99"/>
    <w:unhideWhenUsed/>
    <w:qFormat/>
    <w:rsid w:val="00162d4d"/>
    <w:pPr>
      <w:suppressAutoHyphens w:val="false"/>
      <w:spacing w:beforeAutospacing="1" w:afterAutospacing="1"/>
    </w:pPr>
    <w:rPr>
      <w:rFonts w:ascii="Times New Roman" w:hAnsi="Times New Roman" w:eastAsia="Times New Roman" w:cs="Times New Roman"/>
      <w:lang w:eastAsia="es-ES"/>
    </w:rPr>
  </w:style>
  <w:style w:type="paragraph" w:styleId="Default" w:customStyle="1">
    <w:name w:val="Default"/>
    <w:qFormat/>
    <w:rsid w:val="00162d4d"/>
    <w:pPr>
      <w:widowControl/>
      <w:suppressAutoHyphens w:val="false"/>
      <w:bidi w:val="0"/>
      <w:spacing w:before="0" w:after="0"/>
      <w:jc w:val="left"/>
    </w:pPr>
    <w:rPr>
      <w:rFonts w:ascii="Century Gothic" w:hAnsi="Century Gothic" w:eastAsia="Calibri" w:cs="Century Gothic"/>
      <w:color w:val="000000"/>
      <w:kern w:val="0"/>
      <w:sz w:val="24"/>
      <w:szCs w:val="24"/>
      <w:lang w:eastAsia="es-ES" w:val="es-ES" w:bidi="ar-SA"/>
    </w:rPr>
  </w:style>
  <w:style w:type="numbering" w:styleId="NoList" w:default="1">
    <w:name w:val="No List"/>
    <w:uiPriority w:val="99"/>
    <w:semiHidden/>
    <w:unhideWhenUsed/>
    <w:qFormat/>
  </w:style>
  <w:style w:type="numbering" w:styleId="Ningunalista" w:customStyle="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Application>LibreOffice/7.3.6.2$Windows_X86_64 LibreOffice_project/c28ca90fd6e1a19e189fc16c05f8f8924961e12e</Application>
  <AppVersion>15.0000</AppVersion>
  <Pages>3</Pages>
  <Words>970</Words>
  <Characters>5222</Characters>
  <CharactersWithSpaces>6168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2025-09-26T06:27:00Z</dcterms:created>
  <dc:creator>Microsoft Office User</dc:creator>
  <dc:description/>
  <dc:language>es-ES</dc:language>
  <cp:lastModifiedBy/>
  <dcterms:modified xsi:type="dcterms:W3CDTF">2025-09-26T12:35:20Z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