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D94" w:rsidRDefault="00912211">
      <w:r>
        <w:t xml:space="preserve"> </w:t>
      </w:r>
    </w:p>
    <w:p w:rsidR="00693D94" w:rsidRDefault="00912211" w:rsidP="00912211">
      <w:r>
        <w:rPr>
          <w:rFonts w:ascii="Arial Narrow" w:eastAsia="Calibri" w:hAnsi="Arial Narrow"/>
          <w:b/>
          <w:sz w:val="40"/>
          <w:szCs w:val="40"/>
        </w:rPr>
        <w:t>El Ayuntamiento comunica al Consejo Escolar Municipal la nueva oferta educativa ‘Jerez Educa’ y repasa las 136 actuaciones realizadas en los centros educativos durante el verano</w:t>
      </w:r>
    </w:p>
    <w:p w:rsidR="00693D94" w:rsidRDefault="00693D94">
      <w:pPr>
        <w:jc w:val="both"/>
        <w:rPr>
          <w:rFonts w:ascii="Arial Narrow" w:eastAsia="Calibri" w:hAnsi="Arial Narrow"/>
          <w:b/>
          <w:sz w:val="40"/>
          <w:szCs w:val="40"/>
        </w:rPr>
      </w:pPr>
    </w:p>
    <w:p w:rsidR="00693D94" w:rsidRDefault="00912211" w:rsidP="00912211">
      <w:proofErr w:type="spellStart"/>
      <w:r>
        <w:rPr>
          <w:rFonts w:ascii="Arial Narrow" w:hAnsi="Arial Narrow"/>
          <w:sz w:val="36"/>
          <w:szCs w:val="36"/>
        </w:rPr>
        <w:t>Nela</w:t>
      </w:r>
      <w:proofErr w:type="spellEnd"/>
      <w:r>
        <w:rPr>
          <w:rFonts w:ascii="Arial Narrow" w:hAnsi="Arial Narrow"/>
          <w:sz w:val="36"/>
          <w:szCs w:val="36"/>
        </w:rPr>
        <w:t xml:space="preserve"> García preside por primera vez la reunión de este órgano en calidad </w:t>
      </w:r>
      <w:r>
        <w:rPr>
          <w:rFonts w:ascii="Arial Narrow" w:hAnsi="Arial Narrow"/>
          <w:sz w:val="36"/>
          <w:szCs w:val="36"/>
        </w:rPr>
        <w:t>de d</w:t>
      </w:r>
      <w:r>
        <w:rPr>
          <w:rFonts w:ascii="Arial Narrow" w:hAnsi="Arial Narrow"/>
          <w:sz w:val="36"/>
          <w:szCs w:val="36"/>
        </w:rPr>
        <w:t>elegada de Educación, ofrece una escucha permanente de sus necesidades y anima a una participación  activa</w:t>
      </w:r>
    </w:p>
    <w:p w:rsidR="00693D94" w:rsidRDefault="00693D94"/>
    <w:p w:rsidR="00693D94" w:rsidRDefault="00693D94">
      <w:pPr>
        <w:rPr>
          <w:rFonts w:ascii="Arial Narrow" w:hAnsi="Arial Narrow"/>
          <w:sz w:val="36"/>
          <w:szCs w:val="36"/>
        </w:rPr>
      </w:pPr>
    </w:p>
    <w:p w:rsidR="00693D94" w:rsidRDefault="00912211">
      <w:pPr>
        <w:spacing w:after="200"/>
        <w:jc w:val="both"/>
        <w:rPr>
          <w:rFonts w:ascii="Arial Narrow" w:hAnsi="Arial Narrow"/>
          <w:sz w:val="26"/>
          <w:szCs w:val="26"/>
        </w:rPr>
      </w:pPr>
      <w:r>
        <w:rPr>
          <w:rFonts w:ascii="Arial Narrow" w:eastAsia="Calibri" w:hAnsi="Arial Narrow"/>
          <w:b/>
          <w:bCs/>
          <w:sz w:val="26"/>
          <w:szCs w:val="26"/>
        </w:rPr>
        <w:t>29 de septiembre de 2025</w:t>
      </w:r>
      <w:r>
        <w:rPr>
          <w:rFonts w:ascii="Arial Narrow" w:eastAsia="Calibri" w:hAnsi="Arial Narrow"/>
          <w:sz w:val="26"/>
          <w:szCs w:val="26"/>
        </w:rPr>
        <w:t xml:space="preserve">. La delegada de Educación, Formación Profesional y Universidades, </w:t>
      </w:r>
      <w:proofErr w:type="spellStart"/>
      <w:r>
        <w:rPr>
          <w:rFonts w:ascii="Arial Narrow" w:eastAsia="Calibri" w:hAnsi="Arial Narrow"/>
          <w:sz w:val="26"/>
          <w:szCs w:val="26"/>
        </w:rPr>
        <w:t>Nela</w:t>
      </w:r>
      <w:proofErr w:type="spellEnd"/>
      <w:r>
        <w:rPr>
          <w:rFonts w:ascii="Arial Narrow" w:eastAsia="Calibri" w:hAnsi="Arial Narrow"/>
          <w:sz w:val="26"/>
          <w:szCs w:val="26"/>
        </w:rPr>
        <w:t xml:space="preserve"> García, ha presidido la primera reunión del Con</w:t>
      </w:r>
      <w:r>
        <w:rPr>
          <w:rFonts w:ascii="Arial Narrow" w:eastAsia="Calibri" w:hAnsi="Arial Narrow"/>
          <w:sz w:val="26"/>
          <w:szCs w:val="26"/>
        </w:rPr>
        <w:t xml:space="preserve">sejo Escolar Municipal </w:t>
      </w:r>
      <w:proofErr w:type="gramStart"/>
      <w:r>
        <w:rPr>
          <w:rFonts w:ascii="Arial Narrow" w:eastAsia="Calibri" w:hAnsi="Arial Narrow"/>
          <w:sz w:val="26"/>
          <w:szCs w:val="26"/>
        </w:rPr>
        <w:t>una</w:t>
      </w:r>
      <w:proofErr w:type="gramEnd"/>
      <w:r>
        <w:rPr>
          <w:rFonts w:ascii="Arial Narrow" w:eastAsia="Calibri" w:hAnsi="Arial Narrow"/>
          <w:sz w:val="26"/>
          <w:szCs w:val="26"/>
        </w:rPr>
        <w:t xml:space="preserve"> vez iniciado el curso académico actual, tratándose del primer encuentro que mantiene con este órgano en calidad de delegada municipal de Educación. </w:t>
      </w:r>
    </w:p>
    <w:p w:rsidR="00693D94" w:rsidRDefault="00912211">
      <w:pPr>
        <w:spacing w:after="200"/>
        <w:jc w:val="both"/>
        <w:rPr>
          <w:rFonts w:ascii="Arial Narrow" w:hAnsi="Arial Narrow"/>
          <w:sz w:val="26"/>
          <w:szCs w:val="26"/>
        </w:rPr>
      </w:pPr>
      <w:r>
        <w:rPr>
          <w:rFonts w:ascii="Arial Narrow" w:eastAsia="Calibri" w:hAnsi="Arial Narrow"/>
          <w:sz w:val="26"/>
          <w:szCs w:val="26"/>
        </w:rPr>
        <w:t xml:space="preserve">En este sentido, la delegada se ha puesto a disposición de todos los consejeros </w:t>
      </w:r>
      <w:r>
        <w:rPr>
          <w:rFonts w:ascii="Arial Narrow" w:eastAsia="Calibri" w:hAnsi="Arial Narrow"/>
          <w:sz w:val="26"/>
          <w:szCs w:val="26"/>
        </w:rPr>
        <w:t>para atender las demandas de la comunidad educativa, los ha invitado a fomentar la participación y ha manifestado que es “un honor asumir la cartera municipal de Educación y presidir este Consejo Escolar para seguir los pasos del anterior delegado José Áng</w:t>
      </w:r>
      <w:r>
        <w:rPr>
          <w:rFonts w:ascii="Arial Narrow" w:eastAsia="Calibri" w:hAnsi="Arial Narrow"/>
          <w:sz w:val="26"/>
          <w:szCs w:val="26"/>
        </w:rPr>
        <w:t>el Aparicio, quien ha dejado un trabajo muy bien encaminado”.</w:t>
      </w:r>
    </w:p>
    <w:p w:rsidR="00693D94" w:rsidRDefault="00912211">
      <w:pPr>
        <w:spacing w:after="200"/>
        <w:jc w:val="both"/>
        <w:rPr>
          <w:rFonts w:ascii="Arial Narrow" w:hAnsi="Arial Narrow"/>
          <w:sz w:val="26"/>
          <w:szCs w:val="26"/>
        </w:rPr>
      </w:pPr>
      <w:r>
        <w:rPr>
          <w:rFonts w:ascii="Arial Narrow" w:eastAsia="Calibri" w:hAnsi="Arial Narrow"/>
          <w:sz w:val="26"/>
          <w:szCs w:val="26"/>
        </w:rPr>
        <w:t xml:space="preserve">En esta reunión, que ha tenido lugar en las instalaciones del Departamento de Educación, en la Avenida Alcalde Álvaro </w:t>
      </w:r>
      <w:proofErr w:type="spellStart"/>
      <w:r>
        <w:rPr>
          <w:rFonts w:ascii="Arial Narrow" w:eastAsia="Calibri" w:hAnsi="Arial Narrow"/>
          <w:sz w:val="26"/>
          <w:szCs w:val="26"/>
        </w:rPr>
        <w:t>Domecq</w:t>
      </w:r>
      <w:proofErr w:type="spellEnd"/>
      <w:r>
        <w:rPr>
          <w:rFonts w:ascii="Arial Narrow" w:eastAsia="Calibri" w:hAnsi="Arial Narrow"/>
          <w:sz w:val="26"/>
          <w:szCs w:val="26"/>
        </w:rPr>
        <w:t>, se ha informado sobre las actuaciones de mantenimiento de los centro</w:t>
      </w:r>
      <w:r>
        <w:rPr>
          <w:rFonts w:ascii="Arial Narrow" w:eastAsia="Calibri" w:hAnsi="Arial Narrow"/>
          <w:sz w:val="26"/>
          <w:szCs w:val="26"/>
        </w:rPr>
        <w:t xml:space="preserve">s educativos públicos durante el verano y se ha realizado un repaso de las ciento treinta y seis intervenciones contabilizadas en este período de tiempo desarrolladas por la adjudicataria </w:t>
      </w:r>
      <w:proofErr w:type="spellStart"/>
      <w:r>
        <w:rPr>
          <w:rFonts w:ascii="Arial Narrow" w:eastAsia="Calibri" w:hAnsi="Arial Narrow"/>
          <w:sz w:val="26"/>
          <w:szCs w:val="26"/>
        </w:rPr>
        <w:t>Tecnocontrol</w:t>
      </w:r>
      <w:proofErr w:type="spellEnd"/>
      <w:r>
        <w:rPr>
          <w:rFonts w:ascii="Arial Narrow" w:eastAsia="Calibri" w:hAnsi="Arial Narrow"/>
          <w:sz w:val="26"/>
          <w:szCs w:val="26"/>
        </w:rPr>
        <w:t>, centradas en electricidad, pintura, cerrajería, jardin</w:t>
      </w:r>
      <w:r>
        <w:rPr>
          <w:rFonts w:ascii="Arial Narrow" w:eastAsia="Calibri" w:hAnsi="Arial Narrow"/>
          <w:sz w:val="26"/>
          <w:szCs w:val="26"/>
        </w:rPr>
        <w:t xml:space="preserve">ería, fontanería o albañilería. </w:t>
      </w:r>
    </w:p>
    <w:p w:rsidR="00693D94" w:rsidRDefault="00912211">
      <w:pPr>
        <w:spacing w:after="200"/>
        <w:jc w:val="both"/>
        <w:rPr>
          <w:rFonts w:ascii="Arial Narrow" w:hAnsi="Arial Narrow"/>
          <w:sz w:val="26"/>
          <w:szCs w:val="26"/>
        </w:rPr>
      </w:pPr>
      <w:r>
        <w:rPr>
          <w:rFonts w:ascii="Arial Narrow" w:eastAsia="Calibri" w:hAnsi="Arial Narrow"/>
          <w:sz w:val="26"/>
          <w:szCs w:val="26"/>
        </w:rPr>
        <w:t>Entre las acciones de mejora, García ha destacado las efectuadas en los colegios Federico García Lorca (sustitución techos, filtraciones de agua y reconstrucción del arriate), Montealegre (impermeabilización</w:t>
      </w:r>
      <w:r>
        <w:rPr>
          <w:rFonts w:ascii="Arial Narrow" w:eastAsia="Calibri" w:hAnsi="Arial Narrow"/>
          <w:sz w:val="26"/>
          <w:szCs w:val="26"/>
        </w:rPr>
        <w:t xml:space="preserve"> de cubiertas), </w:t>
      </w:r>
      <w:r>
        <w:rPr>
          <w:rFonts w:ascii="Arial Narrow" w:eastAsia="Calibri" w:hAnsi="Arial Narrow"/>
          <w:sz w:val="26"/>
          <w:szCs w:val="26"/>
        </w:rPr>
        <w:t>Luis Vives (cerramiento exterior) o Alfonso X ‘El Sabio’, donde se desplegó un apoyo extra en la limpieza para el comienzo del curso escolar. Además, la delegada ha querido reconocer las labores en las que han participado las Delegaciones de Medio Ambiente</w:t>
      </w:r>
      <w:r>
        <w:rPr>
          <w:rFonts w:ascii="Arial Narrow" w:eastAsia="Calibri" w:hAnsi="Arial Narrow"/>
          <w:sz w:val="26"/>
          <w:szCs w:val="26"/>
        </w:rPr>
        <w:t xml:space="preserve"> e Infraestructuras.</w:t>
      </w:r>
    </w:p>
    <w:p w:rsidR="00693D94" w:rsidRDefault="00912211">
      <w:pPr>
        <w:spacing w:after="200"/>
        <w:jc w:val="both"/>
        <w:rPr>
          <w:rFonts w:ascii="Arial Narrow" w:hAnsi="Arial Narrow"/>
          <w:sz w:val="26"/>
          <w:szCs w:val="26"/>
        </w:rPr>
      </w:pPr>
      <w:r>
        <w:rPr>
          <w:rFonts w:ascii="Arial Narrow" w:eastAsia="Calibri" w:hAnsi="Arial Narrow"/>
          <w:sz w:val="26"/>
          <w:szCs w:val="26"/>
        </w:rPr>
        <w:lastRenderedPageBreak/>
        <w:t xml:space="preserve">Por otro lado, </w:t>
      </w:r>
      <w:proofErr w:type="spellStart"/>
      <w:r>
        <w:rPr>
          <w:rFonts w:ascii="Arial Narrow" w:eastAsia="Calibri" w:hAnsi="Arial Narrow"/>
          <w:sz w:val="26"/>
          <w:szCs w:val="26"/>
        </w:rPr>
        <w:t>Nela</w:t>
      </w:r>
      <w:proofErr w:type="spellEnd"/>
      <w:r>
        <w:rPr>
          <w:rFonts w:ascii="Arial Narrow" w:eastAsia="Calibri" w:hAnsi="Arial Narrow"/>
          <w:sz w:val="26"/>
          <w:szCs w:val="26"/>
        </w:rPr>
        <w:t xml:space="preserve"> García ha trasladado a los miembros del Consejo que la Junta de Gobierno Local acaba de aprobar el inicio de la licitación de las obras del comedor de Miguel de Cervantes y la adjudicación de los trabajos para dispo</w:t>
      </w:r>
      <w:r>
        <w:rPr>
          <w:rFonts w:ascii="Arial Narrow" w:eastAsia="Calibri" w:hAnsi="Arial Narrow"/>
          <w:sz w:val="26"/>
          <w:szCs w:val="26"/>
        </w:rPr>
        <w:t xml:space="preserve">ner de este mismo servicio en Alcazaba, “completando así la prestación del servicio de comedor en todos los centros educativos del Jerez urbano”.  </w:t>
      </w:r>
    </w:p>
    <w:p w:rsidR="00693D94" w:rsidRDefault="00912211">
      <w:pPr>
        <w:spacing w:after="200"/>
        <w:jc w:val="both"/>
      </w:pPr>
      <w:r>
        <w:rPr>
          <w:rFonts w:ascii="Arial Narrow" w:eastAsia="Calibri" w:hAnsi="Arial Narrow"/>
          <w:sz w:val="26"/>
          <w:szCs w:val="26"/>
        </w:rPr>
        <w:t xml:space="preserve">En este contexto, también se ha dado a conocer el contenido de la nueva edición de los Programas Educativos </w:t>
      </w:r>
      <w:r>
        <w:rPr>
          <w:rFonts w:ascii="Arial Narrow" w:eastAsia="Calibri" w:hAnsi="Arial Narrow"/>
          <w:sz w:val="26"/>
          <w:szCs w:val="26"/>
        </w:rPr>
        <w:t>‘Jerez Educa’, una oferta que ha sido acogida con mucho interés por parte de los representantes del consejo escolar. Este documento mantiene actividades ligadas con la historia y el patrimonio, incluye un bloque novedoso impulsado por la Delegación de Juve</w:t>
      </w:r>
      <w:r>
        <w:rPr>
          <w:rFonts w:ascii="Arial Narrow" w:eastAsia="Calibri" w:hAnsi="Arial Narrow"/>
          <w:sz w:val="26"/>
          <w:szCs w:val="26"/>
        </w:rPr>
        <w:t>ntud y aumenta materias que tienen conexión con la Candidatura de Jerez a Capital Europea de la Cultura en 2031, la inclusión o la igualdad.</w:t>
      </w:r>
    </w:p>
    <w:p w:rsidR="00693D94" w:rsidRDefault="00912211">
      <w:pPr>
        <w:spacing w:after="200"/>
        <w:jc w:val="both"/>
      </w:pPr>
      <w:r>
        <w:rPr>
          <w:rFonts w:ascii="Arial Narrow" w:eastAsia="Calibri" w:hAnsi="Arial Narrow"/>
          <w:sz w:val="26"/>
          <w:szCs w:val="26"/>
        </w:rPr>
        <w:t>“Jerez Educa  plantea para este curso una propuesta muy completa y renovada, animo a todos los docentes de la ciuda</w:t>
      </w:r>
      <w:r>
        <w:rPr>
          <w:rFonts w:ascii="Arial Narrow" w:eastAsia="Calibri" w:hAnsi="Arial Narrow"/>
          <w:sz w:val="26"/>
          <w:szCs w:val="26"/>
        </w:rPr>
        <w:t xml:space="preserve">d a participar en estas iniciativas para enriquecer y complementar los conocimientos y aprendizajes que se difunden en las aulas de manera curricular”, ha señalado la delegada. </w:t>
      </w:r>
    </w:p>
    <w:p w:rsidR="00693D94" w:rsidRDefault="00912211">
      <w:pPr>
        <w:spacing w:after="200"/>
        <w:jc w:val="both"/>
      </w:pPr>
      <w:r>
        <w:rPr>
          <w:rFonts w:ascii="Arial Narrow" w:eastAsia="Calibri" w:hAnsi="Arial Narrow"/>
          <w:sz w:val="26"/>
          <w:szCs w:val="26"/>
        </w:rPr>
        <w:t xml:space="preserve">De igual manera, y en función del orden del día, en este foro se han aprobado </w:t>
      </w:r>
      <w:r>
        <w:rPr>
          <w:rFonts w:ascii="Arial Narrow" w:eastAsia="Calibri" w:hAnsi="Arial Narrow"/>
          <w:sz w:val="26"/>
          <w:szCs w:val="26"/>
        </w:rPr>
        <w:t>los días no lectivos del curso escolar 2025/26, fijando estas fechas en el 24 de septiembre, 11 y 15 de m</w:t>
      </w:r>
      <w:r>
        <w:rPr>
          <w:rFonts w:ascii="Arial Narrow" w:eastAsia="Calibri" w:hAnsi="Arial Narrow"/>
          <w:sz w:val="26"/>
          <w:szCs w:val="26"/>
        </w:rPr>
        <w:t>ayo (</w:t>
      </w:r>
      <w:proofErr w:type="gramStart"/>
      <w:r>
        <w:rPr>
          <w:rFonts w:ascii="Arial Narrow" w:eastAsia="Calibri" w:hAnsi="Arial Narrow"/>
          <w:sz w:val="26"/>
          <w:szCs w:val="26"/>
        </w:rPr>
        <w:t>L</w:t>
      </w:r>
      <w:bookmarkStart w:id="0" w:name="_GoBack"/>
      <w:bookmarkEnd w:id="0"/>
      <w:r>
        <w:rPr>
          <w:rFonts w:ascii="Arial Narrow" w:eastAsia="Calibri" w:hAnsi="Arial Narrow"/>
          <w:sz w:val="26"/>
          <w:szCs w:val="26"/>
        </w:rPr>
        <w:t>unes</w:t>
      </w:r>
      <w:proofErr w:type="gramEnd"/>
      <w:r>
        <w:rPr>
          <w:rFonts w:ascii="Arial Narrow" w:eastAsia="Calibri" w:hAnsi="Arial Narrow"/>
          <w:sz w:val="26"/>
          <w:szCs w:val="26"/>
        </w:rPr>
        <w:t xml:space="preserve"> y Viernes de la Feria del Caballo).</w:t>
      </w:r>
    </w:p>
    <w:p w:rsidR="00693D94" w:rsidRDefault="00912211">
      <w:pPr>
        <w:spacing w:after="200"/>
        <w:jc w:val="both"/>
      </w:pPr>
      <w:r>
        <w:rPr>
          <w:rFonts w:ascii="Arial Narrow" w:eastAsia="Calibri" w:hAnsi="Arial Narrow"/>
          <w:sz w:val="26"/>
          <w:szCs w:val="26"/>
        </w:rPr>
        <w:t>Al mismo tiempo, el Consejo Escolar Municipal ha constituido su Comisión Permanente y ha decidido que su</w:t>
      </w:r>
      <w:r>
        <w:rPr>
          <w:rFonts w:ascii="Arial Narrow" w:eastAsia="Calibri" w:hAnsi="Arial Narrow"/>
          <w:sz w:val="26"/>
          <w:szCs w:val="26"/>
        </w:rPr>
        <w:t xml:space="preserve"> calendario de reuniones tendrá un carácter trimestral; por lo que, al margen de convocatorias extraordinarias, volverá a ser convocado en enero.</w:t>
      </w:r>
    </w:p>
    <w:p w:rsidR="00693D94" w:rsidRDefault="00693D94">
      <w:pPr>
        <w:spacing w:after="200"/>
        <w:jc w:val="both"/>
        <w:rPr>
          <w:rStyle w:val="Fuentedeprrafopredeter18"/>
          <w:rFonts w:eastAsia="Arial" w:cs="Arial Narrow"/>
          <w:shd w:val="clear" w:color="auto" w:fill="FFBF00"/>
          <w:lang w:eastAsia="es-ES_tradnl"/>
        </w:rPr>
      </w:pPr>
    </w:p>
    <w:p w:rsidR="00693D94" w:rsidRDefault="00912211">
      <w:pPr>
        <w:jc w:val="both"/>
      </w:pPr>
      <w:r>
        <w:rPr>
          <w:rStyle w:val="Ninguno"/>
          <w:rFonts w:ascii="Arial Narrow" w:hAnsi="Arial Narrow"/>
          <w:sz w:val="26"/>
          <w:szCs w:val="26"/>
        </w:rPr>
        <w:t xml:space="preserve">(Se </w:t>
      </w:r>
      <w:r>
        <w:rPr>
          <w:rStyle w:val="Ninguno"/>
          <w:rFonts w:ascii="Arial Narrow" w:hAnsi="Arial Narrow"/>
          <w:sz w:val="26"/>
          <w:szCs w:val="26"/>
          <w:lang w:val="es-ES"/>
        </w:rPr>
        <w:t xml:space="preserve">adjunta fotografía) </w:t>
      </w:r>
    </w:p>
    <w:sectPr w:rsidR="00693D94">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12211">
      <w:r>
        <w:separator/>
      </w:r>
    </w:p>
  </w:endnote>
  <w:endnote w:type="continuationSeparator" w:id="0">
    <w:p w:rsidR="00000000" w:rsidRDefault="0091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12211">
      <w:r>
        <w:separator/>
      </w:r>
    </w:p>
  </w:footnote>
  <w:footnote w:type="continuationSeparator" w:id="0">
    <w:p w:rsidR="00000000" w:rsidRDefault="00912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D94" w:rsidRDefault="00912211">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693D94" w:rsidRDefault="00693D9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D94"/>
    <w:rsid w:val="00693D94"/>
    <w:rsid w:val="0091221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819E1B-3CC7-43A0-95D0-820E6350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Fuentedeprrafopredeter18">
    <w:name w:val="Fuente de párrafo predeter.18"/>
    <w:qFormat/>
  </w:style>
  <w:style w:type="character" w:styleId="Hipervnculo">
    <w:name w:val="Hyperlink"/>
    <w:basedOn w:val="Fuentedeprrafopredeter"/>
    <w:rPr>
      <w:color w:val="0000EE"/>
      <w:u w:val="single"/>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nfasis1">
    <w:name w:val="Énfasis1"/>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western">
    <w:name w:val="western"/>
    <w:basedOn w:val="Normal"/>
    <w:qFormat/>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1156</TotalTime>
  <Pages>2</Pages>
  <Words>577</Words>
  <Characters>3177</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412</cp:revision>
  <cp:lastPrinted>2025-09-29T09:07:00Z</cp:lastPrinted>
  <dcterms:created xsi:type="dcterms:W3CDTF">2025-07-04T06:50:00Z</dcterms:created>
  <dcterms:modified xsi:type="dcterms:W3CDTF">2025-09-29T11:39:00Z</dcterms:modified>
  <dc:language>es-ES</dc:language>
</cp:coreProperties>
</file>