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A7782CB" w14:textId="1DC41BEB" w:rsidR="00F14FFD" w:rsidRDefault="00683895" w:rsidP="00F5169D">
      <w:pPr>
        <w:spacing w:before="100" w:beforeAutospacing="1" w:after="100" w:afterAutospacing="1"/>
        <w:outlineLvl w:val="2"/>
        <w:rPr>
          <w:rFonts w:ascii="Arial Narrow" w:eastAsia="Times New Roman" w:hAnsi="Arial Narrow"/>
          <w:b/>
          <w:bCs/>
          <w:sz w:val="40"/>
          <w:szCs w:val="27"/>
          <w:lang w:eastAsia="es-ES"/>
        </w:rPr>
      </w:pPr>
      <w:r>
        <w:rPr>
          <w:rFonts w:ascii="Arial Narrow" w:eastAsia="Times New Roman" w:hAnsi="Arial Narrow"/>
          <w:b/>
          <w:bCs/>
          <w:sz w:val="40"/>
          <w:szCs w:val="27"/>
          <w:lang w:eastAsia="es-ES"/>
        </w:rPr>
        <w:t>El delegado de Cultura</w:t>
      </w:r>
      <w:r w:rsidR="00F5169D">
        <w:rPr>
          <w:rFonts w:ascii="Arial Narrow" w:eastAsia="Times New Roman" w:hAnsi="Arial Narrow"/>
          <w:b/>
          <w:bCs/>
          <w:sz w:val="40"/>
          <w:szCs w:val="27"/>
          <w:lang w:eastAsia="es-ES"/>
        </w:rPr>
        <w:t xml:space="preserve"> felicita a la Peña Tío José de Paula por el cartel de su XL </w:t>
      </w:r>
      <w:r w:rsidR="00BD2136">
        <w:rPr>
          <w:rFonts w:ascii="Arial Narrow" w:eastAsia="Times New Roman" w:hAnsi="Arial Narrow"/>
          <w:b/>
          <w:bCs/>
          <w:sz w:val="40"/>
          <w:szCs w:val="27"/>
          <w:lang w:eastAsia="es-ES"/>
        </w:rPr>
        <w:t>'</w:t>
      </w:r>
      <w:r w:rsidR="00F5169D">
        <w:rPr>
          <w:rFonts w:ascii="Arial Narrow" w:eastAsia="Times New Roman" w:hAnsi="Arial Narrow"/>
          <w:b/>
          <w:bCs/>
          <w:sz w:val="40"/>
          <w:szCs w:val="27"/>
          <w:lang w:eastAsia="es-ES"/>
        </w:rPr>
        <w:t>Otoño Flamenco</w:t>
      </w:r>
      <w:r w:rsidR="00BD2136">
        <w:rPr>
          <w:rFonts w:ascii="Arial Narrow" w:eastAsia="Times New Roman" w:hAnsi="Arial Narrow"/>
          <w:b/>
          <w:bCs/>
          <w:sz w:val="40"/>
          <w:szCs w:val="27"/>
          <w:lang w:eastAsia="es-ES"/>
        </w:rPr>
        <w:t>'</w:t>
      </w:r>
      <w:r w:rsidR="00F5169D">
        <w:rPr>
          <w:rFonts w:ascii="Arial Narrow" w:eastAsia="Times New Roman" w:hAnsi="Arial Narrow"/>
          <w:b/>
          <w:bCs/>
          <w:sz w:val="40"/>
          <w:szCs w:val="27"/>
          <w:lang w:eastAsia="es-ES"/>
        </w:rPr>
        <w:t xml:space="preserve">, con Remedio Reyes, Diego del </w:t>
      </w:r>
      <w:proofErr w:type="spellStart"/>
      <w:r w:rsidR="00F5169D">
        <w:rPr>
          <w:rFonts w:ascii="Arial Narrow" w:eastAsia="Times New Roman" w:hAnsi="Arial Narrow"/>
          <w:b/>
          <w:bCs/>
          <w:sz w:val="40"/>
          <w:szCs w:val="27"/>
          <w:lang w:eastAsia="es-ES"/>
        </w:rPr>
        <w:t>Morao</w:t>
      </w:r>
      <w:proofErr w:type="spellEnd"/>
      <w:r w:rsidR="00F5169D">
        <w:rPr>
          <w:rFonts w:ascii="Arial Narrow" w:eastAsia="Times New Roman" w:hAnsi="Arial Narrow"/>
          <w:b/>
          <w:bCs/>
          <w:sz w:val="40"/>
          <w:szCs w:val="27"/>
          <w:lang w:eastAsia="es-ES"/>
        </w:rPr>
        <w:t>, Luis Perdiguero y El Pele</w:t>
      </w:r>
    </w:p>
    <w:p w14:paraId="41812EA4" w14:textId="2E7EC113" w:rsidR="00F5169D" w:rsidRPr="00F5169D" w:rsidRDefault="00F5169D" w:rsidP="00F5169D">
      <w:pPr>
        <w:spacing w:before="100" w:beforeAutospacing="1" w:after="100" w:afterAutospacing="1"/>
        <w:outlineLvl w:val="2"/>
        <w:rPr>
          <w:rFonts w:ascii="Arial Narrow" w:eastAsia="Times New Roman" w:hAnsi="Arial Narrow"/>
          <w:bCs/>
          <w:sz w:val="36"/>
          <w:szCs w:val="27"/>
          <w:lang w:eastAsia="es-ES"/>
        </w:rPr>
      </w:pPr>
      <w:r w:rsidRPr="00F5169D">
        <w:rPr>
          <w:rFonts w:ascii="Arial Narrow" w:eastAsia="Times New Roman" w:hAnsi="Arial Narrow"/>
          <w:bCs/>
          <w:sz w:val="36"/>
          <w:szCs w:val="27"/>
          <w:lang w:eastAsia="es-ES"/>
        </w:rPr>
        <w:t>E</w:t>
      </w:r>
      <w:r w:rsidR="00C501AD">
        <w:rPr>
          <w:rFonts w:ascii="Arial Narrow" w:eastAsia="Times New Roman" w:hAnsi="Arial Narrow"/>
          <w:bCs/>
          <w:sz w:val="36"/>
          <w:szCs w:val="27"/>
          <w:lang w:eastAsia="es-ES"/>
        </w:rPr>
        <w:t xml:space="preserve">l programa </w:t>
      </w:r>
      <w:r>
        <w:rPr>
          <w:rFonts w:ascii="Arial Narrow" w:eastAsia="Times New Roman" w:hAnsi="Arial Narrow"/>
          <w:bCs/>
          <w:sz w:val="36"/>
          <w:szCs w:val="27"/>
          <w:lang w:eastAsia="es-ES"/>
        </w:rPr>
        <w:t>incluirá</w:t>
      </w:r>
      <w:r w:rsidRPr="00F5169D">
        <w:rPr>
          <w:rFonts w:ascii="Arial Narrow" w:eastAsia="Times New Roman" w:hAnsi="Arial Narrow"/>
          <w:bCs/>
          <w:sz w:val="36"/>
          <w:szCs w:val="27"/>
          <w:lang w:eastAsia="es-ES"/>
        </w:rPr>
        <w:t xml:space="preserve"> </w:t>
      </w:r>
      <w:r w:rsidR="00C501AD">
        <w:rPr>
          <w:rFonts w:ascii="Arial Narrow" w:eastAsia="Times New Roman" w:hAnsi="Arial Narrow"/>
          <w:bCs/>
          <w:sz w:val="36"/>
          <w:szCs w:val="27"/>
          <w:lang w:eastAsia="es-ES"/>
        </w:rPr>
        <w:t xml:space="preserve">en noviembre el ciclo de enseñanza de cante, con </w:t>
      </w:r>
      <w:r w:rsidRPr="00F5169D">
        <w:rPr>
          <w:rFonts w:ascii="Arial Narrow" w:eastAsia="Times New Roman" w:hAnsi="Arial Narrow"/>
          <w:bCs/>
          <w:sz w:val="36"/>
          <w:szCs w:val="27"/>
          <w:lang w:eastAsia="es-ES"/>
        </w:rPr>
        <w:t xml:space="preserve">tres sesiones </w:t>
      </w:r>
      <w:r>
        <w:rPr>
          <w:rFonts w:ascii="Arial Narrow" w:eastAsia="Times New Roman" w:hAnsi="Arial Narrow"/>
          <w:bCs/>
          <w:sz w:val="36"/>
          <w:szCs w:val="27"/>
          <w:lang w:eastAsia="es-ES"/>
        </w:rPr>
        <w:t xml:space="preserve">que rendirán </w:t>
      </w:r>
      <w:r w:rsidRPr="00F5169D">
        <w:rPr>
          <w:rFonts w:ascii="Arial Narrow" w:eastAsia="Times New Roman" w:hAnsi="Arial Narrow"/>
          <w:bCs/>
          <w:sz w:val="36"/>
          <w:szCs w:val="27"/>
          <w:lang w:eastAsia="es-ES"/>
        </w:rPr>
        <w:t>homenaje</w:t>
      </w:r>
      <w:r>
        <w:rPr>
          <w:rFonts w:ascii="Arial Narrow" w:eastAsia="Times New Roman" w:hAnsi="Arial Narrow"/>
          <w:bCs/>
          <w:sz w:val="36"/>
          <w:szCs w:val="27"/>
          <w:lang w:eastAsia="es-ES"/>
        </w:rPr>
        <w:t xml:space="preserve"> a la figura de Antonio Gallardo en el centenario de su nacimiento</w:t>
      </w:r>
    </w:p>
    <w:p w14:paraId="46DBC6AB" w14:textId="076FBCB3" w:rsidR="00C501AD" w:rsidRDefault="00F5169D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  <w:r>
        <w:rPr>
          <w:rFonts w:ascii="Arial Narrow" w:eastAsia="Times New Roman" w:hAnsi="Arial Narrow"/>
          <w:b/>
          <w:bCs/>
          <w:sz w:val="26"/>
          <w:szCs w:val="26"/>
          <w:lang w:eastAsia="es-ES"/>
        </w:rPr>
        <w:t xml:space="preserve">29 </w:t>
      </w:r>
      <w:r w:rsidR="00F14FFD" w:rsidRPr="00324230">
        <w:rPr>
          <w:rFonts w:ascii="Arial Narrow" w:eastAsia="Times New Roman" w:hAnsi="Arial Narrow"/>
          <w:b/>
          <w:bCs/>
          <w:sz w:val="26"/>
          <w:szCs w:val="26"/>
          <w:lang w:eastAsia="es-ES"/>
        </w:rPr>
        <w:t>de septiembre de 2025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. El delegado de Cultura, Grandes Eventos, Patrimonio Histórico y Capitalidad Europea de la Cultura, Francisco Zurita, ha felicitado a la Peña Flamenca Tío José de Paula, por la calidad del cartel de su XL </w:t>
      </w:r>
      <w:r w:rsidR="00BD2136">
        <w:rPr>
          <w:rFonts w:ascii="Arial Narrow" w:eastAsia="Times New Roman" w:hAnsi="Arial Narrow"/>
          <w:bCs/>
          <w:sz w:val="26"/>
          <w:szCs w:val="26"/>
          <w:lang w:eastAsia="es-ES"/>
        </w:rPr>
        <w:t>'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Otoño Flamenco</w:t>
      </w:r>
      <w:r w:rsidR="00BD2136">
        <w:rPr>
          <w:rFonts w:ascii="Arial Narrow" w:eastAsia="Times New Roman" w:hAnsi="Arial Narrow"/>
          <w:bCs/>
          <w:sz w:val="26"/>
          <w:szCs w:val="26"/>
          <w:lang w:eastAsia="es-ES"/>
        </w:rPr>
        <w:t>'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, presentado junto a su presidente, Joaquín Fernández 'El Zambo', el presidente de la Federación Local de Peñas Flamencas, Jesús López, los artistas Remedios Reyes, </w:t>
      </w:r>
      <w:proofErr w:type="spellStart"/>
      <w:r w:rsidR="00546953">
        <w:rPr>
          <w:rFonts w:ascii="Arial Narrow" w:eastAsia="Times New Roman" w:hAnsi="Arial Narrow"/>
          <w:bCs/>
          <w:sz w:val="26"/>
          <w:szCs w:val="26"/>
          <w:lang w:eastAsia="es-ES"/>
        </w:rPr>
        <w:t>Malok</w:t>
      </w:r>
      <w:r w:rsidR="00C501AD">
        <w:rPr>
          <w:rFonts w:ascii="Arial Narrow" w:eastAsia="Times New Roman" w:hAnsi="Arial Narrow"/>
          <w:bCs/>
          <w:sz w:val="26"/>
          <w:szCs w:val="26"/>
          <w:lang w:eastAsia="es-ES"/>
        </w:rPr>
        <w:t>o</w:t>
      </w:r>
      <w:proofErr w:type="spellEnd"/>
      <w:r w:rsidR="00C501AD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Soto y Luis Perdiguero, y familiares del escritor jerezano Antonio Gallardo, a quien esta edición dedicará en noviembre el ciclo de enseñanza de cante, con tres sesiones. </w:t>
      </w:r>
    </w:p>
    <w:p w14:paraId="31B92D7C" w14:textId="75F80D15" w:rsidR="00C501AD" w:rsidRDefault="00C501AD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  <w:r>
        <w:rPr>
          <w:rFonts w:ascii="Arial Narrow" w:eastAsia="Times New Roman" w:hAnsi="Arial Narrow"/>
          <w:bCs/>
          <w:sz w:val="26"/>
          <w:szCs w:val="26"/>
          <w:lang w:eastAsia="es-ES"/>
        </w:rPr>
        <w:t>A este respec</w:t>
      </w:r>
      <w:r w:rsidR="00683895">
        <w:rPr>
          <w:rFonts w:ascii="Arial Narrow" w:eastAsia="Times New Roman" w:hAnsi="Arial Narrow"/>
          <w:bCs/>
          <w:sz w:val="26"/>
          <w:szCs w:val="26"/>
          <w:lang w:eastAsia="es-ES"/>
        </w:rPr>
        <w:t>to el delegado Francisco Zurita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ha destacado la oportunidad de profundizar en la figura de este gran autor jerezano, referente en muchas facetas. Asimismo, el de</w:t>
      </w:r>
      <w:r w:rsidR="00546953">
        <w:rPr>
          <w:rFonts w:ascii="Arial Narrow" w:eastAsia="Times New Roman" w:hAnsi="Arial Narrow"/>
          <w:bCs/>
          <w:sz w:val="26"/>
          <w:szCs w:val="26"/>
          <w:lang w:eastAsia="es-ES"/>
        </w:rPr>
        <w:t>legado ha resaltado que el</w:t>
      </w:r>
      <w:r w:rsidR="00546953" w:rsidRPr="00C501AD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programa de este año reúne a algunas de las figuras más destacadas del panorama flamenco actual</w:t>
      </w:r>
      <w:r w:rsid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, con recitales que tendrán lugar 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durante los cuatro sábados del</w:t>
      </w:r>
      <w:r w:rsidR="00683895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mes de octubre</w:t>
      </w:r>
      <w:r w:rsid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en la Peña Tío José de Paula, en el barrio de Santiago, </w:t>
      </w:r>
      <w:r w:rsidR="00546953">
        <w:rPr>
          <w:rFonts w:ascii="Arial Narrow" w:eastAsia="Times New Roman" w:hAnsi="Arial Narrow"/>
          <w:bCs/>
          <w:sz w:val="26"/>
          <w:szCs w:val="26"/>
          <w:lang w:eastAsia="es-ES"/>
        </w:rPr>
        <w:t>a las 22.</w:t>
      </w:r>
      <w:r w:rsidR="004205B0">
        <w:rPr>
          <w:rFonts w:ascii="Arial Narrow" w:eastAsia="Times New Roman" w:hAnsi="Arial Narrow"/>
          <w:bCs/>
          <w:sz w:val="26"/>
          <w:szCs w:val="26"/>
          <w:lang w:eastAsia="es-ES"/>
        </w:rPr>
        <w:t>0</w:t>
      </w:r>
      <w:r w:rsid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0 horas, 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con entrada libre hasta completar aforo. </w:t>
      </w:r>
    </w:p>
    <w:p w14:paraId="0C6B4536" w14:textId="1C075496" w:rsidR="00C501AD" w:rsidRDefault="00546953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El ciclo dará comienzo el sábado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, día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4 de octubre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,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con la actuación de Remedios Reyes, acompañada por la guitarra de Julio Romero y las palmas de </w:t>
      </w:r>
      <w:proofErr w:type="spellStart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Tate</w:t>
      </w:r>
      <w:proofErr w:type="spellEnd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Núñez y Ana Reyes. Una semana después, el sábado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, día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11 de octubre, la guitarra magistral de Diego del </w:t>
      </w:r>
      <w:proofErr w:type="spellStart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Morao</w:t>
      </w:r>
      <w:proofErr w:type="spellEnd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tomará el escenario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de la Peña Tío José de Paula, en esta ocasión acompañado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por el cante de </w:t>
      </w:r>
      <w:proofErr w:type="spellStart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Maloko</w:t>
      </w:r>
      <w:proofErr w:type="spellEnd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Soto y las palmas y percusión de la Carrasco </w:t>
      </w:r>
      <w:proofErr w:type="spellStart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Family</w:t>
      </w:r>
      <w:proofErr w:type="spellEnd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.</w:t>
      </w:r>
    </w:p>
    <w:p w14:paraId="5BDF0104" w14:textId="1B29BE61" w:rsidR="00546953" w:rsidRDefault="00546953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El sábado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, día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18 de octubre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,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será el turno del cantaor Luis Perdiguero, quien estará acompañado por la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guitarra de Antonio </w:t>
      </w:r>
      <w:proofErr w:type="spellStart"/>
      <w:r>
        <w:rPr>
          <w:rFonts w:ascii="Arial Narrow" w:eastAsia="Times New Roman" w:hAnsi="Arial Narrow"/>
          <w:bCs/>
          <w:sz w:val="26"/>
          <w:szCs w:val="26"/>
          <w:lang w:eastAsia="es-ES"/>
        </w:rPr>
        <w:t>Higuero</w:t>
      </w:r>
      <w:proofErr w:type="spellEnd"/>
      <w:r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, y a las palmas, por </w:t>
      </w:r>
      <w:proofErr w:type="spellStart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Tate</w:t>
      </w:r>
      <w:proofErr w:type="spellEnd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Núñez y </w:t>
      </w:r>
      <w:proofErr w:type="spellStart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Cepe</w:t>
      </w:r>
      <w:proofErr w:type="spellEnd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Núñez. El broche al XL </w:t>
      </w:r>
      <w:r w:rsidR="00BD2136">
        <w:rPr>
          <w:rFonts w:ascii="Arial Narrow" w:eastAsia="Times New Roman" w:hAnsi="Arial Narrow"/>
          <w:bCs/>
          <w:sz w:val="26"/>
          <w:szCs w:val="26"/>
          <w:lang w:eastAsia="es-ES"/>
        </w:rPr>
        <w:t>'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Otoño Flamenco</w:t>
      </w:r>
      <w:r w:rsidR="00BD2136">
        <w:rPr>
          <w:rFonts w:ascii="Arial Narrow" w:eastAsia="Times New Roman" w:hAnsi="Arial Narrow"/>
          <w:bCs/>
          <w:sz w:val="26"/>
          <w:szCs w:val="26"/>
          <w:lang w:eastAsia="es-ES"/>
        </w:rPr>
        <w:t>'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lo pondrá El Pele, el sábado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, día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25 de octubre. El artista cordobés contará con la guitarra de Niño </w:t>
      </w:r>
      <w:proofErr w:type="spellStart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Seve</w:t>
      </w:r>
      <w:proofErr w:type="spellEnd"/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 xml:space="preserve"> y las palmas de Manuel Salado y Diego Montoya.</w:t>
      </w:r>
    </w:p>
    <w:p w14:paraId="08CBD1DF" w14:textId="77777777" w:rsidR="00546953" w:rsidRDefault="00546953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</w:p>
    <w:p w14:paraId="0E3F1621" w14:textId="77777777" w:rsidR="00546953" w:rsidRDefault="00546953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</w:p>
    <w:p w14:paraId="73886FED" w14:textId="2273B6C5" w:rsidR="00546953" w:rsidRPr="00546953" w:rsidRDefault="00546953" w:rsidP="00546953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  <w:r>
        <w:rPr>
          <w:rFonts w:ascii="Arial Narrow" w:eastAsia="Times New Roman" w:hAnsi="Arial Narrow"/>
          <w:bCs/>
          <w:sz w:val="26"/>
          <w:szCs w:val="26"/>
          <w:lang w:eastAsia="es-ES"/>
        </w:rPr>
        <w:lastRenderedPageBreak/>
        <w:t xml:space="preserve">Bajo las claves de la candidatura de Jerez 2031, el delegado ha resaltado que "esta aspiración es una apuesta que nos permite poner en valor nuestras raíces, pero a su vez nos permite proyectar la ciudad y reforzar su dimensión internacional". De este modo, ha especificado que </w:t>
      </w:r>
      <w:r w:rsidRPr="00546953">
        <w:rPr>
          <w:rFonts w:ascii="Arial Narrow" w:eastAsia="Times New Roman" w:hAnsi="Arial Narrow"/>
          <w:bCs/>
          <w:sz w:val="26"/>
          <w:szCs w:val="26"/>
          <w:lang w:eastAsia="es-ES"/>
        </w:rPr>
        <w:t>las peñas flamencas  son pilares insustituibles en la vida cultural de Jerez, espacios de creación, de transmisión y de convivencia".</w:t>
      </w:r>
    </w:p>
    <w:p w14:paraId="32C37126" w14:textId="77777777" w:rsidR="00546953" w:rsidRDefault="00546953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</w:p>
    <w:p w14:paraId="2AB621A2" w14:textId="27CB3567" w:rsidR="00546953" w:rsidRDefault="00683895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  <w:r>
        <w:rPr>
          <w:rFonts w:ascii="Arial Narrow" w:eastAsia="Times New Roman" w:hAnsi="Arial Narrow"/>
          <w:bCs/>
          <w:sz w:val="26"/>
          <w:szCs w:val="26"/>
          <w:lang w:eastAsia="es-ES"/>
        </w:rPr>
        <w:t>(</w:t>
      </w:r>
      <w:r w:rsidR="00546953">
        <w:rPr>
          <w:rFonts w:ascii="Arial Narrow" w:eastAsia="Times New Roman" w:hAnsi="Arial Narrow"/>
          <w:bCs/>
          <w:sz w:val="26"/>
          <w:szCs w:val="26"/>
          <w:lang w:eastAsia="es-ES"/>
        </w:rPr>
        <w:t>Se adjuntan fotogr</w:t>
      </w:r>
      <w:r>
        <w:rPr>
          <w:rFonts w:ascii="Arial Narrow" w:eastAsia="Times New Roman" w:hAnsi="Arial Narrow"/>
          <w:bCs/>
          <w:sz w:val="26"/>
          <w:szCs w:val="26"/>
          <w:lang w:eastAsia="es-ES"/>
        </w:rPr>
        <w:t>afías)</w:t>
      </w:r>
      <w:bookmarkStart w:id="0" w:name="_GoBack"/>
      <w:bookmarkEnd w:id="0"/>
    </w:p>
    <w:p w14:paraId="1536D012" w14:textId="77777777" w:rsidR="00546953" w:rsidRDefault="00546953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</w:p>
    <w:p w14:paraId="495A3702" w14:textId="77777777" w:rsidR="00C501AD" w:rsidRDefault="00C501AD" w:rsidP="00F14FFD">
      <w:pPr>
        <w:spacing w:before="100" w:beforeAutospacing="1" w:after="100" w:afterAutospacing="1"/>
        <w:jc w:val="both"/>
        <w:outlineLvl w:val="2"/>
        <w:rPr>
          <w:rFonts w:ascii="Arial Narrow" w:eastAsia="Times New Roman" w:hAnsi="Arial Narrow"/>
          <w:bCs/>
          <w:sz w:val="26"/>
          <w:szCs w:val="26"/>
          <w:lang w:eastAsia="es-ES"/>
        </w:rPr>
      </w:pPr>
    </w:p>
    <w:p w14:paraId="731115E8" w14:textId="15317FBD" w:rsidR="00D4499E" w:rsidRPr="00471E1E" w:rsidRDefault="00D4499E" w:rsidP="00D4499E">
      <w:pPr>
        <w:pStyle w:val="Textbody"/>
        <w:jc w:val="both"/>
        <w:rPr>
          <w:rFonts w:ascii="Arial Narrow" w:hAnsi="Arial Narrow"/>
          <w:sz w:val="26"/>
          <w:szCs w:val="26"/>
        </w:rPr>
      </w:pPr>
    </w:p>
    <w:sectPr w:rsidR="00D4499E" w:rsidRPr="00471E1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268" w:right="1418" w:bottom="1985" w:left="1418" w:header="709" w:footer="567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6306C4" w14:textId="77777777" w:rsidR="005B6A3C" w:rsidRDefault="005B6A3C">
      <w:pPr>
        <w:spacing w:after="0"/>
      </w:pPr>
      <w:r>
        <w:separator/>
      </w:r>
    </w:p>
  </w:endnote>
  <w:endnote w:type="continuationSeparator" w:id="0">
    <w:p w14:paraId="4E191CE8" w14:textId="77777777" w:rsidR="005B6A3C" w:rsidRDefault="005B6A3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CZUQV+GTWalsheimProBold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font1764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F">
    <w:panose1 w:val="00000000000000000000"/>
    <w:charset w:val="00"/>
    <w:family w:val="roman"/>
    <w:notTrueType/>
    <w:pitch w:val="default"/>
  </w:font>
  <w:font w:name="Arial Narrow">
    <w:panose1 w:val="020B0506020202030204"/>
    <w:charset w:val="00"/>
    <w:family w:val="swiss"/>
    <w:pitch w:val="variable"/>
    <w:sig w:usb0="00000287" w:usb1="00000000" w:usb2="00000000" w:usb3="00000000" w:csb0="0000009F" w:csb1="00000000"/>
  </w:font>
  <w:font w:name="Gill Sans Std Light">
    <w:altName w:val="Cambria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28FB1" w14:textId="77777777" w:rsidR="00812B1E" w:rsidRDefault="00812B1E">
    <w:pPr>
      <w:pStyle w:val="Piedepgina"/>
      <w:spacing w:line="220" w:lineRule="exact"/>
      <w:rPr>
        <w:rFonts w:ascii="Gill Sans Std Light" w:hAnsi="Gill Sans Std Light" w:cs="Gill Sans Std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04D10" w14:textId="77777777" w:rsidR="005B6A3C" w:rsidRDefault="005B6A3C">
      <w:pPr>
        <w:spacing w:after="0"/>
      </w:pPr>
      <w:r>
        <w:separator/>
      </w:r>
    </w:p>
  </w:footnote>
  <w:footnote w:type="continuationSeparator" w:id="0">
    <w:p w14:paraId="27BF4B4C" w14:textId="77777777" w:rsidR="005B6A3C" w:rsidRDefault="005B6A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73128" w14:textId="77777777" w:rsidR="00812B1E" w:rsidRDefault="00812B1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60996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4D688314" wp14:editId="13D84D13">
          <wp:extent cx="6531388" cy="1240415"/>
          <wp:effectExtent l="0" t="0" r="0" b="4445"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531388" cy="1240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1A9B48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8756E" w14:textId="77777777" w:rsidR="00812B1E" w:rsidRDefault="00401472">
    <w:pPr>
      <w:pStyle w:val="Encabezado"/>
      <w:ind w:left="-142"/>
    </w:pPr>
    <w:r>
      <w:rPr>
        <w:noProof/>
        <w:lang w:eastAsia="es-ES"/>
      </w:rPr>
      <w:drawing>
        <wp:inline distT="0" distB="0" distL="0" distR="0" wp14:anchorId="62FF0863" wp14:editId="6CF1A750">
          <wp:extent cx="6481445" cy="1080135"/>
          <wp:effectExtent l="0" t="0" r="0" b="0"/>
          <wp:docPr id="2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1445" cy="10801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CDF645" w14:textId="77777777" w:rsidR="00812B1E" w:rsidRDefault="00401472">
    <w:pPr>
      <w:pStyle w:val="Encabezado"/>
    </w:pPr>
    <w:r>
      <w:rPr>
        <w:rFonts w:cs="Cambria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2648"/>
    <w:multiLevelType w:val="multilevel"/>
    <w:tmpl w:val="A3183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0E2D9A"/>
    <w:multiLevelType w:val="multilevel"/>
    <w:tmpl w:val="4EA2F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1E"/>
    <w:rsid w:val="00006E28"/>
    <w:rsid w:val="000277B0"/>
    <w:rsid w:val="00027A4C"/>
    <w:rsid w:val="00047D47"/>
    <w:rsid w:val="000E0EC0"/>
    <w:rsid w:val="000E5F55"/>
    <w:rsid w:val="001632F9"/>
    <w:rsid w:val="001D7367"/>
    <w:rsid w:val="002550D0"/>
    <w:rsid w:val="002A51E2"/>
    <w:rsid w:val="002E0B2E"/>
    <w:rsid w:val="002F60CE"/>
    <w:rsid w:val="002F7855"/>
    <w:rsid w:val="003069B0"/>
    <w:rsid w:val="00384303"/>
    <w:rsid w:val="003F41EB"/>
    <w:rsid w:val="00401472"/>
    <w:rsid w:val="004205B0"/>
    <w:rsid w:val="00424396"/>
    <w:rsid w:val="00441ACB"/>
    <w:rsid w:val="00447E64"/>
    <w:rsid w:val="00471E1E"/>
    <w:rsid w:val="00537115"/>
    <w:rsid w:val="00546953"/>
    <w:rsid w:val="00571040"/>
    <w:rsid w:val="005B6A3C"/>
    <w:rsid w:val="00610DCD"/>
    <w:rsid w:val="00683895"/>
    <w:rsid w:val="006A65FD"/>
    <w:rsid w:val="0073072F"/>
    <w:rsid w:val="0074369F"/>
    <w:rsid w:val="00770D38"/>
    <w:rsid w:val="00784CF4"/>
    <w:rsid w:val="00792944"/>
    <w:rsid w:val="007B4009"/>
    <w:rsid w:val="007B4875"/>
    <w:rsid w:val="007C572A"/>
    <w:rsid w:val="007D11E6"/>
    <w:rsid w:val="007E3B68"/>
    <w:rsid w:val="007E4C7D"/>
    <w:rsid w:val="00812B1E"/>
    <w:rsid w:val="00860DFD"/>
    <w:rsid w:val="00866473"/>
    <w:rsid w:val="008A5181"/>
    <w:rsid w:val="008C6546"/>
    <w:rsid w:val="008E58BB"/>
    <w:rsid w:val="00912C84"/>
    <w:rsid w:val="0094213E"/>
    <w:rsid w:val="00956288"/>
    <w:rsid w:val="00961C3B"/>
    <w:rsid w:val="00975C25"/>
    <w:rsid w:val="009B042E"/>
    <w:rsid w:val="009B10D0"/>
    <w:rsid w:val="00A21776"/>
    <w:rsid w:val="00A71971"/>
    <w:rsid w:val="00AC58D1"/>
    <w:rsid w:val="00B16265"/>
    <w:rsid w:val="00B301E4"/>
    <w:rsid w:val="00BD2136"/>
    <w:rsid w:val="00BF3067"/>
    <w:rsid w:val="00C362C2"/>
    <w:rsid w:val="00C501AD"/>
    <w:rsid w:val="00C72245"/>
    <w:rsid w:val="00C740EA"/>
    <w:rsid w:val="00D138C3"/>
    <w:rsid w:val="00D36970"/>
    <w:rsid w:val="00D4499E"/>
    <w:rsid w:val="00E50FC4"/>
    <w:rsid w:val="00EA0055"/>
    <w:rsid w:val="00ED28EE"/>
    <w:rsid w:val="00EF7103"/>
    <w:rsid w:val="00F14FFD"/>
    <w:rsid w:val="00F5169D"/>
    <w:rsid w:val="00FA5259"/>
    <w:rsid w:val="00FC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B9AF27"/>
  <w15:docId w15:val="{3BA181C5-1C25-044D-BCE6-BA4910042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  <w:rPr>
      <w:rFonts w:ascii="Cambria" w:eastAsia="Cambria" w:hAnsi="Cambria"/>
      <w:color w:val="00000A"/>
      <w:sz w:val="24"/>
      <w:szCs w:val="24"/>
      <w:lang w:eastAsia="en-US"/>
    </w:rPr>
  </w:style>
  <w:style w:type="paragraph" w:styleId="Ttulo2">
    <w:name w:val="heading 2"/>
    <w:basedOn w:val="Normal"/>
    <w:next w:val="Textbody"/>
    <w:link w:val="Ttulo2Car"/>
    <w:rsid w:val="009B042E"/>
    <w:pPr>
      <w:keepNext/>
      <w:autoSpaceDN w:val="0"/>
      <w:spacing w:before="200" w:after="120"/>
      <w:textAlignment w:val="baseline"/>
      <w:outlineLvl w:val="1"/>
    </w:pPr>
    <w:rPr>
      <w:rFonts w:ascii="Times New Roman" w:eastAsia="NSimSun" w:hAnsi="Times New Roman" w:cs="Lucida Sans"/>
      <w:b/>
      <w:bCs/>
      <w:color w:val="auto"/>
      <w:kern w:val="3"/>
      <w:sz w:val="36"/>
      <w:szCs w:val="36"/>
      <w:lang w:eastAsia="zh-CN" w:bidi="hi-IN"/>
    </w:rPr>
  </w:style>
  <w:style w:type="paragraph" w:styleId="Ttulo3">
    <w:name w:val="heading 3"/>
    <w:basedOn w:val="Normal"/>
    <w:next w:val="Normal"/>
    <w:link w:val="Ttulo3Car1"/>
    <w:uiPriority w:val="9"/>
    <w:unhideWhenUsed/>
    <w:qFormat/>
    <w:rsid w:val="00471E1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1"/>
    <w:uiPriority w:val="9"/>
    <w:unhideWhenUsed/>
    <w:qFormat/>
    <w:rsid w:val="007929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Wingdings" w:hAnsi="Wingdings" w:cs="OpenSymbol"/>
    </w:rPr>
  </w:style>
  <w:style w:type="character" w:customStyle="1" w:styleId="WW8Num1z1">
    <w:name w:val="WW8Num1z1"/>
    <w:qFormat/>
    <w:rPr>
      <w:rFonts w:ascii="Symbol" w:hAnsi="Symbol" w:cs="OpenSymbol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uentedeprrafopredeter1">
    <w:name w:val="Fuente de párrafo predeter.1"/>
    <w:qFormat/>
  </w:style>
  <w:style w:type="character" w:customStyle="1" w:styleId="EncabezadoCar">
    <w:name w:val="Encabezado Car"/>
    <w:basedOn w:val="Fuentedeprrafopredeter1"/>
    <w:qFormat/>
  </w:style>
  <w:style w:type="character" w:customStyle="1" w:styleId="PiedepginaCar">
    <w:name w:val="Pie de página Car"/>
    <w:basedOn w:val="Fuentedeprrafopredeter1"/>
    <w:qFormat/>
  </w:style>
  <w:style w:type="character" w:customStyle="1" w:styleId="EnlacedeInternet">
    <w:name w:val="Enlace de Internet"/>
    <w:rPr>
      <w:color w:val="0000FF"/>
      <w:u w:val="single"/>
    </w:rPr>
  </w:style>
  <w:style w:type="character" w:customStyle="1" w:styleId="Smbolosdenumeracin">
    <w:name w:val="Símbolos de numeración"/>
    <w:qFormat/>
  </w:style>
  <w:style w:type="character" w:customStyle="1" w:styleId="TextodegloboCar">
    <w:name w:val="Texto de globo Car"/>
    <w:qFormat/>
    <w:rPr>
      <w:rFonts w:ascii="Lucida Grande" w:hAnsi="Lucida Grande" w:cs="Lucida Grande"/>
      <w:color w:val="00000A"/>
      <w:sz w:val="18"/>
      <w:szCs w:val="18"/>
      <w:lang w:eastAsia="en-US"/>
    </w:rPr>
  </w:style>
  <w:style w:type="character" w:styleId="Textoennegrita">
    <w:name w:val="Strong"/>
    <w:uiPriority w:val="22"/>
    <w:qFormat/>
    <w:rPr>
      <w:b/>
      <w:bCs/>
    </w:rPr>
  </w:style>
  <w:style w:type="character" w:customStyle="1" w:styleId="Textoennegrita1">
    <w:name w:val="Texto en negrita1"/>
    <w:basedOn w:val="Fuentedeprrafopredeter1"/>
    <w:qFormat/>
    <w:rPr>
      <w:b/>
      <w:bCs/>
    </w:rPr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qFormat/>
    <w:rsid w:val="00CE1805"/>
    <w:rPr>
      <w:rFonts w:ascii="Segoe UI" w:eastAsia="Cambria" w:hAnsi="Segoe UI" w:cs="Segoe UI"/>
      <w:color w:val="00000A"/>
      <w:sz w:val="18"/>
      <w:szCs w:val="18"/>
      <w:lang w:eastAsia="en-US"/>
    </w:rPr>
  </w:style>
  <w:style w:type="character" w:customStyle="1" w:styleId="Comment">
    <w:name w:val="Comment"/>
    <w:qFormat/>
    <w:rPr>
      <w:vanish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Typewriter">
    <w:name w:val="Typewriter"/>
    <w:qFormat/>
    <w:rPr>
      <w:rFonts w:ascii="Courier New" w:hAnsi="Courier New" w:cs="Courier New"/>
      <w:sz w:val="20"/>
    </w:rPr>
  </w:style>
  <w:style w:type="character" w:customStyle="1" w:styleId="Sample">
    <w:name w:val="Sample"/>
    <w:qFormat/>
    <w:rPr>
      <w:rFonts w:ascii="Courier New" w:hAnsi="Courier New" w:cs="Courier New"/>
    </w:rPr>
  </w:style>
  <w:style w:type="character" w:customStyle="1" w:styleId="Keyboard">
    <w:name w:val="Keyboard"/>
    <w:qFormat/>
    <w:rPr>
      <w:rFonts w:ascii="Courier New" w:hAnsi="Courier New" w:cs="Courier New"/>
      <w:b/>
      <w:sz w:val="20"/>
    </w:rPr>
  </w:style>
  <w:style w:type="character" w:customStyle="1" w:styleId="CODE">
    <w:name w:val="CODE"/>
    <w:qFormat/>
    <w:rPr>
      <w:rFonts w:ascii="Courier New" w:hAnsi="Courier New" w:cs="Courier New"/>
      <w:sz w:val="20"/>
    </w:rPr>
  </w:style>
  <w:style w:type="character" w:customStyle="1" w:styleId="CITE">
    <w:name w:val="CITE"/>
    <w:qFormat/>
    <w:rPr>
      <w:i/>
    </w:rPr>
  </w:style>
  <w:style w:type="character" w:customStyle="1" w:styleId="Muydestacado">
    <w:name w:val="Muy destacado"/>
    <w:qFormat/>
    <w:rPr>
      <w:b/>
      <w:bCs/>
    </w:rPr>
  </w:style>
  <w:style w:type="character" w:customStyle="1" w:styleId="Fuentedeprrafopredeter5">
    <w:name w:val="Fuente de párrafo predeter.5"/>
    <w:qFormat/>
  </w:style>
  <w:style w:type="character" w:customStyle="1" w:styleId="Refdecomentario1">
    <w:name w:val="Ref. de comentario1"/>
    <w:qFormat/>
    <w:rPr>
      <w:sz w:val="16"/>
      <w:szCs w:val="16"/>
    </w:rPr>
  </w:style>
  <w:style w:type="character" w:customStyle="1" w:styleId="AsuntodelcomentarioCar">
    <w:name w:val="Asunto del comentario Car"/>
    <w:qFormat/>
    <w:rPr>
      <w:b/>
      <w:bCs/>
      <w:sz w:val="20"/>
      <w:szCs w:val="20"/>
    </w:rPr>
  </w:style>
  <w:style w:type="character" w:customStyle="1" w:styleId="TextocomentarioCar">
    <w:name w:val="Texto comentario Car"/>
    <w:qFormat/>
    <w:rPr>
      <w:sz w:val="20"/>
      <w:szCs w:val="20"/>
    </w:rPr>
  </w:style>
  <w:style w:type="character" w:customStyle="1" w:styleId="WW8Num27z8">
    <w:name w:val="WW8Num27z8"/>
    <w:qFormat/>
  </w:style>
  <w:style w:type="character" w:customStyle="1" w:styleId="WW8Num27z7">
    <w:name w:val="WW8Num27z7"/>
    <w:qFormat/>
  </w:style>
  <w:style w:type="character" w:customStyle="1" w:styleId="WW8Num27z6">
    <w:name w:val="WW8Num27z6"/>
    <w:qFormat/>
  </w:style>
  <w:style w:type="character" w:customStyle="1" w:styleId="WW8Num27z5">
    <w:name w:val="WW8Num27z5"/>
    <w:qFormat/>
  </w:style>
  <w:style w:type="character" w:customStyle="1" w:styleId="WW8Num27z4">
    <w:name w:val="WW8Num27z4"/>
    <w:qFormat/>
  </w:style>
  <w:style w:type="character" w:customStyle="1" w:styleId="WW8Num27z3">
    <w:name w:val="WW8Num27z3"/>
    <w:qFormat/>
  </w:style>
  <w:style w:type="character" w:customStyle="1" w:styleId="WW8Num27z2">
    <w:name w:val="WW8Num27z2"/>
    <w:qFormat/>
  </w:style>
  <w:style w:type="character" w:customStyle="1" w:styleId="WW8Num27z1">
    <w:name w:val="WW8Num27z1"/>
    <w:qFormat/>
  </w:style>
  <w:style w:type="character" w:customStyle="1" w:styleId="WW8Num27z0">
    <w:name w:val="WW8Num27z0"/>
    <w:qFormat/>
    <w:rPr>
      <w:rFonts w:ascii="Gill Sans MT" w:hAnsi="Gill Sans MT" w:cs="Gill Sans MT"/>
    </w:rPr>
  </w:style>
  <w:style w:type="character" w:customStyle="1" w:styleId="gmail-uficommentbody">
    <w:name w:val="gmail-uficommentbody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9z3">
    <w:name w:val="WW8Num9z3"/>
    <w:qFormat/>
    <w:rPr>
      <w:rFonts w:ascii="Symbol" w:hAnsi="Symbol" w:cs="Symbol"/>
    </w:rPr>
  </w:style>
  <w:style w:type="character" w:customStyle="1" w:styleId="WW8Num8z3">
    <w:name w:val="WW8Num8z3"/>
    <w:qFormat/>
    <w:rPr>
      <w:rFonts w:ascii="Wingdings" w:hAnsi="Wingdings" w:cs="Wingdings"/>
    </w:rPr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nfasis1">
    <w:name w:val="Énfasis1"/>
    <w:qFormat/>
    <w:rPr>
      <w:i/>
      <w:iCs/>
    </w:rPr>
  </w:style>
  <w:style w:type="character" w:customStyle="1" w:styleId="WW8Num17z0">
    <w:name w:val="WW8Num17z0"/>
    <w:qFormat/>
    <w:rPr>
      <w:rFonts w:ascii="Gill Sans MT" w:hAnsi="Gill Sans MT" w:cs="Gill Sans MT"/>
      <w:kern w:val="2"/>
      <w:sz w:val="22"/>
      <w:szCs w:val="22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A3">
    <w:name w:val="A3"/>
    <w:qFormat/>
    <w:rPr>
      <w:rFonts w:ascii="ICZUQV+GTWalsheimProBold" w:hAnsi="ICZUQV+GTWalsheimProBold" w:cs="ICZUQV+GTWalsheimProBold"/>
      <w:b/>
      <w:color w:val="000000"/>
      <w:sz w:val="22"/>
      <w:u w:val="single"/>
    </w:rPr>
  </w:style>
  <w:style w:type="character" w:customStyle="1" w:styleId="WW-Destaquemayor">
    <w:name w:val="WW-Destaque mayor"/>
    <w:qFormat/>
    <w:rPr>
      <w:b/>
      <w:bCs/>
    </w:rPr>
  </w:style>
  <w:style w:type="character" w:customStyle="1" w:styleId="MquinadeescribirHTML1">
    <w:name w:val="Máquina de escribir HTML1"/>
    <w:qFormat/>
    <w:rPr>
      <w:rFonts w:ascii="Arial Unicode MS" w:eastAsia="Arial Unicode MS" w:hAnsi="Arial Unicode MS" w:cs="Arial Unicode MS"/>
      <w:sz w:val="20"/>
      <w:szCs w:val="20"/>
    </w:rPr>
  </w:style>
  <w:style w:type="character" w:customStyle="1" w:styleId="WW8Num20z0">
    <w:name w:val="WW8Num20z0"/>
    <w:qFormat/>
    <w:rPr>
      <w:rFonts w:eastAsia="Calibri" w:cs="Century Gothic"/>
      <w:bCs/>
      <w:spacing w:val="-3"/>
    </w:rPr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ins">
    <w:name w:val="ins"/>
    <w:qFormat/>
  </w:style>
  <w:style w:type="character" w:customStyle="1" w:styleId="s7">
    <w:name w:val="s7"/>
    <w:qFormat/>
  </w:style>
  <w:style w:type="character" w:customStyle="1" w:styleId="Mencinsinresolver1">
    <w:name w:val="Mención sin resolver1"/>
    <w:qFormat/>
    <w:rPr>
      <w:color w:val="605E5C"/>
      <w:shd w:val="clear" w:color="auto" w:fill="E1DFDD"/>
    </w:rPr>
  </w:style>
  <w:style w:type="character" w:customStyle="1" w:styleId="Ttulo4Car">
    <w:name w:val="Título 4 Car"/>
    <w:qFormat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g2">
    <w:name w:val="g2"/>
    <w:qFormat/>
  </w:style>
  <w:style w:type="character" w:customStyle="1" w:styleId="hb">
    <w:name w:val="hb"/>
    <w:qFormat/>
  </w:style>
  <w:style w:type="character" w:customStyle="1" w:styleId="g3">
    <w:name w:val="g3"/>
    <w:qFormat/>
  </w:style>
  <w:style w:type="character" w:customStyle="1" w:styleId="gd">
    <w:name w:val="gd"/>
    <w:qFormat/>
  </w:style>
  <w:style w:type="character" w:customStyle="1" w:styleId="qu">
    <w:name w:val="qu"/>
    <w:qFormat/>
  </w:style>
  <w:style w:type="character" w:customStyle="1" w:styleId="Ttulo3Car">
    <w:name w:val="Título 3 Car"/>
    <w:qFormat/>
    <w:rPr>
      <w:b/>
      <w:bCs/>
      <w:sz w:val="27"/>
      <w:szCs w:val="27"/>
    </w:rPr>
  </w:style>
  <w:style w:type="character" w:customStyle="1" w:styleId="Hipervnculovisitado1">
    <w:name w:val="Hipervínculo visitado1"/>
    <w:qFormat/>
    <w:rPr>
      <w:color w:val="800080"/>
      <w:u w:val="single"/>
    </w:rPr>
  </w:style>
  <w:style w:type="character" w:customStyle="1" w:styleId="Hipervnculo1">
    <w:name w:val="Hipervínculo1"/>
    <w:qFormat/>
    <w:rPr>
      <w:color w:val="0563C1"/>
      <w:u w:val="single"/>
    </w:rPr>
  </w:style>
  <w:style w:type="character" w:customStyle="1" w:styleId="rojo">
    <w:name w:val="rojo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ngradetextonormalCar">
    <w:name w:val="Sangría de texto normal Car"/>
    <w:qFormat/>
    <w:rPr>
      <w:rFonts w:ascii="Arial" w:eastAsia="Times New Roman" w:hAnsi="Arial" w:cs="Arial"/>
      <w:b/>
      <w:bCs/>
      <w:sz w:val="40"/>
      <w:szCs w:val="20"/>
    </w:rPr>
  </w:style>
  <w:style w:type="character" w:customStyle="1" w:styleId="Fuentedeprrafopredeter2">
    <w:name w:val="Fuente de párrafo predeter.2"/>
    <w:qFormat/>
  </w:style>
  <w:style w:type="character" w:customStyle="1" w:styleId="Fuentedeprrafopredeter3">
    <w:name w:val="Fuente de párrafo predeter.3"/>
    <w:qFormat/>
  </w:style>
  <w:style w:type="character" w:customStyle="1" w:styleId="Fuentedeprrafopredeter4">
    <w:name w:val="Fuente de párrafo predeter.4"/>
    <w:qFormat/>
  </w:style>
  <w:style w:type="character" w:customStyle="1" w:styleId="Fuentedeprrafopredeter6">
    <w:name w:val="Fuente de párrafo predeter.6"/>
    <w:qFormat/>
  </w:style>
  <w:style w:type="character" w:customStyle="1" w:styleId="WW8Num15z8">
    <w:name w:val="WW8Num15z8"/>
    <w:qFormat/>
  </w:style>
  <w:style w:type="character" w:customStyle="1" w:styleId="WW8Num15z7">
    <w:name w:val="WW8Num15z7"/>
    <w:qFormat/>
  </w:style>
  <w:style w:type="character" w:customStyle="1" w:styleId="WW8Num15z6">
    <w:name w:val="WW8Num15z6"/>
    <w:qFormat/>
  </w:style>
  <w:style w:type="character" w:customStyle="1" w:styleId="WW8Num15z5">
    <w:name w:val="WW8Num15z5"/>
    <w:qFormat/>
  </w:style>
  <w:style w:type="character" w:customStyle="1" w:styleId="WW8Num15z4">
    <w:name w:val="WW8Num15z4"/>
    <w:qFormat/>
  </w:style>
  <w:style w:type="character" w:customStyle="1" w:styleId="WW8Num15z3">
    <w:name w:val="WW8Num15z3"/>
    <w:qFormat/>
  </w:style>
  <w:style w:type="character" w:customStyle="1" w:styleId="WW8Num15z2">
    <w:name w:val="WW8Num15z2"/>
    <w:qFormat/>
  </w:style>
  <w:style w:type="character" w:customStyle="1" w:styleId="WW8Num15z1">
    <w:name w:val="WW8Num15z1"/>
    <w:qFormat/>
  </w:style>
  <w:style w:type="character" w:customStyle="1" w:styleId="WW8Num15z0">
    <w:name w:val="WW8Num15z0"/>
    <w:qFormat/>
  </w:style>
  <w:style w:type="character" w:customStyle="1" w:styleId="WW8Num14z8">
    <w:name w:val="WW8Num14z8"/>
    <w:qFormat/>
  </w:style>
  <w:style w:type="character" w:customStyle="1" w:styleId="WW8Num14z7">
    <w:name w:val="WW8Num14z7"/>
    <w:qFormat/>
  </w:style>
  <w:style w:type="character" w:customStyle="1" w:styleId="WW8Num14z6">
    <w:name w:val="WW8Num14z6"/>
    <w:qFormat/>
  </w:style>
  <w:style w:type="character" w:customStyle="1" w:styleId="WW8Num14z5">
    <w:name w:val="WW8Num14z5"/>
    <w:qFormat/>
  </w:style>
  <w:style w:type="character" w:customStyle="1" w:styleId="WW8Num14z4">
    <w:name w:val="WW8Num14z4"/>
    <w:qFormat/>
  </w:style>
  <w:style w:type="character" w:customStyle="1" w:styleId="WW8Num14z3">
    <w:name w:val="WW8Num14z3"/>
    <w:qFormat/>
  </w:style>
  <w:style w:type="character" w:customStyle="1" w:styleId="WW8Num14z2">
    <w:name w:val="WW8Num14z2"/>
    <w:qFormat/>
  </w:style>
  <w:style w:type="character" w:customStyle="1" w:styleId="WW8Num14z1">
    <w:name w:val="WW8Num14z1"/>
    <w:qFormat/>
  </w:style>
  <w:style w:type="character" w:customStyle="1" w:styleId="WW8Num14z0">
    <w:name w:val="WW8Num14z0"/>
    <w:qFormat/>
  </w:style>
  <w:style w:type="character" w:customStyle="1" w:styleId="WW8Num13z3">
    <w:name w:val="WW8Num13z3"/>
    <w:qFormat/>
    <w:rPr>
      <w:rFonts w:ascii="Symbol" w:hAnsi="Symbol" w:cs="Symbol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0">
    <w:name w:val="WW8Num13z0"/>
    <w:qFormat/>
    <w:rPr>
      <w:rFonts w:ascii="Calibri" w:eastAsia="Calibri" w:hAnsi="Calibri" w:cs="Calibri"/>
    </w:rPr>
  </w:style>
  <w:style w:type="character" w:customStyle="1" w:styleId="WW8Num12z8">
    <w:name w:val="WW8Num12z8"/>
    <w:qFormat/>
  </w:style>
  <w:style w:type="character" w:customStyle="1" w:styleId="WW8Num12z7">
    <w:name w:val="WW8Num12z7"/>
    <w:qFormat/>
  </w:style>
  <w:style w:type="character" w:customStyle="1" w:styleId="WW8Num12z6">
    <w:name w:val="WW8Num12z6"/>
    <w:qFormat/>
  </w:style>
  <w:style w:type="character" w:customStyle="1" w:styleId="WW8Num12z5">
    <w:name w:val="WW8Num12z5"/>
    <w:qFormat/>
  </w:style>
  <w:style w:type="character" w:customStyle="1" w:styleId="WW8Num12z4">
    <w:name w:val="WW8Num12z4"/>
    <w:qFormat/>
  </w:style>
  <w:style w:type="character" w:customStyle="1" w:styleId="WW8Num12z3">
    <w:name w:val="WW8Num12z3"/>
    <w:qFormat/>
  </w:style>
  <w:style w:type="character" w:customStyle="1" w:styleId="WW8Num12z2">
    <w:name w:val="WW8Num12z2"/>
    <w:qFormat/>
  </w:style>
  <w:style w:type="character" w:customStyle="1" w:styleId="WW8Num12z1">
    <w:name w:val="WW8Num12z1"/>
    <w:qFormat/>
  </w:style>
  <w:style w:type="character" w:customStyle="1" w:styleId="WW8Num12z0">
    <w:name w:val="WW8Num12z0"/>
    <w:qFormat/>
  </w:style>
  <w:style w:type="character" w:customStyle="1" w:styleId="WW8Num11z1">
    <w:name w:val="WW8Num11z1"/>
    <w:qFormat/>
    <w:rPr>
      <w:rFonts w:ascii="OpenSymbol" w:hAnsi="OpenSymbol" w:cs="OpenSymbol"/>
    </w:rPr>
  </w:style>
  <w:style w:type="character" w:customStyle="1" w:styleId="WW8Num11z0">
    <w:name w:val="WW8Num11z0"/>
    <w:qFormat/>
    <w:rPr>
      <w:rFonts w:ascii="Symbol" w:hAnsi="Symbol" w:cs="OpenSymbol"/>
    </w:rPr>
  </w:style>
  <w:style w:type="character" w:customStyle="1" w:styleId="WW8Num10z8">
    <w:name w:val="WW8Num10z8"/>
    <w:qFormat/>
  </w:style>
  <w:style w:type="character" w:customStyle="1" w:styleId="WW8Num10z7">
    <w:name w:val="WW8Num10z7"/>
    <w:qFormat/>
  </w:style>
  <w:style w:type="character" w:customStyle="1" w:styleId="WW8Num10z6">
    <w:name w:val="WW8Num10z6"/>
    <w:qFormat/>
  </w:style>
  <w:style w:type="character" w:customStyle="1" w:styleId="WW8Num10z5">
    <w:name w:val="WW8Num10z5"/>
    <w:qFormat/>
  </w:style>
  <w:style w:type="character" w:customStyle="1" w:styleId="WW8Num10z4">
    <w:name w:val="WW8Num10z4"/>
    <w:qFormat/>
  </w:style>
  <w:style w:type="character" w:customStyle="1" w:styleId="WW8Num10z3">
    <w:name w:val="WW8Num10z3"/>
    <w:qFormat/>
  </w:style>
  <w:style w:type="character" w:customStyle="1" w:styleId="WW8Num10z2">
    <w:name w:val="WW8Num10z2"/>
    <w:qFormat/>
  </w:style>
  <w:style w:type="character" w:customStyle="1" w:styleId="WW8Num10z1">
    <w:name w:val="WW8Num10z1"/>
    <w:qFormat/>
  </w:style>
  <w:style w:type="character" w:customStyle="1" w:styleId="WW8Num10z0">
    <w:name w:val="WW8Num10z0"/>
    <w:qFormat/>
    <w:rPr>
      <w:rFonts w:ascii="Symbol" w:hAnsi="Symbol" w:cs="OpenSymbol"/>
    </w:rPr>
  </w:style>
  <w:style w:type="character" w:customStyle="1" w:styleId="WW8Num9z2">
    <w:name w:val="WW8Num9z2"/>
    <w:qFormat/>
    <w:rPr>
      <w:rFonts w:ascii="Wingdings" w:hAnsi="Wingdings" w:cs="Wingdings"/>
      <w:sz w:val="20"/>
    </w:rPr>
  </w:style>
  <w:style w:type="character" w:customStyle="1" w:styleId="WW8Num9z1">
    <w:name w:val="WW8Num9z1"/>
    <w:qFormat/>
    <w:rPr>
      <w:rFonts w:ascii="Courier New" w:hAnsi="Courier New" w:cs="Courier New"/>
      <w:sz w:val="20"/>
    </w:rPr>
  </w:style>
  <w:style w:type="character" w:customStyle="1" w:styleId="WW8Num9z0">
    <w:name w:val="WW8Num9z0"/>
    <w:qFormat/>
    <w:rPr>
      <w:rFonts w:ascii="Symbol" w:hAnsi="Symbol" w:cs="Symbol"/>
      <w:sz w:val="20"/>
    </w:rPr>
  </w:style>
  <w:style w:type="character" w:customStyle="1" w:styleId="WW8Num8z2">
    <w:name w:val="WW8Num8z2"/>
    <w:qFormat/>
    <w:rPr>
      <w:rFonts w:ascii="Wingdings" w:hAnsi="Wingdings" w:cs="Wingdings"/>
      <w:sz w:val="20"/>
    </w:rPr>
  </w:style>
  <w:style w:type="character" w:customStyle="1" w:styleId="WW8Num8z1">
    <w:name w:val="WW8Num8z1"/>
    <w:qFormat/>
    <w:rPr>
      <w:rFonts w:ascii="Courier New" w:hAnsi="Courier New" w:cs="Courier New"/>
      <w:sz w:val="20"/>
    </w:rPr>
  </w:style>
  <w:style w:type="character" w:customStyle="1" w:styleId="WW8Num8z0">
    <w:name w:val="WW8Num8z0"/>
    <w:qFormat/>
    <w:rPr>
      <w:rFonts w:ascii="Symbol" w:hAnsi="Symbol" w:cs="Symbol"/>
      <w:sz w:val="20"/>
    </w:rPr>
  </w:style>
  <w:style w:type="character" w:customStyle="1" w:styleId="WW8Num7z2">
    <w:name w:val="WW8Num7z2"/>
    <w:qFormat/>
    <w:rPr>
      <w:rFonts w:ascii="Wingdings" w:hAnsi="Wingdings" w:cs="Wingdings"/>
      <w:sz w:val="20"/>
    </w:rPr>
  </w:style>
  <w:style w:type="character" w:customStyle="1" w:styleId="WW8Num7z1">
    <w:name w:val="WW8Num7z1"/>
    <w:qFormat/>
    <w:rPr>
      <w:rFonts w:ascii="Courier New" w:hAnsi="Courier New" w:cs="Courier New"/>
      <w:sz w:val="20"/>
    </w:rPr>
  </w:style>
  <w:style w:type="character" w:customStyle="1" w:styleId="WW8Num7z0">
    <w:name w:val="WW8Num7z0"/>
    <w:qFormat/>
    <w:rPr>
      <w:rFonts w:ascii="Symbol" w:hAnsi="Symbol" w:cs="Symbol"/>
      <w:sz w:val="20"/>
    </w:rPr>
  </w:style>
  <w:style w:type="character" w:customStyle="1" w:styleId="WW8Num6z8">
    <w:name w:val="WW8Num6z8"/>
    <w:qFormat/>
  </w:style>
  <w:style w:type="character" w:customStyle="1" w:styleId="WW8Num6z7">
    <w:name w:val="WW8Num6z7"/>
    <w:qFormat/>
  </w:style>
  <w:style w:type="character" w:customStyle="1" w:styleId="WW8Num6z6">
    <w:name w:val="WW8Num6z6"/>
    <w:qFormat/>
  </w:style>
  <w:style w:type="character" w:customStyle="1" w:styleId="WW8Num6z5">
    <w:name w:val="WW8Num6z5"/>
    <w:qFormat/>
  </w:style>
  <w:style w:type="character" w:customStyle="1" w:styleId="WW8Num6z4">
    <w:name w:val="WW8Num6z4"/>
    <w:qFormat/>
  </w:style>
  <w:style w:type="character" w:customStyle="1" w:styleId="WW8Num6z3">
    <w:name w:val="WW8Num6z3"/>
    <w:qFormat/>
  </w:style>
  <w:style w:type="character" w:customStyle="1" w:styleId="WW8Num6z2">
    <w:name w:val="WW8Num6z2"/>
    <w:qFormat/>
  </w:style>
  <w:style w:type="character" w:customStyle="1" w:styleId="WW8Num6z1">
    <w:name w:val="WW8Num6z1"/>
    <w:qFormat/>
  </w:style>
  <w:style w:type="character" w:customStyle="1" w:styleId="WW8Num6z0">
    <w:name w:val="WW8Num6z0"/>
    <w:qFormat/>
    <w:rPr>
      <w:b w:val="0"/>
    </w:rPr>
  </w:style>
  <w:style w:type="character" w:customStyle="1" w:styleId="WW8Num5z8">
    <w:name w:val="WW8Num5z8"/>
    <w:qFormat/>
  </w:style>
  <w:style w:type="character" w:customStyle="1" w:styleId="WW8Num5z7">
    <w:name w:val="WW8Num5z7"/>
    <w:qFormat/>
  </w:style>
  <w:style w:type="character" w:customStyle="1" w:styleId="WW8Num5z6">
    <w:name w:val="WW8Num5z6"/>
    <w:qFormat/>
  </w:style>
  <w:style w:type="character" w:customStyle="1" w:styleId="WW8Num5z5">
    <w:name w:val="WW8Num5z5"/>
    <w:qFormat/>
  </w:style>
  <w:style w:type="character" w:customStyle="1" w:styleId="WW8Num5z4">
    <w:name w:val="WW8Num5z4"/>
    <w:qFormat/>
  </w:style>
  <w:style w:type="character" w:customStyle="1" w:styleId="WW8Num5z3">
    <w:name w:val="WW8Num5z3"/>
    <w:qFormat/>
  </w:style>
  <w:style w:type="character" w:customStyle="1" w:styleId="WW8Num5z2">
    <w:name w:val="WW8Num5z2"/>
    <w:qFormat/>
  </w:style>
  <w:style w:type="character" w:customStyle="1" w:styleId="WW8Num5z1">
    <w:name w:val="WW8Num5z1"/>
    <w:qFormat/>
  </w:style>
  <w:style w:type="character" w:customStyle="1" w:styleId="WW8Num5z0">
    <w:name w:val="WW8Num5z0"/>
    <w:qFormat/>
    <w:rPr>
      <w:b w:val="0"/>
    </w:rPr>
  </w:style>
  <w:style w:type="character" w:customStyle="1" w:styleId="WW8Num4z8">
    <w:name w:val="WW8Num4z8"/>
    <w:qFormat/>
  </w:style>
  <w:style w:type="character" w:customStyle="1" w:styleId="WW8Num4z7">
    <w:name w:val="WW8Num4z7"/>
    <w:qFormat/>
  </w:style>
  <w:style w:type="character" w:customStyle="1" w:styleId="WW8Num4z6">
    <w:name w:val="WW8Num4z6"/>
    <w:qFormat/>
  </w:style>
  <w:style w:type="character" w:customStyle="1" w:styleId="WW8Num4z5">
    <w:name w:val="WW8Num4z5"/>
    <w:qFormat/>
  </w:style>
  <w:style w:type="character" w:customStyle="1" w:styleId="WW8Num4z4">
    <w:name w:val="WW8Num4z4"/>
    <w:qFormat/>
  </w:style>
  <w:style w:type="character" w:customStyle="1" w:styleId="WW8Num4z3">
    <w:name w:val="WW8Num4z3"/>
    <w:qFormat/>
  </w:style>
  <w:style w:type="character" w:customStyle="1" w:styleId="WW8Num4z2">
    <w:name w:val="WW8Num4z2"/>
    <w:qFormat/>
  </w:style>
  <w:style w:type="character" w:customStyle="1" w:styleId="WW8Num4z1">
    <w:name w:val="WW8Num4z1"/>
    <w:qFormat/>
  </w:style>
  <w:style w:type="character" w:customStyle="1" w:styleId="WW8Num4z0">
    <w:name w:val="WW8Num4z0"/>
    <w:qFormat/>
  </w:style>
  <w:style w:type="character" w:customStyle="1" w:styleId="WW8Num3z8">
    <w:name w:val="WW8Num3z8"/>
    <w:qFormat/>
  </w:style>
  <w:style w:type="character" w:customStyle="1" w:styleId="WW8Num3z7">
    <w:name w:val="WW8Num3z7"/>
    <w:qFormat/>
  </w:style>
  <w:style w:type="character" w:customStyle="1" w:styleId="WW8Num3z6">
    <w:name w:val="WW8Num3z6"/>
    <w:qFormat/>
  </w:style>
  <w:style w:type="character" w:customStyle="1" w:styleId="WW8Num3z5">
    <w:name w:val="WW8Num3z5"/>
    <w:qFormat/>
  </w:style>
  <w:style w:type="character" w:customStyle="1" w:styleId="WW8Num3z4">
    <w:name w:val="WW8Num3z4"/>
    <w:qFormat/>
  </w:style>
  <w:style w:type="character" w:customStyle="1" w:styleId="WW8Num3z3">
    <w:name w:val="WW8Num3z3"/>
    <w:qFormat/>
  </w:style>
  <w:style w:type="character" w:customStyle="1" w:styleId="WW8Num3z2">
    <w:name w:val="WW8Num3z2"/>
    <w:qFormat/>
  </w:style>
  <w:style w:type="character" w:customStyle="1" w:styleId="WW8Num3z1">
    <w:name w:val="WW8Num3z1"/>
    <w:qFormat/>
  </w:style>
  <w:style w:type="character" w:customStyle="1" w:styleId="WW8Num3z0">
    <w:name w:val="WW8Num3z0"/>
    <w:qFormat/>
    <w:rPr>
      <w:rFonts w:ascii="Arial" w:hAnsi="Arial" w:cs="Arial"/>
      <w:b w:val="0"/>
      <w:i w:val="0"/>
      <w:sz w:val="20"/>
    </w:rPr>
  </w:style>
  <w:style w:type="character" w:customStyle="1" w:styleId="Fuentedeprrafopredeter7">
    <w:name w:val="Fuente de párrafo predeter.7"/>
    <w:qFormat/>
  </w:style>
  <w:style w:type="character" w:customStyle="1" w:styleId="Fuentedeprrafopredeter8">
    <w:name w:val="Fuente de párrafo predeter.8"/>
    <w:qFormat/>
  </w:style>
  <w:style w:type="character" w:customStyle="1" w:styleId="Fuentedeprrafopredeter9">
    <w:name w:val="Fuente de párrafo predeter.9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paragraph" w:styleId="Puest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Ttulo20">
    <w:name w:val="Título2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">
    <w:name w:val="Título1"/>
    <w:basedOn w:val="Normal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Descripcin1">
    <w:name w:val="Descripción1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/>
    </w:pPr>
  </w:style>
  <w:style w:type="paragraph" w:customStyle="1" w:styleId="Encabezado1">
    <w:name w:val="Encabezado 1"/>
    <w:basedOn w:val="Normal"/>
    <w:next w:val="Normal"/>
    <w:qFormat/>
    <w:pPr>
      <w:keepNext/>
      <w:jc w:val="right"/>
    </w:pPr>
    <w:rPr>
      <w:rFonts w:ascii="Arial" w:eastAsia="Times New Roman" w:hAnsi="Arial" w:cs="Arial"/>
      <w:b/>
      <w:bCs/>
    </w:rPr>
  </w:style>
  <w:style w:type="paragraph" w:customStyle="1" w:styleId="Textodeglobo1">
    <w:name w:val="Texto de globo1"/>
    <w:basedOn w:val="Normal"/>
    <w:qFormat/>
    <w:pPr>
      <w:spacing w:after="0"/>
    </w:pPr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ascii="Times New Roman" w:eastAsia="Times New Roman" w:hAnsi="Times New Roman"/>
      <w:lang w:eastAsia="es-ES"/>
    </w:rPr>
  </w:style>
  <w:style w:type="paragraph" w:customStyle="1" w:styleId="Prrafodelista1">
    <w:name w:val="Párrafo de lista1"/>
    <w:basedOn w:val="Normal"/>
    <w:qFormat/>
    <w:pPr>
      <w:spacing w:after="0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1"/>
    <w:uiPriority w:val="99"/>
    <w:semiHidden/>
    <w:unhideWhenUsed/>
    <w:qFormat/>
    <w:rsid w:val="00CE1805"/>
    <w:pPr>
      <w:spacing w:after="0"/>
    </w:pPr>
    <w:rPr>
      <w:rFonts w:ascii="Segoe UI" w:hAnsi="Segoe UI" w:cs="Segoe UI"/>
      <w:sz w:val="18"/>
      <w:szCs w:val="18"/>
    </w:rPr>
  </w:style>
  <w:style w:type="paragraph" w:customStyle="1" w:styleId="Tablanormal3">
    <w:name w:val="Tabla normal3"/>
    <w:qFormat/>
    <w:rPr>
      <w:lang w:eastAsia="es-ES"/>
    </w:rPr>
  </w:style>
  <w:style w:type="paragraph" w:customStyle="1" w:styleId="Tablanormal2">
    <w:name w:val="Tabla normal2"/>
    <w:qFormat/>
    <w:rPr>
      <w:rFonts w:ascii="Liberation Serif" w:eastAsia="NSimSun" w:hAnsi="Liberation Serif" w:cs="Arial"/>
      <w:lang w:eastAsia="es-ES"/>
    </w:rPr>
  </w:style>
  <w:style w:type="paragraph" w:customStyle="1" w:styleId="Textodeglobo2">
    <w:name w:val="Texto de globo2"/>
    <w:basedOn w:val="Normal"/>
    <w:qFormat/>
    <w:rPr>
      <w:rFonts w:ascii="Segoe UI" w:hAnsi="Segoe UI" w:cs="Segoe UI"/>
      <w:sz w:val="18"/>
      <w:szCs w:val="18"/>
    </w:rPr>
  </w:style>
  <w:style w:type="paragraph" w:customStyle="1" w:styleId="Prrafodelista2">
    <w:name w:val="Párrafo de lista2"/>
    <w:basedOn w:val="Normal"/>
    <w:qFormat/>
    <w:pPr>
      <w:suppressAutoHyphens w:val="0"/>
      <w:spacing w:after="160" w:line="252" w:lineRule="auto"/>
      <w:ind w:left="720"/>
      <w:contextualSpacing/>
    </w:pPr>
    <w:rPr>
      <w:rFonts w:ascii="Calibri" w:eastAsia="Calibri" w:hAnsi="Calibri" w:cs="font1764"/>
      <w:sz w:val="22"/>
      <w:szCs w:val="22"/>
    </w:rPr>
  </w:style>
  <w:style w:type="paragraph" w:customStyle="1" w:styleId="Tablanormal1">
    <w:name w:val="Tabla normal1"/>
    <w:qFormat/>
    <w:rPr>
      <w:rFonts w:eastAsia="Tahoma"/>
      <w:lang w:eastAsia="es-ES"/>
    </w:rPr>
  </w:style>
  <w:style w:type="paragraph" w:customStyle="1" w:styleId="z-TopofForm">
    <w:name w:val="z-Top of Form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z-BottomofForm">
    <w:name w:val="z-Bottom of Form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  <w:lang w:eastAsia="es-ES"/>
    </w:r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</w:rPr>
  </w:style>
  <w:style w:type="paragraph" w:customStyle="1" w:styleId="Blockquote">
    <w:name w:val="Blockquote"/>
    <w:basedOn w:val="Normal"/>
    <w:qFormat/>
    <w:pPr>
      <w:spacing w:before="100" w:after="100"/>
      <w:ind w:left="360" w:right="360"/>
    </w:pPr>
  </w:style>
  <w:style w:type="paragraph" w:customStyle="1" w:styleId="Address">
    <w:name w:val="Address"/>
    <w:basedOn w:val="Normal"/>
    <w:qFormat/>
    <w:rPr>
      <w:i/>
    </w:rPr>
  </w:style>
  <w:style w:type="paragraph" w:customStyle="1" w:styleId="H6">
    <w:name w:val="H6"/>
    <w:basedOn w:val="Normal"/>
    <w:qFormat/>
    <w:pPr>
      <w:keepNext/>
      <w:spacing w:before="100" w:after="100"/>
    </w:pPr>
    <w:rPr>
      <w:b/>
      <w:sz w:val="16"/>
    </w:rPr>
  </w:style>
  <w:style w:type="paragraph" w:customStyle="1" w:styleId="H5">
    <w:name w:val="H5"/>
    <w:basedOn w:val="Normal"/>
    <w:qFormat/>
    <w:pPr>
      <w:keepNext/>
      <w:spacing w:before="100" w:after="100"/>
    </w:pPr>
    <w:rPr>
      <w:b/>
      <w:sz w:val="20"/>
    </w:rPr>
  </w:style>
  <w:style w:type="paragraph" w:customStyle="1" w:styleId="H4">
    <w:name w:val="H4"/>
    <w:basedOn w:val="Normal"/>
    <w:qFormat/>
    <w:pPr>
      <w:keepNext/>
      <w:spacing w:before="100" w:after="100"/>
    </w:pPr>
    <w:rPr>
      <w:b/>
    </w:rPr>
  </w:style>
  <w:style w:type="paragraph" w:customStyle="1" w:styleId="H3">
    <w:name w:val="H3"/>
    <w:basedOn w:val="Normal"/>
    <w:qFormat/>
    <w:pPr>
      <w:keepNext/>
      <w:spacing w:before="100" w:after="100"/>
    </w:pPr>
    <w:rPr>
      <w:b/>
      <w:sz w:val="28"/>
    </w:rPr>
  </w:style>
  <w:style w:type="paragraph" w:customStyle="1" w:styleId="H2">
    <w:name w:val="H2"/>
    <w:basedOn w:val="Normal"/>
    <w:qFormat/>
    <w:pPr>
      <w:keepNext/>
      <w:spacing w:before="100" w:after="100"/>
    </w:pPr>
    <w:rPr>
      <w:b/>
      <w:sz w:val="36"/>
    </w:rPr>
  </w:style>
  <w:style w:type="paragraph" w:customStyle="1" w:styleId="H1">
    <w:name w:val="H1"/>
    <w:basedOn w:val="Normal"/>
    <w:qFormat/>
    <w:pPr>
      <w:keepNext/>
      <w:spacing w:before="100" w:after="100"/>
    </w:pPr>
    <w:rPr>
      <w:b/>
      <w:sz w:val="48"/>
    </w:rPr>
  </w:style>
  <w:style w:type="paragraph" w:customStyle="1" w:styleId="DefinitionList">
    <w:name w:val="Definition List"/>
    <w:basedOn w:val="Normal"/>
    <w:qFormat/>
    <w:pPr>
      <w:ind w:left="360"/>
    </w:pPr>
  </w:style>
  <w:style w:type="paragraph" w:customStyle="1" w:styleId="DefinitionTerm">
    <w:name w:val="Definition Term"/>
    <w:basedOn w:val="Normal"/>
    <w:qFormat/>
  </w:style>
  <w:style w:type="paragraph" w:customStyle="1" w:styleId="Ttulo5">
    <w:name w:val="Título5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3">
    <w:name w:val="Descripción3"/>
    <w:basedOn w:val="Normal"/>
    <w:qFormat/>
    <w:pPr>
      <w:spacing w:before="120" w:after="120"/>
    </w:pPr>
    <w:rPr>
      <w:i/>
      <w:iCs/>
    </w:rPr>
  </w:style>
  <w:style w:type="paragraph" w:customStyle="1" w:styleId="Asuntodelcomentario1">
    <w:name w:val="Asunto del comentario1"/>
    <w:qFormat/>
    <w:rPr>
      <w:b/>
      <w:bCs/>
    </w:rPr>
  </w:style>
  <w:style w:type="paragraph" w:customStyle="1" w:styleId="Textocomentario1">
    <w:name w:val="Texto comentario1"/>
    <w:basedOn w:val="Normal"/>
    <w:qFormat/>
    <w:rPr>
      <w:sz w:val="20"/>
    </w:rPr>
  </w:style>
  <w:style w:type="paragraph" w:customStyle="1" w:styleId="Encabezado2">
    <w:name w:val="Encabezado2"/>
    <w:basedOn w:val="Normal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Textosinformato4">
    <w:name w:val="Texto sin formato4"/>
    <w:basedOn w:val="Normal"/>
    <w:qFormat/>
    <w:rPr>
      <w:rFonts w:ascii="Consolas" w:eastAsia="Calibri" w:hAnsi="Consolas"/>
      <w:sz w:val="21"/>
      <w:szCs w:val="21"/>
    </w:rPr>
  </w:style>
  <w:style w:type="paragraph" w:customStyle="1" w:styleId="Textodebloque1">
    <w:name w:val="Texto de bloque1"/>
    <w:basedOn w:val="Normal"/>
    <w:qFormat/>
    <w:pPr>
      <w:ind w:left="567" w:right="-285"/>
    </w:pPr>
    <w:rPr>
      <w:rFonts w:ascii="Helvetica" w:hAnsi="Helvetica" w:cs="Helvetica"/>
      <w:color w:val="181512"/>
      <w:sz w:val="36"/>
    </w:rPr>
  </w:style>
  <w:style w:type="paragraph" w:customStyle="1" w:styleId="xmsolistparagraph">
    <w:name w:val="x_msolistparagraph"/>
    <w:basedOn w:val="Normal"/>
    <w:qFormat/>
    <w:pPr>
      <w:suppressAutoHyphens w:val="0"/>
      <w:spacing w:before="280" w:after="280"/>
    </w:pPr>
    <w:rPr>
      <w:rFonts w:ascii="Times New Roman" w:hAnsi="Times New Roman"/>
      <w:sz w:val="20"/>
    </w:rPr>
  </w:style>
  <w:style w:type="paragraph" w:customStyle="1" w:styleId="Textosinformato2">
    <w:name w:val="Texto sin formato2"/>
    <w:basedOn w:val="Normal"/>
    <w:qFormat/>
    <w:rPr>
      <w:rFonts w:ascii="Consolas" w:eastAsia="Calibri" w:hAnsi="Consolas"/>
      <w:sz w:val="21"/>
      <w:szCs w:val="21"/>
    </w:rPr>
  </w:style>
  <w:style w:type="paragraph" w:customStyle="1" w:styleId="Sangra2detindependiente1">
    <w:name w:val="Sangría 2 de t. independiente1"/>
    <w:basedOn w:val="Normal"/>
    <w:qFormat/>
    <w:pPr>
      <w:ind w:left="360"/>
      <w:jc w:val="both"/>
    </w:pPr>
    <w:rPr>
      <w:bCs/>
      <w:sz w:val="28"/>
    </w:rPr>
  </w:style>
  <w:style w:type="paragraph" w:customStyle="1" w:styleId="Nombredireccininterior">
    <w:name w:val="Nombre dirección interior"/>
    <w:basedOn w:val="Normal"/>
    <w:next w:val="Normal"/>
    <w:qFormat/>
    <w:pPr>
      <w:spacing w:before="220" w:line="240" w:lineRule="atLeast"/>
    </w:pPr>
    <w:rPr>
      <w:rFonts w:ascii="Garamond" w:hAnsi="Garamond" w:cs="Garamond"/>
      <w:sz w:val="20"/>
    </w:rPr>
  </w:style>
  <w:style w:type="paragraph" w:customStyle="1" w:styleId="Textoindependiente21">
    <w:name w:val="Texto independiente 21"/>
    <w:basedOn w:val="Normal"/>
    <w:qFormat/>
    <w:pPr>
      <w:jc w:val="both"/>
    </w:pPr>
  </w:style>
  <w:style w:type="paragraph" w:customStyle="1" w:styleId="Cita1">
    <w:name w:val="Cita1"/>
    <w:basedOn w:val="Normal"/>
    <w:qFormat/>
    <w:pPr>
      <w:spacing w:after="283"/>
      <w:ind w:left="567" w:right="567"/>
    </w:pPr>
  </w:style>
  <w:style w:type="paragraph" w:customStyle="1" w:styleId="p1">
    <w:name w:val="p1"/>
    <w:basedOn w:val="Normal"/>
    <w:qFormat/>
    <w:pPr>
      <w:spacing w:line="182" w:lineRule="atLeast"/>
    </w:pPr>
    <w:rPr>
      <w:rFonts w:ascii="Arial" w:hAnsi="Arial"/>
      <w:sz w:val="27"/>
      <w:szCs w:val="27"/>
    </w:rPr>
  </w:style>
  <w:style w:type="paragraph" w:customStyle="1" w:styleId="Sinespaciado1">
    <w:name w:val="Sin espaciado1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customStyle="1" w:styleId="CuerpoA">
    <w:name w:val="Cuerpo A"/>
    <w:qFormat/>
    <w:rPr>
      <w:rFonts w:ascii="Helvetica Neue" w:eastAsia="Arial Unicode MS" w:hAnsi="Helvetica Neue" w:cs="Arial Unicode MS"/>
      <w:color w:val="000000"/>
      <w:kern w:val="2"/>
      <w:sz w:val="22"/>
      <w:szCs w:val="22"/>
      <w:lang w:eastAsia="zh-CN" w:bidi="hi-IN"/>
    </w:rPr>
  </w:style>
  <w:style w:type="paragraph" w:customStyle="1" w:styleId="LO-Normal">
    <w:name w:val="LO-Normal"/>
    <w:qFormat/>
    <w:pPr>
      <w:widowControl w:val="0"/>
      <w:jc w:val="both"/>
    </w:pPr>
    <w:rPr>
      <w:rFonts w:ascii="Calibri" w:eastAsia="Calibri" w:hAnsi="Calibri" w:cs="Calibri"/>
      <w:kern w:val="2"/>
      <w:sz w:val="24"/>
      <w:szCs w:val="24"/>
      <w:lang w:eastAsia="zh-CN" w:bidi="hi-IN"/>
    </w:rPr>
  </w:style>
  <w:style w:type="paragraph" w:customStyle="1" w:styleId="Encabezamientoizquierdo">
    <w:name w:val="Encabezamiento izquierdo"/>
    <w:basedOn w:val="Normal"/>
    <w:qFormat/>
  </w:style>
  <w:style w:type="paragraph" w:customStyle="1" w:styleId="Encabezamiento">
    <w:name w:val="Encabezamiento"/>
    <w:basedOn w:val="Normal"/>
    <w:qFormat/>
    <w:pPr>
      <w:tabs>
        <w:tab w:val="center" w:pos="4252"/>
        <w:tab w:val="right" w:pos="8504"/>
      </w:tabs>
    </w:pPr>
  </w:style>
  <w:style w:type="paragraph" w:customStyle="1" w:styleId="Textosinformato1">
    <w:name w:val="Texto sin formato1"/>
    <w:basedOn w:val="Normal"/>
    <w:qFormat/>
    <w:rPr>
      <w:rFonts w:ascii="Consolas" w:eastAsia="Calibri" w:hAnsi="Consolas"/>
      <w:sz w:val="21"/>
      <w:szCs w:val="21"/>
      <w:lang w:bidi="hi-IN"/>
    </w:rPr>
  </w:style>
  <w:style w:type="paragraph" w:customStyle="1" w:styleId="mce">
    <w:name w:val="mce"/>
    <w:basedOn w:val="Normal"/>
    <w:qFormat/>
    <w:pPr>
      <w:suppressAutoHyphens w:val="0"/>
      <w:spacing w:before="280" w:after="280"/>
    </w:pPr>
    <w:rPr>
      <w:rFonts w:ascii="Times New Roman" w:hAnsi="Times New Roman"/>
    </w:rPr>
  </w:style>
  <w:style w:type="paragraph" w:customStyle="1" w:styleId="Default">
    <w:name w:val="Default"/>
    <w:qFormat/>
    <w:rPr>
      <w:rFonts w:ascii="Arial" w:hAnsi="Arial" w:cs="Arial"/>
      <w:color w:val="000000"/>
      <w:kern w:val="2"/>
      <w:sz w:val="24"/>
      <w:szCs w:val="24"/>
      <w:lang w:eastAsia="zh-CN"/>
    </w:rPr>
  </w:style>
  <w:style w:type="paragraph" w:customStyle="1" w:styleId="Standard">
    <w:name w:val="Standard"/>
    <w:qFormat/>
    <w:pPr>
      <w:spacing w:after="160" w:line="252" w:lineRule="auto"/>
      <w:textAlignment w:val="baseline"/>
    </w:pPr>
    <w:rPr>
      <w:rFonts w:ascii="Calibri" w:eastAsia="Calibri" w:hAnsi="Calibri" w:cs="F"/>
      <w:color w:val="00000A"/>
      <w:kern w:val="2"/>
      <w:sz w:val="22"/>
      <w:szCs w:val="22"/>
      <w:lang w:eastAsia="zh-CN"/>
    </w:rPr>
  </w:style>
  <w:style w:type="paragraph" w:customStyle="1" w:styleId="Textosinformato3">
    <w:name w:val="Texto sin formato3"/>
    <w:basedOn w:val="Normal"/>
    <w:qFormat/>
    <w:rPr>
      <w:rFonts w:ascii="Consolas" w:eastAsia="Calibri" w:hAnsi="Consolas"/>
      <w:sz w:val="21"/>
      <w:szCs w:val="21"/>
    </w:rPr>
  </w:style>
  <w:style w:type="paragraph" w:customStyle="1" w:styleId="Cuerpo">
    <w:name w:val="Cuerpo"/>
    <w:qFormat/>
    <w:rPr>
      <w:rFonts w:ascii="Helvetica" w:eastAsia="Arial Unicode MS" w:hAnsi="Helvetica" w:cs="Arial Unicode MS"/>
      <w:color w:val="000000"/>
      <w:kern w:val="2"/>
      <w:sz w:val="22"/>
      <w:szCs w:val="22"/>
      <w:lang w:eastAsia="zh-CN"/>
    </w:rPr>
  </w:style>
  <w:style w:type="paragraph" w:customStyle="1" w:styleId="western">
    <w:name w:val="western"/>
    <w:basedOn w:val="Normal"/>
    <w:qFormat/>
    <w:rPr>
      <w:rFonts w:ascii="Times New Roman" w:eastAsia="Calibri" w:hAnsi="Times New Roman"/>
    </w:rPr>
  </w:style>
  <w:style w:type="paragraph" w:customStyle="1" w:styleId="Epgrafe1">
    <w:name w:val="Epígrafe1"/>
    <w:basedOn w:val="Normal"/>
    <w:qFormat/>
    <w:pPr>
      <w:spacing w:before="120" w:after="120"/>
    </w:pPr>
    <w:rPr>
      <w:i/>
      <w:iCs/>
    </w:rPr>
  </w:style>
  <w:style w:type="paragraph" w:customStyle="1" w:styleId="Descripcin2">
    <w:name w:val="Descripción2"/>
    <w:basedOn w:val="Normal"/>
    <w:qFormat/>
    <w:pPr>
      <w:spacing w:before="120" w:after="120"/>
    </w:pPr>
    <w:rPr>
      <w:i/>
      <w:iCs/>
    </w:rPr>
  </w:style>
  <w:style w:type="paragraph" w:customStyle="1" w:styleId="Ttulo30">
    <w:name w:val="Título3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Descripcin4">
    <w:name w:val="Descripción4"/>
    <w:basedOn w:val="Normal"/>
    <w:qFormat/>
    <w:pPr>
      <w:spacing w:before="120" w:after="120"/>
    </w:pPr>
    <w:rPr>
      <w:i/>
      <w:iCs/>
    </w:rPr>
  </w:style>
  <w:style w:type="paragraph" w:customStyle="1" w:styleId="Ttulo40">
    <w:name w:val="Título4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tulo6">
    <w:name w:val="Título6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2">
    <w:name w:val="Epígrafe2"/>
    <w:basedOn w:val="Normal"/>
    <w:qFormat/>
    <w:pPr>
      <w:spacing w:before="120" w:after="120"/>
    </w:pPr>
    <w:rPr>
      <w:i/>
      <w:iCs/>
    </w:rPr>
  </w:style>
  <w:style w:type="paragraph" w:customStyle="1" w:styleId="Ttulo7">
    <w:name w:val="Título7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pgrafe3">
    <w:name w:val="Epígrafe3"/>
    <w:basedOn w:val="Normal"/>
    <w:qFormat/>
    <w:pPr>
      <w:spacing w:before="120" w:after="120"/>
    </w:pPr>
    <w:rPr>
      <w:i/>
      <w:iCs/>
    </w:rPr>
  </w:style>
  <w:style w:type="paragraph" w:customStyle="1" w:styleId="Ttulo8">
    <w:name w:val="Título8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Encabezado10">
    <w:name w:val="Encabezado1"/>
    <w:basedOn w:val="Normal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9">
    <w:name w:val="Título9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Puesto1">
    <w:name w:val="Puesto1"/>
    <w:basedOn w:val="Normal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aption11">
    <w:name w:val="caption11"/>
    <w:basedOn w:val="Normal"/>
    <w:qFormat/>
    <w:pPr>
      <w:spacing w:before="120" w:after="120"/>
    </w:pPr>
    <w:rPr>
      <w:i/>
      <w:iCs/>
    </w:rPr>
  </w:style>
  <w:style w:type="paragraph" w:customStyle="1" w:styleId="caption1">
    <w:name w:val="caption1"/>
    <w:basedOn w:val="Normal"/>
    <w:qFormat/>
    <w:pPr>
      <w:spacing w:before="120" w:after="120"/>
    </w:pPr>
    <w:rPr>
      <w:i/>
      <w:iCs/>
    </w:rPr>
  </w:style>
  <w:style w:type="table" w:styleId="Tablaconcuadrcula">
    <w:name w:val="Table Grid"/>
    <w:basedOn w:val="Tablanormal"/>
    <w:uiPriority w:val="39"/>
    <w:rsid w:val="004C20F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C362C2"/>
    <w:rPr>
      <w:i/>
      <w:iCs/>
    </w:rPr>
  </w:style>
  <w:style w:type="character" w:customStyle="1" w:styleId="Ttulo2Car">
    <w:name w:val="Título 2 Car"/>
    <w:basedOn w:val="Fuentedeprrafopredeter"/>
    <w:link w:val="Ttulo2"/>
    <w:rsid w:val="009B042E"/>
    <w:rPr>
      <w:rFonts w:eastAsia="NSimSun" w:cs="Lucida Sans"/>
      <w:b/>
      <w:bCs/>
      <w:kern w:val="3"/>
      <w:sz w:val="36"/>
      <w:szCs w:val="36"/>
      <w:lang w:eastAsia="zh-CN" w:bidi="hi-IN"/>
    </w:rPr>
  </w:style>
  <w:style w:type="paragraph" w:customStyle="1" w:styleId="Textbody">
    <w:name w:val="Text body"/>
    <w:basedOn w:val="Standard"/>
    <w:rsid w:val="009B042E"/>
    <w:pPr>
      <w:autoSpaceDN w:val="0"/>
      <w:spacing w:after="140" w:line="276" w:lineRule="auto"/>
    </w:pPr>
    <w:rPr>
      <w:rFonts w:ascii="Times New Roman" w:eastAsia="NSimSun" w:hAnsi="Times New Roman" w:cs="Lucida Sans"/>
      <w:color w:val="auto"/>
      <w:kern w:val="3"/>
      <w:sz w:val="24"/>
      <w:szCs w:val="24"/>
      <w:lang w:bidi="hi-IN"/>
    </w:rPr>
  </w:style>
  <w:style w:type="character" w:customStyle="1" w:styleId="StrongEmphasis">
    <w:name w:val="Strong Emphasis"/>
    <w:rsid w:val="009B042E"/>
    <w:rPr>
      <w:b/>
      <w:bCs/>
    </w:rPr>
  </w:style>
  <w:style w:type="paragraph" w:customStyle="1" w:styleId="my-2">
    <w:name w:val="my-2"/>
    <w:basedOn w:val="Normal"/>
    <w:rsid w:val="00BF3067"/>
    <w:pPr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lang w:eastAsia="es-ES"/>
    </w:rPr>
  </w:style>
  <w:style w:type="character" w:customStyle="1" w:styleId="Ttulo3Car1">
    <w:name w:val="Título 3 Car1"/>
    <w:basedOn w:val="Fuentedeprrafopredeter"/>
    <w:link w:val="Ttulo3"/>
    <w:uiPriority w:val="9"/>
    <w:rsid w:val="00471E1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customStyle="1" w:styleId="Ttulo4Car1">
    <w:name w:val="Título 4 Car1"/>
    <w:basedOn w:val="Fuentedeprrafopredeter"/>
    <w:link w:val="Ttulo4"/>
    <w:uiPriority w:val="9"/>
    <w:rsid w:val="0079294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7929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6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ayto</Company>
  <LinksUpToDate>false</LinksUpToDate>
  <CharactersWithSpaces>2636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María Vega Soto</dc:creator>
  <dc:description/>
  <cp:lastModifiedBy>Ana Isabel Maestro de Pablos</cp:lastModifiedBy>
  <cp:revision>6</cp:revision>
  <cp:lastPrinted>2025-09-11T08:41:00Z</cp:lastPrinted>
  <dcterms:created xsi:type="dcterms:W3CDTF">2025-09-29T12:59:00Z</dcterms:created>
  <dcterms:modified xsi:type="dcterms:W3CDTF">2025-09-29T16:27:00Z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