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E88" w:rsidRDefault="009E6095">
      <w:r>
        <w:t xml:space="preserve"> </w:t>
      </w:r>
    </w:p>
    <w:p w:rsidR="00A16E88" w:rsidRDefault="009E6095">
      <w:pPr>
        <w:jc w:val="both"/>
      </w:pPr>
      <w:r>
        <w:rPr>
          <w:rFonts w:ascii="Arial Narrow" w:eastAsia="Calibri" w:hAnsi="Arial Narrow"/>
          <w:b/>
          <w:sz w:val="40"/>
          <w:szCs w:val="40"/>
        </w:rPr>
        <w:t xml:space="preserve">El Ayuntamiento señala que el proyecto de cerramiento del CEIP Arana Beato está en fase de redacción y mantiene su firme compromiso con las actuaciones de mejora en los centros públicos  </w:t>
      </w:r>
    </w:p>
    <w:p w:rsidR="00A16E88" w:rsidRDefault="00A16E88">
      <w:pPr>
        <w:jc w:val="both"/>
        <w:rPr>
          <w:rFonts w:ascii="Arial Narrow" w:eastAsia="Calibri" w:hAnsi="Arial Narrow"/>
          <w:b/>
          <w:sz w:val="40"/>
          <w:szCs w:val="40"/>
        </w:rPr>
      </w:pPr>
    </w:p>
    <w:p w:rsidR="00A16E88" w:rsidRDefault="009E6095" w:rsidP="009E6095">
      <w:proofErr w:type="spellStart"/>
      <w:r>
        <w:rPr>
          <w:rFonts w:ascii="Arial Narrow" w:hAnsi="Arial Narrow"/>
          <w:sz w:val="36"/>
          <w:szCs w:val="36"/>
        </w:rPr>
        <w:t>Nela</w:t>
      </w:r>
      <w:proofErr w:type="spellEnd"/>
      <w:r>
        <w:rPr>
          <w:rFonts w:ascii="Arial Narrow" w:hAnsi="Arial Narrow"/>
          <w:sz w:val="36"/>
          <w:szCs w:val="36"/>
        </w:rPr>
        <w:t xml:space="preserve"> García: “Es fundamental para el g</w:t>
      </w:r>
      <w:r>
        <w:rPr>
          <w:rFonts w:ascii="Arial Narrow" w:hAnsi="Arial Narrow"/>
          <w:sz w:val="36"/>
          <w:szCs w:val="36"/>
        </w:rPr>
        <w:t xml:space="preserve">obierno local atender las </w:t>
      </w:r>
      <w:r>
        <w:rPr>
          <w:rFonts w:ascii="Arial Narrow" w:hAnsi="Arial Narrow"/>
          <w:sz w:val="36"/>
          <w:szCs w:val="36"/>
        </w:rPr>
        <w:t>demandas de los centros educativos, el desarrollo de la  Educación es una prioridad”</w:t>
      </w:r>
    </w:p>
    <w:p w:rsidR="00A16E88" w:rsidRDefault="00A16E88">
      <w:pPr>
        <w:jc w:val="both"/>
        <w:rPr>
          <w:rFonts w:ascii="Arial Narrow" w:eastAsia="Calibri" w:hAnsi="Arial Narrow"/>
          <w:sz w:val="36"/>
          <w:szCs w:val="36"/>
        </w:rPr>
      </w:pPr>
    </w:p>
    <w:p w:rsidR="00A16E88" w:rsidRDefault="009E6095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Calibri" w:hAnsi="Arial Narrow"/>
          <w:b/>
          <w:bCs/>
          <w:sz w:val="26"/>
          <w:szCs w:val="26"/>
        </w:rPr>
        <w:t>2</w:t>
      </w:r>
      <w:r>
        <w:rPr>
          <w:rFonts w:ascii="Arial Narrow" w:eastAsia="Calibri" w:hAnsi="Arial Narrow"/>
          <w:b/>
          <w:bCs/>
          <w:sz w:val="26"/>
          <w:szCs w:val="26"/>
        </w:rPr>
        <w:t xml:space="preserve"> de octubre</w:t>
      </w:r>
      <w:r>
        <w:rPr>
          <w:rFonts w:ascii="Arial Narrow" w:eastAsia="Calibri" w:hAnsi="Arial Narrow"/>
          <w:b/>
          <w:bCs/>
          <w:sz w:val="26"/>
          <w:szCs w:val="26"/>
        </w:rPr>
        <w:t xml:space="preserve"> de 2025</w:t>
      </w:r>
      <w:r>
        <w:rPr>
          <w:rFonts w:ascii="Arial Narrow" w:eastAsia="Calibri" w:hAnsi="Arial Narrow"/>
          <w:sz w:val="26"/>
          <w:szCs w:val="26"/>
        </w:rPr>
        <w:t xml:space="preserve">. La delegada de Educación, Formación Profesional y Universidades, </w:t>
      </w:r>
      <w:proofErr w:type="spellStart"/>
      <w:r>
        <w:rPr>
          <w:rFonts w:ascii="Arial Narrow" w:eastAsia="Calibri" w:hAnsi="Arial Narrow"/>
          <w:sz w:val="26"/>
          <w:szCs w:val="26"/>
        </w:rPr>
        <w:t>Nela</w:t>
      </w:r>
      <w:proofErr w:type="spellEnd"/>
      <w:r>
        <w:rPr>
          <w:rFonts w:ascii="Arial Narrow" w:eastAsia="Calibri" w:hAnsi="Arial Narrow"/>
          <w:sz w:val="26"/>
          <w:szCs w:val="26"/>
        </w:rPr>
        <w:t xml:space="preserve"> García ha realizado una visita recientemente a diferentes centros educativ</w:t>
      </w:r>
      <w:r>
        <w:rPr>
          <w:rFonts w:ascii="Arial Narrow" w:eastAsia="Calibri" w:hAnsi="Arial Narrow"/>
          <w:sz w:val="26"/>
          <w:szCs w:val="26"/>
        </w:rPr>
        <w:t>os para comprobar el estado de las actuaciones que se han acometido en ellos a lo largo de los últimos meses.</w:t>
      </w:r>
    </w:p>
    <w:p w:rsidR="00A16E88" w:rsidRDefault="009E6095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>El Ayuntamiento ha ejecutado durante el verano un total de 136 intervenciones distribuidas entre los 55 colegios públicos con los que cuenta la ci</w:t>
      </w:r>
      <w:r>
        <w:rPr>
          <w:rFonts w:ascii="Arial Narrow" w:eastAsia="Calibri" w:hAnsi="Arial Narrow"/>
          <w:sz w:val="26"/>
          <w:szCs w:val="26"/>
        </w:rPr>
        <w:t>udad, centradas principalmente en arreglos de electricidad, fontanería, pintura, albañilería o jardinería.</w:t>
      </w:r>
    </w:p>
    <w:p w:rsidR="00A16E88" w:rsidRDefault="009E6095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 xml:space="preserve">Con estos datos, </w:t>
      </w:r>
      <w:proofErr w:type="spellStart"/>
      <w:r>
        <w:rPr>
          <w:rFonts w:ascii="Arial Narrow" w:eastAsia="Calibri" w:hAnsi="Arial Narrow"/>
          <w:sz w:val="26"/>
          <w:szCs w:val="26"/>
        </w:rPr>
        <w:t>Nela</w:t>
      </w:r>
      <w:proofErr w:type="spellEnd"/>
      <w:r>
        <w:rPr>
          <w:rFonts w:ascii="Arial Narrow" w:eastAsia="Calibri" w:hAnsi="Arial Narrow"/>
          <w:sz w:val="26"/>
          <w:szCs w:val="26"/>
        </w:rPr>
        <w:t xml:space="preserve"> García ha destacado que “es fundamental para el ejecutivo local </w:t>
      </w:r>
      <w:proofErr w:type="gramStart"/>
      <w:r>
        <w:rPr>
          <w:rFonts w:ascii="Arial Narrow" w:eastAsia="Calibri" w:hAnsi="Arial Narrow"/>
          <w:sz w:val="26"/>
          <w:szCs w:val="26"/>
        </w:rPr>
        <w:t>atender</w:t>
      </w:r>
      <w:proofErr w:type="gramEnd"/>
      <w:r>
        <w:rPr>
          <w:rFonts w:ascii="Arial Narrow" w:eastAsia="Calibri" w:hAnsi="Arial Narrow"/>
          <w:sz w:val="26"/>
          <w:szCs w:val="26"/>
        </w:rPr>
        <w:t xml:space="preserve"> las demandas de los centros educativos para mejorar sus</w:t>
      </w:r>
      <w:r>
        <w:rPr>
          <w:rFonts w:ascii="Arial Narrow" w:eastAsia="Calibri" w:hAnsi="Arial Narrow"/>
          <w:sz w:val="26"/>
          <w:szCs w:val="26"/>
        </w:rPr>
        <w:t xml:space="preserve"> infraestructuras y para que las condiciones en las que se ofrece la enseñanza sean las idóneas tanto para los docentes como para los alumnos y alumnas. La Educación es una prioridad para este equipo de G</w:t>
      </w:r>
      <w:r>
        <w:rPr>
          <w:rFonts w:ascii="Arial Narrow" w:eastAsia="Calibri" w:hAnsi="Arial Narrow"/>
          <w:sz w:val="26"/>
          <w:szCs w:val="26"/>
        </w:rPr>
        <w:t>obierno y los recursos públicos se tienen que gestio</w:t>
      </w:r>
      <w:r>
        <w:rPr>
          <w:rFonts w:ascii="Arial Narrow" w:eastAsia="Calibri" w:hAnsi="Arial Narrow"/>
          <w:sz w:val="26"/>
          <w:szCs w:val="26"/>
        </w:rPr>
        <w:t xml:space="preserve">nar para favorecer su desarrollo”.    </w:t>
      </w:r>
    </w:p>
    <w:p w:rsidR="00A16E88" w:rsidRDefault="009E6095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 xml:space="preserve">En este sentido, la delegada ha estado en el CEIP </w:t>
      </w:r>
      <w:r>
        <w:rPr>
          <w:rStyle w:val="Ninguno"/>
          <w:rFonts w:ascii="Arial Narrow" w:hAnsi="Arial Narrow"/>
          <w:sz w:val="26"/>
          <w:szCs w:val="26"/>
        </w:rPr>
        <w:t>Federico García Lorca, donde se ha actuado debido a la aparición de filtraciones de agua por los techos de los edificios de infantil y primaria y al desprendimiento de</w:t>
      </w:r>
      <w:r>
        <w:rPr>
          <w:rStyle w:val="Ninguno"/>
          <w:rFonts w:ascii="Arial Narrow" w:hAnsi="Arial Narrow"/>
          <w:sz w:val="26"/>
          <w:szCs w:val="26"/>
        </w:rPr>
        <w:t xml:space="preserve"> una cornisa trasera del edificio principal. Al mismo tiempo, se ha pintado la fachada exterior y se ha reconstruido comple</w:t>
      </w:r>
      <w:r>
        <w:rPr>
          <w:rStyle w:val="Ninguno"/>
          <w:rFonts w:ascii="Arial Narrow" w:hAnsi="Arial Narrow"/>
          <w:sz w:val="26"/>
          <w:szCs w:val="26"/>
        </w:rPr>
        <w:t xml:space="preserve">tamente un arriate en la </w:t>
      </w:r>
      <w:bookmarkStart w:id="0" w:name="_GoBack"/>
      <w:bookmarkEnd w:id="0"/>
      <w:r>
        <w:rPr>
          <w:rStyle w:val="Ninguno"/>
          <w:rFonts w:ascii="Arial Narrow" w:hAnsi="Arial Narrow"/>
          <w:sz w:val="26"/>
          <w:szCs w:val="26"/>
        </w:rPr>
        <w:t xml:space="preserve">parte posterior del colegio. Además, se han sustituido sanitarios y la puerta de aseo de profesores. </w:t>
      </w:r>
    </w:p>
    <w:p w:rsidR="00A16E88" w:rsidRDefault="009E6095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Style w:val="Ninguno"/>
          <w:rFonts w:ascii="Arial Narrow" w:hAnsi="Arial Narrow"/>
          <w:sz w:val="26"/>
          <w:szCs w:val="26"/>
        </w:rPr>
        <w:t>En relac</w:t>
      </w:r>
      <w:r>
        <w:rPr>
          <w:rStyle w:val="Ninguno"/>
          <w:rFonts w:ascii="Arial Narrow" w:hAnsi="Arial Narrow"/>
          <w:sz w:val="26"/>
          <w:szCs w:val="26"/>
        </w:rPr>
        <w:t>ión con la visita al colegio público Arana Beato, García ha afirmado que su proyecto de cerramiento se encuentra en proceso de redacción y supondrá la reparación de toda la zona que limita el espacio que ocupa el centro. En estas instalaciones las pistas d</w:t>
      </w:r>
      <w:r>
        <w:rPr>
          <w:rStyle w:val="Ninguno"/>
          <w:rFonts w:ascii="Arial Narrow" w:hAnsi="Arial Narrow"/>
          <w:sz w:val="26"/>
          <w:szCs w:val="26"/>
        </w:rPr>
        <w:t>eportivas están mostrando una renovada imagen gracias a las tareas de pintado y se han cambiado elementos eléctricos y de cerrajería.</w:t>
      </w:r>
    </w:p>
    <w:p w:rsidR="00A16E88" w:rsidRDefault="009E6095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Style w:val="Ninguno"/>
          <w:rFonts w:ascii="Arial Narrow" w:hAnsi="Arial Narrow"/>
          <w:sz w:val="26"/>
          <w:szCs w:val="26"/>
        </w:rPr>
        <w:lastRenderedPageBreak/>
        <w:t>Po otro lado, la delegada de Educación ha sido testigo del ritmo al que avanza la obra que tiene lugar en el Colegio de Ed</w:t>
      </w:r>
      <w:r>
        <w:rPr>
          <w:rStyle w:val="Ninguno"/>
          <w:rFonts w:ascii="Arial Narrow" w:hAnsi="Arial Narrow"/>
          <w:sz w:val="26"/>
          <w:szCs w:val="26"/>
        </w:rPr>
        <w:t>ucación Primaria Tomasa Pinilla para proceder a la retirada de elementos de hormigón que podían suponer un riesgo. En este centro educativo también se han realizado algunos trabajos de electricidad.</w:t>
      </w:r>
    </w:p>
    <w:p w:rsidR="00A16E88" w:rsidRDefault="00A16E88">
      <w:pPr>
        <w:spacing w:after="200"/>
        <w:jc w:val="both"/>
        <w:rPr>
          <w:rFonts w:ascii="Arial Narrow" w:hAnsi="Arial Narrow"/>
          <w:sz w:val="26"/>
          <w:szCs w:val="26"/>
        </w:rPr>
      </w:pPr>
    </w:p>
    <w:p w:rsidR="00A16E88" w:rsidRDefault="009E6095">
      <w:pPr>
        <w:jc w:val="both"/>
      </w:pPr>
      <w:r>
        <w:rPr>
          <w:rStyle w:val="Ninguno"/>
          <w:rFonts w:ascii="Arial Narrow" w:hAnsi="Arial Narrow"/>
          <w:sz w:val="26"/>
          <w:szCs w:val="26"/>
        </w:rPr>
        <w:t xml:space="preserve">(Se </w:t>
      </w:r>
      <w:r>
        <w:rPr>
          <w:rStyle w:val="Ninguno"/>
          <w:rFonts w:ascii="Arial Narrow" w:hAnsi="Arial Narrow"/>
          <w:sz w:val="26"/>
          <w:szCs w:val="26"/>
          <w:lang w:val="es-ES"/>
        </w:rPr>
        <w:t xml:space="preserve">adjuntan fotografías)  </w:t>
      </w:r>
    </w:p>
    <w:sectPr w:rsidR="00A16E88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E6095">
      <w:r>
        <w:separator/>
      </w:r>
    </w:p>
  </w:endnote>
  <w:endnote w:type="continuationSeparator" w:id="0">
    <w:p w:rsidR="00000000" w:rsidRDefault="009E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E6095">
      <w:r>
        <w:separator/>
      </w:r>
    </w:p>
  </w:footnote>
  <w:footnote w:type="continuationSeparator" w:id="0">
    <w:p w:rsidR="00000000" w:rsidRDefault="009E6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E88" w:rsidRDefault="009E6095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6E88" w:rsidRDefault="00A16E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88"/>
    <w:rsid w:val="009E6095"/>
    <w:rsid w:val="00A1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E3539-B3AA-4162-92D2-1408A006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Ninguno">
    <w:name w:val="Ninguno"/>
    <w:qFormat/>
    <w:rPr>
      <w:lang w:val="es-ES_tradnl"/>
    </w:rPr>
  </w:style>
  <w:style w:type="character" w:customStyle="1" w:styleId="Fuentedeprrafopredeter18">
    <w:name w:val="Fuente de párrafo predeter.18"/>
    <w:qFormat/>
  </w:style>
  <w:style w:type="character" w:styleId="Hipervnculo">
    <w:name w:val="Hyperlink"/>
    <w:basedOn w:val="Fuentedeprrafopredeter"/>
    <w:rPr>
      <w:color w:val="0000EE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2</Pages>
  <Words>389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389</cp:revision>
  <dcterms:created xsi:type="dcterms:W3CDTF">2025-07-04T06:50:00Z</dcterms:created>
  <dcterms:modified xsi:type="dcterms:W3CDTF">2025-10-02T06:37:00Z</dcterms:modified>
  <dc:language>es-ES</dc:language>
</cp:coreProperties>
</file>