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CA" w:rsidRDefault="001D09EA">
      <w:pPr>
        <w:rPr>
          <w:rFonts w:ascii="Arial Narrow" w:hAnsi="Arial Narrow" w:cs="0"/>
          <w:b/>
          <w:bCs/>
          <w:sz w:val="40"/>
          <w:szCs w:val="40"/>
        </w:rPr>
      </w:pPr>
      <w:r>
        <w:rPr>
          <w:rFonts w:ascii="Arial Narrow" w:hAnsi="Arial Narrow" w:cs="0"/>
          <w:b/>
          <w:bCs/>
          <w:sz w:val="40"/>
          <w:szCs w:val="40"/>
        </w:rPr>
        <w:t>La alcaldesa avanza al Jerez Industrial las mejoras en el</w:t>
      </w:r>
      <w:r>
        <w:rPr>
          <w:rFonts w:ascii="Arial Narrow" w:hAnsi="Arial Narrow" w:cs="0"/>
          <w:b/>
          <w:bCs/>
          <w:sz w:val="40"/>
          <w:szCs w:val="40"/>
        </w:rPr>
        <w:t xml:space="preserve"> Estadio Pedro S. Garrido y la creación de una zona deportiva tras uno de los fondos</w:t>
      </w:r>
    </w:p>
    <w:p w:rsidR="003D1CCA" w:rsidRDefault="003D1CCA">
      <w:pPr>
        <w:rPr>
          <w:rFonts w:ascii="Arial Narrow" w:hAnsi="Arial Narrow" w:cs="0"/>
          <w:sz w:val="32"/>
          <w:szCs w:val="32"/>
        </w:rPr>
      </w:pPr>
    </w:p>
    <w:p w:rsidR="003D1CCA" w:rsidRDefault="001D09EA">
      <w:pPr>
        <w:rPr>
          <w:rFonts w:ascii="Arial Narrow" w:hAnsi="Arial Narrow" w:cs="0"/>
          <w:sz w:val="32"/>
          <w:szCs w:val="32"/>
        </w:rPr>
      </w:pPr>
      <w:r>
        <w:rPr>
          <w:rFonts w:ascii="Arial Narrow" w:hAnsi="Arial Narrow" w:cs="0"/>
          <w:sz w:val="32"/>
          <w:szCs w:val="32"/>
        </w:rPr>
        <w:t>María</w:t>
      </w:r>
      <w:r>
        <w:rPr>
          <w:rFonts w:ascii="Arial Narrow" w:hAnsi="Arial Narrow" w:cs="0"/>
          <w:sz w:val="32"/>
          <w:szCs w:val="32"/>
        </w:rPr>
        <w:t xml:space="preserve"> José García-Pelayo ha recibido al presidente del Jerez Industrial C.F., Rubén González Escudero, y ha explicado que las actuaciones se iniciarán con el repintado del estadio antes de final de </w:t>
      </w:r>
      <w:r>
        <w:rPr>
          <w:rFonts w:ascii="Arial Narrow" w:hAnsi="Arial Narrow" w:cs="0"/>
          <w:sz w:val="32"/>
          <w:szCs w:val="32"/>
        </w:rPr>
        <w:t xml:space="preserve"> año </w:t>
      </w:r>
    </w:p>
    <w:p w:rsidR="001D09EA" w:rsidRDefault="001D09EA">
      <w:pPr>
        <w:rPr>
          <w:rFonts w:ascii="Arial Narrow" w:hAnsi="Arial Narrow" w:cs="0"/>
          <w:sz w:val="32"/>
          <w:szCs w:val="32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13</w:t>
      </w:r>
      <w:r>
        <w:rPr>
          <w:rFonts w:ascii="Arial Narrow" w:hAnsi="Arial Narrow"/>
          <w:b/>
          <w:sz w:val="26"/>
          <w:szCs w:val="26"/>
        </w:rPr>
        <w:t xml:space="preserve"> de octubre de 2025.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recibido en el Ayuntamiento a la nueva directiva del Jerez Industrial Club de Fútbol, encabezada p</w:t>
      </w:r>
      <w:r>
        <w:rPr>
          <w:rFonts w:ascii="Arial Narrow" w:hAnsi="Arial Narrow"/>
          <w:sz w:val="26"/>
          <w:szCs w:val="26"/>
        </w:rPr>
        <w:t>or su presidente, Rubén González Escudero, acompañado por el vicepresidente de la entidad blanquiazul, José Zambrano; por el tesorero, Pedro Velasco y por la responsable de relaciones empresariales, María González-</w:t>
      </w:r>
      <w:proofErr w:type="spellStart"/>
      <w:r>
        <w:rPr>
          <w:rFonts w:ascii="Arial Narrow" w:hAnsi="Arial Narrow"/>
          <w:sz w:val="26"/>
          <w:szCs w:val="26"/>
        </w:rPr>
        <w:t>Torrent</w:t>
      </w:r>
      <w:proofErr w:type="spellEnd"/>
      <w:r>
        <w:rPr>
          <w:rFonts w:ascii="Arial Narrow" w:hAnsi="Arial Narrow"/>
          <w:sz w:val="26"/>
          <w:szCs w:val="26"/>
        </w:rPr>
        <w:t>. Igualmente se ha sumado a la reun</w:t>
      </w:r>
      <w:r>
        <w:rPr>
          <w:rFonts w:ascii="Arial Narrow" w:hAnsi="Arial Narrow"/>
          <w:sz w:val="26"/>
          <w:szCs w:val="26"/>
        </w:rPr>
        <w:t>ión el presidente del Juventud Jerez Industrial, Juan García.</w:t>
      </w: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alcaldesa, junto al primer teniente de alcaldesa Agustín Muñoz, al teniente de alcaldesa de Servicios Públicos y Medio Ambiente, Jaime Espinar y al delegado de Deportes y Salud,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 avanzado al Jerez Industrial el compromiso de pintar las instalaciones del Estadio Pedro S. Garrido antes de que finalice el </w:t>
      </w:r>
      <w:r>
        <w:rPr>
          <w:rFonts w:ascii="Arial Narrow" w:hAnsi="Arial Narrow"/>
          <w:sz w:val="26"/>
          <w:szCs w:val="26"/>
        </w:rPr>
        <w:t xml:space="preserve">año. </w:t>
      </w: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Asimismo, García-Pelayo ha explicado que se trata de una actuación municipal a la que seguirá a princip</w:t>
      </w:r>
      <w:r>
        <w:rPr>
          <w:rFonts w:ascii="Arial Narrow" w:hAnsi="Arial Narrow"/>
          <w:sz w:val="26"/>
          <w:szCs w:val="26"/>
        </w:rPr>
        <w:t>ios de 2026 el arreglo para un mejor acondicionamiento de la sede social que tiene el club en las instalaciones del Complejo La Juventud y también la mejora del estadio Pedro S. Garrido en distintas zonas de su graderío y en uno de los fondos, donde se cre</w:t>
      </w:r>
      <w:r>
        <w:rPr>
          <w:rFonts w:ascii="Arial Narrow" w:hAnsi="Arial Narrow"/>
          <w:sz w:val="26"/>
          <w:szCs w:val="26"/>
        </w:rPr>
        <w:t>ará una zona apta para entrenamientos.</w:t>
      </w: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valorado muy positivamente el espíritu de colaboración y de concordia del Jerez Industrial con el resto de clubes de la ciudad</w:t>
      </w:r>
      <w:r>
        <w:rPr>
          <w:rFonts w:ascii="Arial Narrow" w:hAnsi="Arial Narrow"/>
          <w:sz w:val="26"/>
          <w:szCs w:val="26"/>
        </w:rPr>
        <w:t xml:space="preserve"> y ha mostrado su apoyo desde el ámbito municipal a las actividades de pr</w:t>
      </w:r>
      <w:r>
        <w:rPr>
          <w:rFonts w:ascii="Arial Narrow" w:hAnsi="Arial Narrow"/>
          <w:sz w:val="26"/>
          <w:szCs w:val="26"/>
        </w:rPr>
        <w:t>omoción que organicen para el crecimiento de la entidad. En esta línea, ha agradecido igualmente al Jerez Industrial su línea de reconocimiento a distintas entidades de la ciudad de índole social como, por ejemplo, Proyecto Hombre o la asociación de person</w:t>
      </w:r>
      <w:r>
        <w:rPr>
          <w:rFonts w:ascii="Arial Narrow" w:hAnsi="Arial Narrow"/>
          <w:sz w:val="26"/>
          <w:szCs w:val="26"/>
        </w:rPr>
        <w:t>as diabéticas, que son reconocidas en las previas de cada partido por su trabajo, lo que fomenta la visibilidad de estos</w:t>
      </w:r>
      <w:r>
        <w:rPr>
          <w:rFonts w:ascii="Arial Narrow" w:hAnsi="Arial Narrow"/>
          <w:sz w:val="26"/>
          <w:szCs w:val="26"/>
        </w:rPr>
        <w:t xml:space="preserve"> colectivos de cara a la búsqueda de ayudas que faciliten su objeto social.</w:t>
      </w:r>
    </w:p>
    <w:p w:rsidR="003D1CCA" w:rsidRDefault="003D1CCA">
      <w:pPr>
        <w:jc w:val="both"/>
        <w:rPr>
          <w:rFonts w:ascii="Arial Narrow" w:hAnsi="Arial Narrow"/>
          <w:b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el transcurso de la reunión el presidente de la entidad, Rubén González Escudero, ha explicado las líneas de expansión de su proyecto, con </w:t>
      </w:r>
      <w:r>
        <w:rPr>
          <w:rFonts w:ascii="Arial Narrow" w:hAnsi="Arial Narrow"/>
          <w:sz w:val="26"/>
          <w:szCs w:val="26"/>
        </w:rPr>
        <w:t xml:space="preserve">actos </w:t>
      </w:r>
      <w:r>
        <w:rPr>
          <w:rFonts w:ascii="Arial Narrow" w:hAnsi="Arial Narrow"/>
          <w:sz w:val="26"/>
          <w:szCs w:val="26"/>
        </w:rPr>
        <w:t xml:space="preserve">de reconocimiento a las entidades sociales “que tanto hacen por Jerez y </w:t>
      </w:r>
      <w:r>
        <w:rPr>
          <w:rFonts w:ascii="Arial Narrow" w:hAnsi="Arial Narrow"/>
          <w:sz w:val="26"/>
          <w:szCs w:val="26"/>
        </w:rPr>
        <w:t xml:space="preserve">que son un ejemplo, porque nuestro club de fútbol, nuestro Jerez Industrial siempre ha sido más que un club en este sentido, y nos </w:t>
      </w:r>
      <w:r>
        <w:rPr>
          <w:rFonts w:ascii="Arial Narrow" w:hAnsi="Arial Narrow"/>
          <w:sz w:val="26"/>
          <w:szCs w:val="26"/>
        </w:rPr>
        <w:lastRenderedPageBreak/>
        <w:t xml:space="preserve">sentimos orgullosos de poner nuestro granito de arena en colaborar en distintos aspectos culturales de la ciudad y a la hora </w:t>
      </w:r>
      <w:r>
        <w:rPr>
          <w:rFonts w:ascii="Arial Narrow" w:hAnsi="Arial Narrow"/>
          <w:sz w:val="26"/>
          <w:szCs w:val="26"/>
        </w:rPr>
        <w:t>de reconocer a los colectivos”.</w:t>
      </w: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los futuros proyectos en los que está trabajando el Jerez Industrial se encuentran actividades junto a la Escuela Municipal de Tauromaquia, el planteamiento de una Zambomba y de una Gala de Carnaval para la obtención </w:t>
      </w:r>
      <w:r>
        <w:rPr>
          <w:rFonts w:ascii="Arial Narrow" w:hAnsi="Arial Narrow"/>
          <w:sz w:val="26"/>
          <w:szCs w:val="26"/>
        </w:rPr>
        <w:t xml:space="preserve">de fondos. </w:t>
      </w:r>
    </w:p>
    <w:p w:rsidR="003D1CCA" w:rsidRDefault="003D1CCA">
      <w:pPr>
        <w:jc w:val="both"/>
        <w:rPr>
          <w:rFonts w:ascii="Arial Narrow" w:hAnsi="Arial Narrow"/>
          <w:b/>
          <w:sz w:val="25"/>
          <w:szCs w:val="25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Rubén González Escudero ha agradecido “la atención de la alcaldesa y de su equipo ante nuestros proyectos y objetivos como club, y recibimos con mucho agrado el inicio en las próximas semanas del repintado del Estadio Pedro S. Garrido y de las</w:t>
      </w:r>
      <w:r>
        <w:rPr>
          <w:rFonts w:ascii="Arial Narrow" w:hAnsi="Arial Narrow"/>
          <w:sz w:val="26"/>
          <w:szCs w:val="26"/>
        </w:rPr>
        <w:t xml:space="preserve"> futuras mejoras en su interior, y en el edificio donde tenemos la sede, así como la habilitación de la zona trasera del fondo como zona para entrenar”. </w:t>
      </w: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3D1CCA">
      <w:pPr>
        <w:jc w:val="both"/>
        <w:rPr>
          <w:rFonts w:ascii="Arial Narrow" w:hAnsi="Arial Narrow"/>
          <w:sz w:val="26"/>
          <w:szCs w:val="26"/>
        </w:rPr>
      </w:pPr>
    </w:p>
    <w:p w:rsidR="003D1CCA" w:rsidRDefault="001D09E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3D1CCA" w:rsidRDefault="003D1CCA">
      <w:pPr>
        <w:jc w:val="both"/>
        <w:rPr>
          <w:rFonts w:eastAsia="Times New Roman" w:cstheme="minorHAnsi"/>
          <w:color w:val="000000" w:themeColor="text1"/>
          <w:sz w:val="28"/>
          <w:szCs w:val="28"/>
          <w:lang w:eastAsia="es-ES"/>
        </w:rPr>
      </w:pPr>
    </w:p>
    <w:sectPr w:rsidR="003D1CC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09EA">
      <w:r>
        <w:separator/>
      </w:r>
    </w:p>
  </w:endnote>
  <w:endnote w:type="continuationSeparator" w:id="0">
    <w:p w:rsidR="00000000" w:rsidRDefault="001D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09EA">
      <w:r>
        <w:separator/>
      </w:r>
    </w:p>
  </w:footnote>
  <w:footnote w:type="continuationSeparator" w:id="0">
    <w:p w:rsidR="00000000" w:rsidRDefault="001D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CA" w:rsidRDefault="001D09E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CCA" w:rsidRDefault="003D1C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CCA"/>
    <w:rsid w:val="001D09EA"/>
    <w:rsid w:val="003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0A4C3-F4D0-4071-A637-CE17C92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1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312917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67AD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67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7FEB"/>
    <w:pPr>
      <w:suppressAutoHyphens w:val="0"/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D7FE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524</Words>
  <Characters>2883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D. JOSÉ IGNACIO MARTÍNEZ MORENO - WE MAKE CITIES.docx</dc:title>
  <dc:subject/>
  <dc:creator>Microsoft Office User</dc:creator>
  <dc:description/>
  <cp:lastModifiedBy>Ana Isabel Maestro de Pablos</cp:lastModifiedBy>
  <cp:revision>45</cp:revision>
  <dcterms:created xsi:type="dcterms:W3CDTF">2025-09-01T08:21:00Z</dcterms:created>
  <dcterms:modified xsi:type="dcterms:W3CDTF">2025-10-10T11:06:00Z</dcterms:modified>
  <dc:language>es-ES</dc:language>
</cp:coreProperties>
</file>