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Narrow" w:hAnsi="Arial Narrow"/>
          <w:b/>
          <w:bCs/>
          <w:sz w:val="40"/>
          <w:szCs w:val="40"/>
        </w:rPr>
      </w:pPr>
      <w:r>
        <w:rPr>
          <w:rFonts w:ascii="Arial Narrow" w:hAnsi="Arial Narrow"/>
          <w:b/>
          <w:bCs/>
          <w:sz w:val="40"/>
          <w:szCs w:val="40"/>
        </w:rPr>
        <w:t>El Ayuntamiento reafirma su compromiso con la cultura y el talento joven en la inauguración de la tercera edición del Festival de Cine 'Con Acento'</w:t>
      </w:r>
    </w:p>
    <w:p>
      <w:pPr>
        <w:pStyle w:val="Normal"/>
        <w:jc w:val="both"/>
        <w:rPr>
          <w:rFonts w:ascii="Arial Narrow" w:hAnsi="Arial Narrow"/>
          <w:sz w:val="26"/>
          <w:szCs w:val="26"/>
        </w:rPr>
      </w:pPr>
      <w:r>
        <w:rPr>
          <w:rFonts w:ascii="Arial Narrow" w:hAnsi="Arial Narrow"/>
          <w:b/>
          <w:bCs/>
          <w:sz w:val="26"/>
          <w:szCs w:val="26"/>
        </w:rPr>
        <w:t>14 de octubre de 2025.</w:t>
      </w:r>
      <w:r>
        <w:rPr>
          <w:rFonts w:ascii="Arial Narrow" w:hAnsi="Arial Narrow"/>
        </w:rPr>
        <w:t xml:space="preserve"> </w:t>
      </w:r>
      <w:r>
        <w:rPr>
          <w:rFonts w:ascii="Arial Narrow" w:hAnsi="Arial Narrow"/>
          <w:sz w:val="26"/>
          <w:szCs w:val="26"/>
        </w:rPr>
        <w:t xml:space="preserve">La tercera edición del Festival de Cine ‘Con Acento’ ha arrancado este martes con un acto de inauguración celebrado en los Claustros de Santo Domingo. El evento, que se desarrollará en diversos espacios de la ciudad </w:t>
      </w:r>
      <w:r>
        <w:rPr>
          <w:rFonts w:ascii="Arial Narrow" w:hAnsi="Arial Narrow"/>
          <w:sz w:val="26"/>
          <w:szCs w:val="26"/>
        </w:rPr>
        <w:t xml:space="preserve">desde el 14 de octubre </w:t>
      </w:r>
      <w:r>
        <w:rPr>
          <w:rFonts w:ascii="Arial Narrow" w:hAnsi="Arial Narrow"/>
          <w:sz w:val="26"/>
          <w:szCs w:val="26"/>
        </w:rPr>
        <w:t>hasta el próximo 18 de octubre, ha contado con el respaldo institucional del Ayuntamiento, representado por el delegado de Cultura, Francisco Zurita, y la delegada de Educación, Nela García.</w:t>
      </w:r>
    </w:p>
    <w:p>
      <w:pPr>
        <w:pStyle w:val="Normal"/>
        <w:jc w:val="both"/>
        <w:rPr>
          <w:rFonts w:ascii="Arial Narrow" w:hAnsi="Arial Narrow"/>
          <w:color w:val="FF0000"/>
          <w:sz w:val="26"/>
          <w:szCs w:val="26"/>
        </w:rPr>
      </w:pPr>
      <w:r>
        <w:rPr>
          <w:rFonts w:ascii="Arial Narrow" w:hAnsi="Arial Narrow"/>
          <w:sz w:val="26"/>
          <w:szCs w:val="26"/>
        </w:rPr>
        <w:t>La apertura oficial ha estado presidida también por las responsables del festival, Lidia M</w:t>
      </w:r>
      <w:r>
        <w:rPr>
          <w:rFonts w:ascii="Arial Narrow" w:hAnsi="Arial Narrow"/>
          <w:sz w:val="26"/>
          <w:szCs w:val="26"/>
        </w:rPr>
        <w:t>aría</w:t>
      </w:r>
      <w:r>
        <w:rPr>
          <w:rFonts w:ascii="Arial Narrow" w:hAnsi="Arial Narrow"/>
          <w:sz w:val="26"/>
          <w:szCs w:val="26"/>
        </w:rPr>
        <w:t xml:space="preserve"> Jaime, directora, y María Espejo, directora de contenidos. Como parte del evento inaugural, se ha abierto al público una exposición de fotografías </w:t>
      </w:r>
      <w:r>
        <w:rPr>
          <w:rFonts w:ascii="Arial Narrow" w:hAnsi="Arial Narrow"/>
          <w:sz w:val="26"/>
          <w:szCs w:val="26"/>
        </w:rPr>
        <w:t xml:space="preserve">de Carmona Otero </w:t>
      </w:r>
      <w:r>
        <w:rPr>
          <w:rFonts w:ascii="Arial Narrow" w:hAnsi="Arial Narrow"/>
          <w:sz w:val="26"/>
          <w:szCs w:val="26"/>
        </w:rPr>
        <w:t xml:space="preserve">y </w:t>
      </w:r>
      <w:r>
        <w:rPr>
          <w:rFonts w:ascii="Arial Narrow" w:hAnsi="Arial Narrow"/>
          <w:sz w:val="26"/>
          <w:szCs w:val="26"/>
        </w:rPr>
        <w:t xml:space="preserve">los </w:t>
      </w:r>
      <w:r>
        <w:rPr>
          <w:rFonts w:ascii="Arial Narrow" w:hAnsi="Arial Narrow"/>
          <w:sz w:val="26"/>
          <w:szCs w:val="26"/>
        </w:rPr>
        <w:t xml:space="preserve">trabajos </w:t>
      </w:r>
      <w:r>
        <w:rPr>
          <w:rFonts w:ascii="Arial Narrow" w:hAnsi="Arial Narrow"/>
          <w:sz w:val="26"/>
          <w:szCs w:val="26"/>
        </w:rPr>
        <w:t>del proyecto integrado de diseño de la identidad visual del festival, a cargo de los alumnos y alumnas</w:t>
      </w:r>
      <w:r>
        <w:rPr>
          <w:rFonts w:ascii="Arial Narrow" w:hAnsi="Arial Narrow"/>
          <w:sz w:val="26"/>
          <w:szCs w:val="26"/>
        </w:rPr>
        <w:t xml:space="preserve"> </w:t>
      </w:r>
      <w:r>
        <w:rPr>
          <w:rFonts w:ascii="Arial Narrow" w:hAnsi="Arial Narrow"/>
          <w:sz w:val="26"/>
          <w:szCs w:val="26"/>
        </w:rPr>
        <w:t>de la Escuela de Arte y Superior de Diseño de Jerez.</w:t>
      </w:r>
    </w:p>
    <w:p>
      <w:pPr>
        <w:pStyle w:val="Normal"/>
        <w:jc w:val="both"/>
        <w:rPr>
          <w:rFonts w:ascii="Arial Narrow" w:hAnsi="Arial Narrow"/>
          <w:sz w:val="26"/>
          <w:szCs w:val="26"/>
        </w:rPr>
      </w:pPr>
      <w:r>
        <w:rPr>
          <w:rFonts w:ascii="Arial Narrow" w:hAnsi="Arial Narrow"/>
          <w:sz w:val="26"/>
          <w:szCs w:val="26"/>
        </w:rPr>
        <w:t xml:space="preserve">En su intervención, el delegado de Cultura, Francisco Zurita, ha transmitido la felicitación municipal en nombre de la alcaldesa de Jerez y </w:t>
      </w:r>
      <w:r>
        <w:rPr>
          <w:rFonts w:ascii="Arial Narrow" w:hAnsi="Arial Narrow"/>
          <w:sz w:val="26"/>
          <w:szCs w:val="26"/>
        </w:rPr>
        <w:t xml:space="preserve">ha </w:t>
      </w:r>
      <w:r>
        <w:rPr>
          <w:rFonts w:ascii="Arial Narrow" w:hAnsi="Arial Narrow"/>
          <w:sz w:val="26"/>
          <w:szCs w:val="26"/>
        </w:rPr>
        <w:t xml:space="preserve">deseado tanto a la organización como a participantes una “edición extraordinaria, productiva y memorable”. El delegado ha aprovechado la ocasión para afianzar el firme respaldo del Ayuntamiento a la iniciativa destacando de inmediato su valor estratégico. Proyectos como este, “suman y proyectan una imagen positiva de Jerez, recordándonos la importancia de la cultura en nuestro camino hacia el título de Capital Europea de la Cultura 2031. Es un día de gran alegría porque este festival viene para quedarse. Este festival ha llegado a su tercera edición con un crecimiento exponencial importante y está consolidado. Tiene un porvenir muy rico y prometedor”, </w:t>
      </w:r>
      <w:r>
        <w:rPr>
          <w:rFonts w:ascii="Arial Narrow" w:hAnsi="Arial Narrow"/>
          <w:sz w:val="26"/>
          <w:szCs w:val="26"/>
        </w:rPr>
        <w:t>ha añadido</w:t>
      </w:r>
      <w:r>
        <w:rPr>
          <w:rFonts w:ascii="Arial Narrow" w:hAnsi="Arial Narrow"/>
          <w:sz w:val="26"/>
          <w:szCs w:val="26"/>
        </w:rPr>
        <w:t>.</w:t>
      </w:r>
    </w:p>
    <w:p>
      <w:pPr>
        <w:pStyle w:val="Normal"/>
        <w:jc w:val="both"/>
        <w:rPr>
          <w:rFonts w:ascii="Arial Narrow" w:hAnsi="Arial Narrow"/>
          <w:sz w:val="26"/>
          <w:szCs w:val="26"/>
        </w:rPr>
      </w:pPr>
      <w:r>
        <w:rPr>
          <w:rFonts w:ascii="Arial Narrow" w:hAnsi="Arial Narrow"/>
          <w:sz w:val="26"/>
          <w:szCs w:val="26"/>
        </w:rPr>
        <w:t>Asimismo, Zurita ha puesto en valor “el papel crucial de la gente joven, de los jóvenes jerezanos y andaluces, que son parte fundamental del motor creativo de este sector”, al tiempo que ha subrayado “la importancia de la industria del cine para Jerez, tanto por los beneficios económicos que genera como por la proyección que ofrece de</w:t>
      </w:r>
      <w:bookmarkStart w:id="0" w:name="_GoBack_Copy_1"/>
      <w:bookmarkEnd w:id="0"/>
      <w:r>
        <w:rPr>
          <w:rFonts w:ascii="Arial Narrow" w:hAnsi="Arial Narrow"/>
          <w:sz w:val="26"/>
          <w:szCs w:val="26"/>
        </w:rPr>
        <w:t xml:space="preserve"> nuestra ciudad a nivel nacional e internacional. La juventud es nuestro futuro, si apostamos por la juventud aquí tiene una oportunidad para soñar para un día ser grandes directores o figuras dentro d la industria del cine”, </w:t>
      </w:r>
      <w:r>
        <w:rPr>
          <w:rFonts w:ascii="Arial Narrow" w:hAnsi="Arial Narrow"/>
          <w:sz w:val="26"/>
          <w:szCs w:val="26"/>
        </w:rPr>
        <w:t>ha enfatizado</w:t>
      </w:r>
    </w:p>
    <w:p>
      <w:pPr>
        <w:pStyle w:val="Normal"/>
        <w:jc w:val="both"/>
        <w:rPr>
          <w:rFonts w:ascii="Arial Narrow" w:hAnsi="Arial Narrow"/>
          <w:sz w:val="26"/>
          <w:szCs w:val="26"/>
        </w:rPr>
      </w:pPr>
      <w:r>
        <w:rPr>
          <w:rFonts w:ascii="Arial Narrow" w:hAnsi="Arial Narrow"/>
          <w:sz w:val="26"/>
          <w:szCs w:val="26"/>
        </w:rPr>
        <w:t>Nela García, por su parte, ha señalado que “e</w:t>
      </w:r>
      <w:r>
        <w:rPr>
          <w:rFonts w:ascii="Arial Narrow" w:hAnsi="Arial Narrow"/>
          <w:sz w:val="26"/>
          <w:szCs w:val="26"/>
        </w:rPr>
        <w:t>ste festival es un referente para Jerez y de Jerez para todo el mundo. Este festival, los festivales de cine permiten potenciar esta industria, que son miles de puestos de trabajo, de empresas autónomas, y también permite implementar la formación”.</w:t>
      </w:r>
    </w:p>
    <w:p>
      <w:pPr>
        <w:pStyle w:val="Normal"/>
        <w:jc w:val="both"/>
        <w:rPr>
          <w:rFonts w:ascii="Arial Narrow" w:hAnsi="Arial Narrow"/>
          <w:sz w:val="26"/>
          <w:szCs w:val="26"/>
        </w:rPr>
      </w:pPr>
      <w:r>
        <w:rPr>
          <w:rFonts w:ascii="Arial Narrow" w:hAnsi="Arial Narrow"/>
          <w:sz w:val="26"/>
          <w:szCs w:val="26"/>
        </w:rPr>
        <w:t>E</w:t>
      </w:r>
      <w:r>
        <w:rPr>
          <w:rFonts w:ascii="Arial Narrow" w:hAnsi="Arial Narrow"/>
          <w:sz w:val="26"/>
          <w:szCs w:val="26"/>
        </w:rPr>
        <w:t>l evento se desarroll</w:t>
      </w:r>
      <w:r>
        <w:rPr>
          <w:rFonts w:ascii="Arial Narrow" w:hAnsi="Arial Narrow"/>
          <w:sz w:val="26"/>
          <w:szCs w:val="26"/>
        </w:rPr>
        <w:t>a</w:t>
      </w:r>
      <w:r>
        <w:rPr>
          <w:rFonts w:ascii="Arial Narrow" w:hAnsi="Arial Narrow"/>
          <w:sz w:val="26"/>
          <w:szCs w:val="26"/>
        </w:rPr>
        <w:t xml:space="preserve"> en distintos equipamientos culturales repartidos por la ciudad, acercando la actividad cultural a puntos más lejanos del centro y diseminados. La programación completa del Festival de Cine ‘Con Acento’ se encuentra disponible para su consulta en la web oficial: </w:t>
      </w:r>
      <w:hyperlink r:id="rId2">
        <w:r>
          <w:rPr>
            <w:rStyle w:val="EnlacedeInternet"/>
            <w:rFonts w:ascii="Arial Narrow" w:hAnsi="Arial Narrow"/>
            <w:sz w:val="26"/>
            <w:szCs w:val="26"/>
          </w:rPr>
          <w:t>www.festivaldecineconacento.com</w:t>
        </w:r>
      </w:hyperlink>
      <w:hyperlink r:id="rId3">
        <w:r>
          <w:rPr>
            <w:rFonts w:ascii="Arial Narrow" w:hAnsi="Arial Narrow"/>
            <w:sz w:val="26"/>
            <w:szCs w:val="26"/>
          </w:rPr>
          <w:t>.</w:t>
        </w:r>
      </w:hyperlink>
    </w:p>
    <w:p>
      <w:pPr>
        <w:pStyle w:val="Normal"/>
        <w:jc w:val="both"/>
        <w:rPr>
          <w:rFonts w:ascii="Arial Narrow" w:hAnsi="Arial Narrow"/>
          <w:sz w:val="26"/>
          <w:szCs w:val="26"/>
        </w:rPr>
      </w:pPr>
      <w:r>
        <w:rPr>
          <w:rFonts w:ascii="Arial Narrow" w:hAnsi="Arial Narrow"/>
          <w:sz w:val="26"/>
          <w:szCs w:val="26"/>
        </w:rPr>
        <w:t>(se adjunta fotografía y audio)</w:t>
      </w:r>
    </w:p>
    <w:p>
      <w:pPr>
        <w:pStyle w:val="Normal"/>
        <w:jc w:val="both"/>
        <w:rPr>
          <w:rFonts w:ascii="Arial Narrow" w:hAnsi="Arial Narrow"/>
          <w:sz w:val="26"/>
          <w:szCs w:val="26"/>
        </w:rPr>
      </w:pPr>
      <w:r>
        <w:rPr/>
      </w:r>
    </w:p>
    <w:p>
      <w:pPr>
        <w:pStyle w:val="Normal"/>
        <w:jc w:val="both"/>
        <w:rPr>
          <w:rFonts w:ascii="Arial Narrow" w:hAnsi="Arial Narrow"/>
          <w:sz w:val="26"/>
          <w:szCs w:val="26"/>
        </w:rPr>
      </w:pPr>
      <w:hyperlink r:id="rId4" w:tgtFrame="_blank">
        <w:bookmarkStart w:id="1" w:name="LPlnk895330"/>
        <w:bookmarkEnd w:id="1"/>
        <w:r>
          <w:rPr>
            <w:rStyle w:val="EnlacedeInternet"/>
            <w:rFonts w:ascii="wf segoe-ui normal;Segoe UI;Segoe WP;Tahoma;Arial;sans-serif;serif;EmojiFont" w:hAnsi="wf segoe-ui normal;Segoe UI;Segoe WP;Tahoma;Arial;sans-serif;serif;EmojiFont"/>
            <w:b w:val="false"/>
            <w:i w:val="false"/>
            <w:caps w:val="false"/>
            <w:smallCaps w:val="false"/>
            <w:spacing w:val="0"/>
            <w:sz w:val="23"/>
            <w:szCs w:val="26"/>
          </w:rPr>
          <w:t>https://we.tl/t-LhTK4Oqh5L</w:t>
        </w:r>
      </w:hyperlink>
      <w:r>
        <w:rPr>
          <w:rFonts w:ascii="Arial Narrow" w:hAnsi="Arial Narrow"/>
          <w:sz w:val="26"/>
          <w:szCs w:val="26"/>
        </w:rPr>
        <w:t xml:space="preserve"> </w:t>
      </w:r>
    </w:p>
    <w:p>
      <w:pPr>
        <w:pStyle w:val="Normal"/>
        <w:spacing w:before="0" w:after="200"/>
        <w:jc w:val="both"/>
        <w:rPr>
          <w:rFonts w:ascii="Arial Narrow" w:hAnsi="Arial Narrow"/>
          <w:sz w:val="26"/>
          <w:szCs w:val="26"/>
        </w:rPr>
      </w:pPr>
      <w:r>
        <w:rPr/>
      </w:r>
    </w:p>
    <w:sectPr>
      <w:headerReference w:type="default" r:id="rId5"/>
      <w:footerReference w:type="default" r:id="rId6"/>
      <w:type w:val="nextPage"/>
      <w:pgSz w:w="11906" w:h="16838"/>
      <w:pgMar w:left="1418" w:right="1418" w:gutter="0" w:header="709" w:top="2268" w:footer="567" w:bottom="198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imes New Roman">
    <w:charset w:val="00"/>
    <w:family w:val="swiss"/>
    <w:pitch w:val="variable"/>
  </w:font>
  <w:font w:name="Wingdings">
    <w:charset w:val="00"/>
    <w:family w:val="roman"/>
    <w:pitch w:val="variable"/>
  </w:font>
  <w:font w:name="Symbol">
    <w:charset w:val="00"/>
    <w:family w:val="roman"/>
    <w:pitch w:val="variable"/>
  </w:font>
  <w:font w:name="Lucida Grande">
    <w:charset w:val="00"/>
    <w:family w:val="roman"/>
    <w:pitch w:val="variable"/>
  </w:font>
  <w:font w:name="OpenSymbol">
    <w:altName w:val="Arial Unicode MS"/>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 w:name="wf segoe-ui normal">
    <w:altName w:val="Segoe UI"/>
    <w:charset w:val="00"/>
    <w:family w:val="auto"/>
    <w:pitch w:val="default"/>
  </w:font>
  <w:font w:name="Gill Sans Std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lineRule="exact" w:line="220"/>
      <w:rPr>
        <w:rFonts w:ascii="Gill Sans Std Light" w:hAnsi="Gill Sans Std Light" w:cs="Gill Sans Std Light"/>
        <w:sz w:val="22"/>
        <w:szCs w:val="22"/>
      </w:rPr>
    </w:pPr>
    <w:r>
      <w:rPr>
        <w:rFonts w:cs="Gill Sans Std Light" w:ascii="Gill Sans Std Light" w:hAnsi="Gill Sans Std Light"/>
        <w:sz w:val="22"/>
        <w:szCs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pPr>
    <w:r>
      <w:rPr/>
      <w:drawing>
        <wp:inline distT="0" distB="0" distL="0" distR="0">
          <wp:extent cx="6531610" cy="1240790"/>
          <wp:effectExtent l="0" t="0" r="0" b="0"/>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pPr>
      <w:pStyle w:val="Cabecera"/>
      <w:rPr/>
    </w:pPr>
    <w:r>
      <w:rPr>
        <w:rFonts w:cs="Cambria"/>
      </w:rPr>
      <w:t xml:space="preserve"> </w:t>
    </w:r>
  </w:p>
</w:hdr>
</file>

<file path=word/settings.xml><?xml version="1.0" encoding="utf-8"?>
<w:settings xmlns:w="http://schemas.openxmlformats.org/wordprocessingml/2006/main">
  <w:zoom w:percent="148"/>
  <w:displayBackgroundShape/>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200"/>
      <w:jc w:val="left"/>
    </w:pPr>
    <w:rPr>
      <w:rFonts w:ascii="Cambria" w:hAnsi="Cambria" w:eastAsia="Cambria" w:cs="Times New Roman"/>
      <w:color w:val="00000A"/>
      <w:kern w:val="0"/>
      <w:sz w:val="24"/>
      <w:szCs w:val="24"/>
      <w:lang w:eastAsia="en-US" w:val="es-ES" w:bidi="ar-SA"/>
    </w:rPr>
  </w:style>
  <w:style w:type="paragraph" w:styleId="Ttulo2">
    <w:name w:val="Heading 2"/>
    <w:basedOn w:val="Ttulo"/>
    <w:next w:val="Cuerpodetexto"/>
    <w:qFormat/>
    <w:pPr>
      <w:spacing w:before="200" w:after="120"/>
      <w:outlineLvl w:val="1"/>
    </w:pPr>
    <w:rPr>
      <w:rFonts w:ascii="Times New Roman" w:hAnsi="Times New Roman" w:eastAsia="Segoe UI" w:cs="Tahoma"/>
      <w:b/>
      <w:bCs/>
      <w:sz w:val="36"/>
      <w:szCs w:val="36"/>
    </w:rPr>
  </w:style>
  <w:style w:type="paragraph" w:styleId="Ttulo3">
    <w:name w:val="Heading 3"/>
    <w:basedOn w:val="Ttulo"/>
    <w:next w:val="Cuerpodetexto"/>
    <w:qFormat/>
    <w:pPr>
      <w:spacing w:before="140" w:after="120"/>
      <w:outlineLvl w:val="2"/>
    </w:pPr>
    <w:rPr>
      <w:rFonts w:ascii="Times New Roman" w:hAnsi="Times New Roman" w:eastAsia="Segoe UI" w:cs="Tahoma"/>
      <w:b/>
      <w:bCs/>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OpenSymbol"/>
    </w:rPr>
  </w:style>
  <w:style w:type="character" w:styleId="WW8Num1z1" w:customStyle="1">
    <w:name w:val="WW8Num1z1"/>
    <w:qFormat/>
    <w:rPr>
      <w:rFonts w:ascii="Symbol" w:hAnsi="Symbol" w:cs="OpenSymbol"/>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1" w:customStyle="1">
    <w:name w:val="Fuente de párrafo predeter.1"/>
    <w:qFormat/>
    <w:rPr/>
  </w:style>
  <w:style w:type="character" w:styleId="EncabezadoCar" w:customStyle="1">
    <w:name w:val="Encabezado Car"/>
    <w:basedOn w:val="Fuentedeprrafopredeter1"/>
    <w:qFormat/>
    <w:rPr/>
  </w:style>
  <w:style w:type="character" w:styleId="PiedepginaCar" w:customStyle="1">
    <w:name w:val="Pie de página Car"/>
    <w:basedOn w:val="Fuentedeprrafopredeter1"/>
    <w:qFormat/>
    <w:rPr/>
  </w:style>
  <w:style w:type="character" w:styleId="EnlacedeInternet">
    <w:name w:val="Hyperlink"/>
    <w:basedOn w:val="DefaultParagraphFont"/>
    <w:uiPriority w:val="99"/>
    <w:unhideWhenUsed/>
    <w:rsid w:val="00e87212"/>
    <w:rPr>
      <w:color w:val="0563C1" w:themeColor="hyperlink"/>
      <w:u w:val="single"/>
    </w:rPr>
  </w:style>
  <w:style w:type="character" w:styleId="Smbolosdenumeracin" w:customStyle="1">
    <w:name w:val="Símbolos de numeración"/>
    <w:qFormat/>
    <w:rPr/>
  </w:style>
  <w:style w:type="character" w:styleId="TextodegloboCar" w:customStyle="1">
    <w:name w:val="Texto de globo Car"/>
    <w:qFormat/>
    <w:rPr>
      <w:rFonts w:ascii="Lucida Grande" w:hAnsi="Lucida Grande" w:cs="Lucida Grande"/>
      <w:color w:val="00000A"/>
      <w:sz w:val="18"/>
      <w:szCs w:val="18"/>
      <w:lang w:eastAsia="en-US"/>
    </w:rPr>
  </w:style>
  <w:style w:type="character" w:styleId="Strong">
    <w:name w:val="Strong"/>
    <w:uiPriority w:val="22"/>
    <w:qFormat/>
    <w:rPr>
      <w:b/>
      <w:bCs/>
    </w:rPr>
  </w:style>
  <w:style w:type="character" w:styleId="Textoennegrita1" w:customStyle="1">
    <w:name w:val="Texto en negrita1"/>
    <w:basedOn w:val="Fuentedeprrafopredeter1"/>
    <w:qFormat/>
    <w:rPr>
      <w:b/>
      <w:bCs/>
    </w:rPr>
  </w:style>
  <w:style w:type="character" w:styleId="Vietas" w:customStyle="1">
    <w:name w:val="Viñetas"/>
    <w:qFormat/>
    <w:rPr>
      <w:rFonts w:ascii="OpenSymbol" w:hAnsi="OpenSymbol" w:eastAsia="OpenSymbol" w:cs="OpenSymbol"/>
    </w:rPr>
  </w:style>
  <w:style w:type="character" w:styleId="TextodegloboCar1" w:customStyle="1">
    <w:name w:val="Texto de globo Car1"/>
    <w:basedOn w:val="DefaultParagraphFont"/>
    <w:link w:val="BalloonText"/>
    <w:uiPriority w:val="99"/>
    <w:semiHidden/>
    <w:qFormat/>
    <w:rsid w:val="00ce1805"/>
    <w:rPr>
      <w:rFonts w:ascii="Segoe UI" w:hAnsi="Segoe UI" w:eastAsia="Cambria" w:cs="Segoe UI"/>
      <w:color w:val="00000A"/>
      <w:sz w:val="18"/>
      <w:szCs w:val="18"/>
      <w:lang w:eastAsia="en-US"/>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Nfasis1" w:customStyle="1">
    <w:name w:val="Énfasis1"/>
    <w:qFormat/>
    <w:rPr>
      <w:i/>
      <w:iCs/>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Hipervnculovisitado1" w:customStyle="1">
    <w:name w:val="Hipervínculo visitado1"/>
    <w:qFormat/>
    <w:rPr>
      <w:color w:val="800080"/>
      <w:u w:val="single"/>
    </w:rPr>
  </w:style>
  <w:style w:type="character" w:styleId="Hipervnculo1" w:customStyle="1">
    <w:name w:val="Hipervínculo1"/>
    <w:qFormat/>
    <w:rPr>
      <w:color w:val="0563C1"/>
      <w:u w:val="single"/>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rPr>
  </w:style>
  <w:style w:type="character" w:styleId="Fuentedeprrafopredeter2" w:customStyle="1">
    <w:name w:val="Fuente de párrafo predeter.2"/>
    <w:qFormat/>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Destacado">
    <w:name w:val="Emphasis"/>
    <w:basedOn w:val="DefaultParagraphFont"/>
    <w:uiPriority w:val="20"/>
    <w:qFormat/>
    <w:rsid w:val="00c362c2"/>
    <w:rPr>
      <w:i/>
      <w:iCs/>
    </w:rPr>
  </w:style>
  <w:style w:type="character" w:styleId="Destaquemayor" w:customStyle="1">
    <w:name w:val="Strong"/>
    <w:qFormat/>
    <w:rPr>
      <w:b/>
      <w:bCs/>
    </w:rPr>
  </w:style>
  <w:style w:type="paragraph" w:styleId="Ttulo" w:customStyle="1">
    <w:name w:val="Título"/>
    <w:basedOn w:val="Normal"/>
    <w:next w:val="Cuerpodetexto"/>
    <w:qFormat/>
    <w:pPr>
      <w:keepNext w:val="true"/>
      <w:spacing w:before="240" w:after="120"/>
    </w:pPr>
    <w:rPr>
      <w:rFonts w:ascii="Arial" w:hAnsi="Arial" w:eastAsia="Microsoft YaHei" w:cs="Lucida 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Lucida Sans"/>
    </w:rPr>
  </w:style>
  <w:style w:type="paragraph" w:styleId="Caption">
    <w:name w:val="caption"/>
    <w:basedOn w:val="Normal"/>
    <w:qFormat/>
    <w:pPr>
      <w:suppressLineNumbers/>
      <w:spacing w:before="120" w:after="120"/>
    </w:pPr>
    <w:rPr>
      <w:rFonts w:cs="Arial"/>
      <w:i/>
      <w:iCs/>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Ttulo1" w:customStyle="1">
    <w:name w:val="Título1"/>
    <w:basedOn w:val="Normal"/>
    <w:qFormat/>
    <w:pPr>
      <w:keepNext w:val="true"/>
      <w:spacing w:before="240" w:after="120"/>
    </w:pPr>
    <w:rPr>
      <w:rFonts w:ascii="Liberation Sans" w:hAnsi="Liberation Sans" w:eastAsia="Microsoft YaHei" w:cs="Lucida Sans"/>
      <w:sz w:val="28"/>
      <w:szCs w:val="28"/>
    </w:rPr>
  </w:style>
  <w:style w:type="paragraph" w:styleId="Descripcin1" w:customStyle="1">
    <w:name w:val="Descripción1"/>
    <w:basedOn w:val="Normal"/>
    <w:qFormat/>
    <w:pPr>
      <w:suppressLineNumbers/>
      <w:spacing w:before="120" w:after="120"/>
    </w:pPr>
    <w:rPr>
      <w:rFonts w:cs="Lucida Sans"/>
      <w:i/>
      <w:iCs/>
    </w:rPr>
  </w:style>
  <w:style w:type="paragraph" w:styleId="Cabeceraypie" w:customStyle="1">
    <w:name w:val="Cabecera y pie"/>
    <w:basedOn w:val="Normal"/>
    <w:qFormat/>
    <w:pPr/>
    <w:rPr/>
  </w:style>
  <w:style w:type="paragraph" w:styleId="Cabecera">
    <w:name w:val="Header"/>
    <w:basedOn w:val="Normal"/>
    <w:pPr>
      <w:tabs>
        <w:tab w:val="clear" w:pos="708"/>
        <w:tab w:val="center" w:pos="4252" w:leader="none"/>
        <w:tab w:val="right" w:pos="8504" w:leader="none"/>
      </w:tabs>
      <w:spacing w:before="0" w:after="0"/>
    </w:pPr>
    <w:rPr/>
  </w:style>
  <w:style w:type="paragraph" w:styleId="Piedepgina">
    <w:name w:val="Footer"/>
    <w:basedOn w:val="Normal"/>
    <w:pPr>
      <w:tabs>
        <w:tab w:val="clear" w:pos="708"/>
        <w:tab w:val="center" w:pos="4252" w:leader="none"/>
        <w:tab w:val="right" w:pos="8504" w:leader="none"/>
      </w:tabs>
      <w:spacing w:before="0" w:after="0"/>
    </w:pPr>
    <w:rPr/>
  </w:style>
  <w:style w:type="paragraph" w:styleId="Encabezado1" w:customStyle="1">
    <w:name w:val="Encabezado 1"/>
    <w:basedOn w:val="Normal"/>
    <w:next w:val="Normal"/>
    <w:qFormat/>
    <w:pPr>
      <w:keepNext w:val="true"/>
      <w:jc w:val="right"/>
    </w:pPr>
    <w:rPr>
      <w:rFonts w:ascii="Arial" w:hAnsi="Arial" w:eastAsia="Times New Roman" w:cs="Arial"/>
      <w:b/>
      <w:bCs/>
    </w:rPr>
  </w:style>
  <w:style w:type="paragraph" w:styleId="Textodeglobo1" w:customStyle="1">
    <w:name w:val="Texto de globo1"/>
    <w:basedOn w:val="Normal"/>
    <w:qFormat/>
    <w:pPr>
      <w:spacing w:before="0"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hAnsi="Times New Roman" w:eastAsia="Times New Roman"/>
      <w:lang w:eastAsia="es-ES"/>
    </w:rPr>
  </w:style>
  <w:style w:type="paragraph" w:styleId="Prrafodelista1" w:customStyle="1">
    <w:name w:val="Párrafo de lista1"/>
    <w:basedOn w:val="Normal"/>
    <w:qFormat/>
    <w:pPr>
      <w:spacing w:before="0" w:after="0"/>
      <w:ind w:left="720" w:hanging="0"/>
    </w:pPr>
    <w:rPr>
      <w:rFonts w:ascii="Calibri" w:hAnsi="Calibri" w:cs="Calibri"/>
    </w:rPr>
  </w:style>
  <w:style w:type="paragraph" w:styleId="BalloonText">
    <w:name w:val="Balloon Text"/>
    <w:basedOn w:val="Normal"/>
    <w:link w:val="TextodegloboCar1"/>
    <w:uiPriority w:val="99"/>
    <w:semiHidden/>
    <w:unhideWhenUsed/>
    <w:qFormat/>
    <w:rsid w:val="00ce1805"/>
    <w:pPr>
      <w:spacing w:before="0" w:after="0"/>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4"/>
      <w:szCs w:val="20"/>
      <w:lang w:eastAsia="es-ES" w:val="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4"/>
      <w:szCs w:val="20"/>
      <w:lang w:eastAsia="es-ES" w:val="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4"/>
      <w:szCs w:val="20"/>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hanging="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hanging="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sz w:val="28"/>
      <w:szCs w:val="28"/>
    </w:rPr>
  </w:style>
  <w:style w:type="paragraph" w:styleId="Descripcin3" w:customStyle="1">
    <w:name w:val="Descripción3"/>
    <w:basedOn w:val="Normal"/>
    <w:qFormat/>
    <w:pPr>
      <w:spacing w:before="120" w:after="120"/>
    </w:pPr>
    <w:rPr>
      <w:i/>
      <w:iCs/>
    </w:rPr>
  </w:style>
  <w:style w:type="paragraph" w:styleId="Asuntodelcomentario1" w:customStyle="1">
    <w:name w:val="Asunto del comentario1"/>
    <w:qFormat/>
    <w:pPr>
      <w:widowControl/>
      <w:suppressAutoHyphens w:val="true"/>
      <w:bidi w:val="0"/>
      <w:spacing w:before="0" w:after="0"/>
      <w:jc w:val="left"/>
    </w:pPr>
    <w:rPr>
      <w:rFonts w:ascii="Times New Roman" w:hAnsi="Times New Roman" w:eastAsia="Times New Roman" w:cs="Times New Roman"/>
      <w:b/>
      <w:bCs/>
      <w:color w:val="auto"/>
      <w:kern w:val="0"/>
      <w:sz w:val="24"/>
      <w:szCs w:val="20"/>
      <w:lang w:val="es-ES" w:eastAsia="es-ES_tradnl" w:bidi="ar-SA"/>
    </w:rPr>
  </w:style>
  <w:style w:type="paragraph" w:styleId="Textocomentario1" w:customStyle="1">
    <w:name w:val="Texto comentario1"/>
    <w:basedOn w:val="Normal"/>
    <w:qFormat/>
    <w:pPr/>
    <w:rPr>
      <w:sz w:val="20"/>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sz w:val="21"/>
      <w:szCs w:val="21"/>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sz w:val="20"/>
    </w:rPr>
  </w:style>
  <w:style w:type="paragraph" w:styleId="Textosinformato2" w:customStyle="1">
    <w:name w:val="Texto sin formato2"/>
    <w:basedOn w:val="Normal"/>
    <w:qFormat/>
    <w:pPr/>
    <w:rPr>
      <w:rFonts w:ascii="Consolas" w:hAnsi="Consolas" w:eastAsia="Calibri"/>
      <w:sz w:val="21"/>
      <w:szCs w:val="21"/>
    </w:rPr>
  </w:style>
  <w:style w:type="paragraph" w:styleId="Sangra2detindependiente1" w:customStyle="1">
    <w:name w:val="Sangría 2 de t. independiente1"/>
    <w:basedOn w:val="Normal"/>
    <w:qFormat/>
    <w:pPr>
      <w:ind w:left="360" w:hanging="0"/>
      <w:jc w:val="both"/>
    </w:pPr>
    <w:rPr>
      <w:bCs/>
      <w:sz w:val="28"/>
    </w:rPr>
  </w:style>
  <w:style w:type="paragraph" w:styleId="Nombredireccininterior" w:customStyle="1">
    <w:name w:val="Nombre dirección interior"/>
    <w:basedOn w:val="Normal"/>
    <w:next w:val="Normal"/>
    <w:qFormat/>
    <w:pPr>
      <w:spacing w:lineRule="atLeast" w:line="240" w:before="220" w:after="20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hanging="0"/>
    </w:pPr>
    <w:rPr/>
  </w:style>
  <w:style w:type="paragraph" w:styleId="P1" w:customStyle="1">
    <w:name w:val="p1"/>
    <w:basedOn w:val="Normal"/>
    <w:qFormat/>
    <w:pPr>
      <w:spacing w:lineRule="atLeast" w:line="182"/>
    </w:pPr>
    <w:rPr>
      <w:rFonts w:ascii="Arial" w:hAnsi="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Textosinformato1" w:customStyle="1">
    <w:name w:val="Texto sin formato1"/>
    <w:basedOn w:val="Normal"/>
    <w:qFormat/>
    <w:pPr/>
    <w:rPr>
      <w:rFonts w:ascii="Consolas" w:hAnsi="Consolas" w:eastAsia="Calibri"/>
      <w:sz w:val="21"/>
      <w:szCs w:val="21"/>
      <w:lang w:bidi="hi-IN"/>
    </w:rPr>
  </w:style>
  <w:style w:type="paragraph" w:styleId="Mce" w:customStyle="1">
    <w:name w:val="mce"/>
    <w:basedOn w:val="Normal"/>
    <w:qFormat/>
    <w:pPr>
      <w:suppressAutoHyphens w:val="false"/>
      <w:spacing w:before="280" w:after="280"/>
    </w:pPr>
    <w:rPr>
      <w:rFonts w:ascii="Times New Roman" w:hAnsi="Times New Roman"/>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Textosinformato3" w:customStyle="1">
    <w:name w:val="Texto sin formato3"/>
    <w:basedOn w:val="Normal"/>
    <w:qFormat/>
    <w:pPr/>
    <w:rPr>
      <w:rFonts w:ascii="Consolas" w:hAnsi="Consolas" w:eastAsia="Calibri"/>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eastAsia="zh-CN" w:val="es-ES" w:bidi="ar-SA"/>
    </w:rPr>
  </w:style>
  <w:style w:type="paragraph" w:styleId="Western" w:customStyle="1">
    <w:name w:val="western"/>
    <w:basedOn w:val="Normal"/>
    <w:qFormat/>
    <w:pPr/>
    <w:rPr>
      <w:rFonts w:ascii="Times New Roman" w:hAnsi="Times New Roman" w:eastAsia="Calibri"/>
    </w:rPr>
  </w:style>
  <w:style w:type="paragraph" w:styleId="Epgrafe1" w:customStyle="1">
    <w:name w:val="Epígrafe1"/>
    <w:basedOn w:val="Normal"/>
    <w:qFormat/>
    <w:pPr>
      <w:spacing w:before="120" w:after="120"/>
    </w:pPr>
    <w:rPr>
      <w:i/>
      <w:iCs/>
    </w:rPr>
  </w:style>
  <w:style w:type="paragraph" w:styleId="Descripcin2" w:customStyle="1">
    <w:name w:val="Descripción2"/>
    <w:basedOn w:val="Normal"/>
    <w:qFormat/>
    <w:pPr>
      <w:spacing w:before="120" w:after="120"/>
    </w:pPr>
    <w:rPr>
      <w:i/>
      <w:iCs/>
    </w:rPr>
  </w:style>
  <w:style w:type="paragraph" w:styleId="Ttulo31" w:customStyle="1">
    <w:name w:val="Título3"/>
    <w:basedOn w:val="Normal"/>
    <w:qFormat/>
    <w:pPr>
      <w:keepNext w:val="true"/>
      <w:spacing w:before="240" w:after="120"/>
    </w:pPr>
    <w:rPr>
      <w:rFonts w:ascii="Liberation Sans" w:hAnsi="Liberation Sans" w:eastAsia="Microsoft YaHei"/>
      <w:sz w:val="28"/>
      <w:szCs w:val="28"/>
    </w:rPr>
  </w:style>
  <w:style w:type="paragraph" w:styleId="Descripcin4" w:customStyle="1">
    <w:name w:val="Descripción4"/>
    <w:basedOn w:val="Normal"/>
    <w:qFormat/>
    <w:pPr>
      <w:spacing w:before="120" w:after="120"/>
    </w:pPr>
    <w:rPr>
      <w:i/>
      <w:iCs/>
    </w:rPr>
  </w:style>
  <w:style w:type="paragraph" w:styleId="Ttulo4" w:customStyle="1">
    <w:name w:val="Título4"/>
    <w:basedOn w:val="Normal"/>
    <w:qFormat/>
    <w:pPr>
      <w:keepNext w:val="true"/>
      <w:spacing w:before="240" w:after="120"/>
    </w:pPr>
    <w:rPr>
      <w:rFonts w:ascii="Liberation Sans" w:hAnsi="Liberation Sans" w:eastAsia="Microsoft YaHei"/>
      <w:sz w:val="28"/>
      <w:szCs w:val="28"/>
    </w:rPr>
  </w:style>
  <w:style w:type="paragraph" w:styleId="Ttulo6" w:customStyle="1">
    <w:name w:val="Título6"/>
    <w:basedOn w:val="Normal"/>
    <w:qFormat/>
    <w:pPr>
      <w:keepNext w:val="true"/>
      <w:spacing w:before="240" w:after="120"/>
    </w:pPr>
    <w:rPr>
      <w:rFonts w:ascii="Liberation Sans" w:hAnsi="Liberation Sans" w:eastAsia="Microsoft YaHei"/>
      <w:sz w:val="28"/>
      <w:szCs w:val="28"/>
    </w:rPr>
  </w:style>
  <w:style w:type="paragraph" w:styleId="Epgrafe2" w:customStyle="1">
    <w:name w:val="Epígrafe2"/>
    <w:basedOn w:val="Normal"/>
    <w:qFormat/>
    <w:pPr>
      <w:spacing w:before="120" w:after="120"/>
    </w:pPr>
    <w:rPr>
      <w:i/>
      <w:iCs/>
    </w:rPr>
  </w:style>
  <w:style w:type="paragraph" w:styleId="Ttulo7" w:customStyle="1">
    <w:name w:val="Título7"/>
    <w:basedOn w:val="Normal"/>
    <w:qFormat/>
    <w:pPr>
      <w:keepNext w:val="true"/>
      <w:spacing w:before="240" w:after="120"/>
    </w:pPr>
    <w:rPr>
      <w:rFonts w:ascii="Liberation Sans" w:hAnsi="Liberation Sans" w:eastAsia="Microsoft YaHei"/>
      <w:sz w:val="28"/>
      <w:szCs w:val="28"/>
    </w:rPr>
  </w:style>
  <w:style w:type="paragraph" w:styleId="Epgrafe3" w:customStyle="1">
    <w:name w:val="Epígrafe3"/>
    <w:basedOn w:val="Normal"/>
    <w:qFormat/>
    <w:pPr>
      <w:spacing w:before="120" w:after="120"/>
    </w:pPr>
    <w:rPr>
      <w:i/>
      <w:iCs/>
    </w:rPr>
  </w:style>
  <w:style w:type="paragraph" w:styleId="Ttulo8" w:customStyle="1">
    <w:name w:val="Título8"/>
    <w:basedOn w:val="Normal"/>
    <w:qFormat/>
    <w:pPr>
      <w:keepNext w:val="true"/>
      <w:spacing w:before="240" w:after="120"/>
    </w:pPr>
    <w:rPr>
      <w:rFonts w:ascii="Liberation Sans" w:hAnsi="Liberation Sans" w:eastAsia="Microsoft YaHei"/>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sz w:val="28"/>
      <w:szCs w:val="28"/>
    </w:rPr>
  </w:style>
  <w:style w:type="paragraph" w:styleId="Puesto1" w:customStyle="1">
    <w:name w:val="Puesto1"/>
    <w:basedOn w:val="Normal"/>
    <w:qFormat/>
    <w:pPr>
      <w:keepNext w:val="true"/>
      <w:spacing w:before="240" w:after="120"/>
    </w:pPr>
    <w:rPr>
      <w:rFonts w:ascii="Liberation Sans" w:hAnsi="Liberation Sans" w:eastAsia="Microsoft YaHei"/>
      <w:sz w:val="28"/>
      <w:szCs w:val="28"/>
    </w:rPr>
  </w:style>
  <w:style w:type="paragraph" w:styleId="Caption11" w:customStyle="1">
    <w:name w:val="caption11"/>
    <w:basedOn w:val="Normal"/>
    <w:qFormat/>
    <w:pPr>
      <w:spacing w:before="120" w:after="120"/>
    </w:pPr>
    <w:rPr>
      <w:i/>
      <w:iCs/>
    </w:rPr>
  </w:style>
  <w:style w:type="paragraph" w:styleId="Caption1" w:customStyle="1">
    <w:name w:val="caption1"/>
    <w:basedOn w:val="Normal"/>
    <w:qFormat/>
    <w:pPr>
      <w:spacing w:before="120" w:after="120"/>
    </w:pPr>
    <w:rPr>
      <w:i/>
      <w:iCs/>
    </w:rPr>
  </w:style>
  <w:style w:type="paragraph" w:styleId="Cita" w:customStyle="1">
    <w:name w:val="Cita"/>
    <w:basedOn w:val="Normal"/>
    <w:qFormat/>
    <w:pPr>
      <w:spacing w:before="0" w:after="283"/>
      <w:ind w:left="567" w:right="567" w:hanging="0"/>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4c20f3"/>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estivaldecineconacento.com/" TargetMode="External"/><Relationship Id="rId3" Type="http://schemas.openxmlformats.org/officeDocument/2006/relationships/hyperlink" Target="" TargetMode="External"/><Relationship Id="rId4" Type="http://schemas.openxmlformats.org/officeDocument/2006/relationships/hyperlink" Target="https://we.tl/t-LhTK4Oqh5L"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DB7B4-0F4E-42F0-928B-920506430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Application>LibreOffice/7.5.2.2$Windows_X86_64 LibreOffice_project/53bb9681a964705cf672590721dbc85eb4d0c3a2</Application>
  <AppVersion>15.0000</AppVersion>
  <DocSecurity>0</DocSecurity>
  <Pages>2</Pages>
  <Words>491</Words>
  <Characters>2603</Characters>
  <CharactersWithSpaces>3087</CharactersWithSpaces>
  <Paragraphs>11</Paragraphs>
  <Company>ayto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2025-10-13T12:32:00Z</dcterms:created>
  <dc:creator>José María Vega Soto</dc:creator>
  <dc:description/>
  <dc:language>es-ES</dc:language>
  <cp:lastModifiedBy/>
  <cp:lastPrinted>2025-10-14T08:41:53Z</cp:lastPrinted>
  <dcterms:modified xsi:type="dcterms:W3CDTF">2025-10-14T13:55:46Z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