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8D" w:rsidRDefault="002A138D"/>
    <w:p w:rsidR="002A138D" w:rsidRDefault="00A10DCC">
      <w:pPr>
        <w:pStyle w:val="western"/>
        <w:rPr>
          <w:rFonts w:ascii="Arial Narrow" w:eastAsia="NSimSun" w:hAnsi="Arial Narrow" w:cs="Arial"/>
          <w:b/>
          <w:bCs/>
          <w:spacing w:val="-2"/>
          <w:sz w:val="40"/>
          <w:szCs w:val="40"/>
          <w:lang w:bidi="hi-IN"/>
        </w:rPr>
      </w:pPr>
      <w:r>
        <w:rPr>
          <w:rFonts w:ascii="Arial Narrow" w:eastAsia="NSimSun" w:hAnsi="Arial Narrow" w:cs="Arial"/>
          <w:b/>
          <w:bCs/>
          <w:spacing w:val="-2"/>
          <w:sz w:val="40"/>
          <w:szCs w:val="40"/>
          <w:lang w:bidi="hi-IN"/>
        </w:rPr>
        <w:t xml:space="preserve">El Ayuntamiento adecentará el muro del campo de fútbol Pedro Garrido para garantizar su mantenimiento y mejorar la imagen de la avenida Blas Infante </w:t>
      </w:r>
    </w:p>
    <w:p w:rsidR="005B3041" w:rsidRDefault="005B3041">
      <w:pPr>
        <w:pStyle w:val="western"/>
        <w:rPr>
          <w:rFonts w:ascii="Arial Narrow" w:eastAsia="NSimSun" w:hAnsi="Arial Narrow" w:cs="Arial"/>
          <w:b/>
          <w:bCs/>
          <w:spacing w:val="-2"/>
          <w:sz w:val="40"/>
          <w:szCs w:val="40"/>
          <w:lang w:bidi="hi-IN"/>
        </w:rPr>
      </w:pPr>
    </w:p>
    <w:p w:rsidR="005B3041" w:rsidRPr="005B3041" w:rsidRDefault="005B3041">
      <w:pPr>
        <w:pStyle w:val="western"/>
        <w:rPr>
          <w:sz w:val="36"/>
        </w:rPr>
      </w:pPr>
      <w:r>
        <w:rPr>
          <w:rFonts w:ascii="Arial Narrow" w:hAnsi="Arial Narrow" w:cstheme="majorHAnsi"/>
          <w:sz w:val="36"/>
          <w:szCs w:val="26"/>
        </w:rPr>
        <w:t xml:space="preserve">Esta actuación </w:t>
      </w:r>
      <w:r w:rsidRPr="005B3041">
        <w:rPr>
          <w:rFonts w:ascii="Arial Narrow" w:hAnsi="Arial Narrow" w:cstheme="majorHAnsi"/>
          <w:sz w:val="36"/>
          <w:szCs w:val="26"/>
        </w:rPr>
        <w:t>tiene un presupuesto base de licitación de 48.250 euros y un plazo de ejecución de un mes</w:t>
      </w:r>
    </w:p>
    <w:p w:rsidR="002A138D" w:rsidRDefault="002A138D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</w:p>
    <w:p w:rsidR="002A138D" w:rsidRDefault="00A10DC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b/>
          <w:bCs/>
          <w:sz w:val="26"/>
          <w:szCs w:val="26"/>
        </w:rPr>
        <w:t>22 de octubre de 2025</w:t>
      </w:r>
      <w:r>
        <w:rPr>
          <w:rFonts w:ascii="Arial Narrow" w:hAnsi="Arial Narrow" w:cstheme="majorHAnsi"/>
          <w:sz w:val="26"/>
          <w:szCs w:val="26"/>
        </w:rPr>
        <w:t xml:space="preserve">. La Junta de Gobierno Local ha aprobado las obras de restauración del muro de cerramiento del campo de fútbol Pedro Garrido, en su fachada que da a la avenida Blas Infante, que se encuentra en mal estado de conservación al no haberse realizado durante años labores de mantenimiento adecuadas. </w:t>
      </w:r>
    </w:p>
    <w:p w:rsidR="002A138D" w:rsidRDefault="002A138D">
      <w:pPr>
        <w:jc w:val="both"/>
        <w:rPr>
          <w:rFonts w:cstheme="majorHAnsi"/>
        </w:rPr>
      </w:pPr>
    </w:p>
    <w:p w:rsidR="002A138D" w:rsidRDefault="00A10DC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 xml:space="preserve">El teniente de alcaldesa de Servicios Públicos, Jaime Espinar, ha explicado que esta actuación, que tiene un presupuesto base de licitación de 48.250 euros y un plazo de ejecución de un mes, “no sólo servirá para adecentar el muro, sino que también, contribuirá a mejorar el paisaje urbano y la estética de la zona, ya que los desperfectos que presenta este cerramiento ofrecen una mala imagen de este tramo de la avenida Blas Infante, por donde circulan a diario muchos vehículos y que es, por tanto, una vía muy transitada y de mucha visibilidad”. </w:t>
      </w:r>
    </w:p>
    <w:p w:rsidR="002A138D" w:rsidRDefault="002A138D">
      <w:pPr>
        <w:jc w:val="both"/>
        <w:rPr>
          <w:rFonts w:cstheme="majorHAnsi"/>
        </w:rPr>
      </w:pPr>
    </w:p>
    <w:p w:rsidR="002A138D" w:rsidRDefault="00A10DC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 xml:space="preserve">Así pues, se trata de un proyecto “importante para los clubs usuarios y el público de estas instalaciones y, por supuesto, para la zona sur, donde seguimos reformando tanto el espacio público como los servicios que prestamos a los ciudadanos para que los vecinos cuenten con mejores infraestructuras y un medio urbano más renovado”, en palabras del teniente de alcaldesa. </w:t>
      </w:r>
    </w:p>
    <w:p w:rsidR="002A138D" w:rsidRDefault="002A138D">
      <w:pPr>
        <w:jc w:val="both"/>
        <w:rPr>
          <w:rFonts w:ascii="Arial Narrow" w:hAnsi="Arial Narrow"/>
          <w:sz w:val="26"/>
          <w:szCs w:val="26"/>
        </w:rPr>
      </w:pPr>
    </w:p>
    <w:p w:rsidR="002A138D" w:rsidRDefault="00A10DC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 xml:space="preserve">También el delegado de Deportes, Tomás </w:t>
      </w:r>
      <w:proofErr w:type="spellStart"/>
      <w:r>
        <w:rPr>
          <w:rFonts w:ascii="Arial Narrow" w:hAnsi="Arial Narrow" w:cstheme="majorHAnsi"/>
          <w:sz w:val="26"/>
          <w:szCs w:val="26"/>
        </w:rPr>
        <w:t>Sampalo</w:t>
      </w:r>
      <w:proofErr w:type="spellEnd"/>
      <w:r>
        <w:rPr>
          <w:rFonts w:ascii="Arial Narrow" w:hAnsi="Arial Narrow" w:cstheme="majorHAnsi"/>
          <w:sz w:val="26"/>
          <w:szCs w:val="26"/>
        </w:rPr>
        <w:t xml:space="preserve">, ha resaltado la necesidad de acometer esta actuación, “que forma parte del conjunto de mejoras que estamos acometiendo en los equipamientos deportivos de la ciudad, para que nuestras instalaciones se renueven y cuenten con las dotaciones y servicios adecuados a su funcionalidad”. </w:t>
      </w:r>
    </w:p>
    <w:p w:rsidR="002A138D" w:rsidRDefault="002A138D">
      <w:pPr>
        <w:jc w:val="both"/>
        <w:rPr>
          <w:rFonts w:cstheme="majorHAnsi"/>
        </w:rPr>
      </w:pPr>
    </w:p>
    <w:p w:rsidR="002A138D" w:rsidRDefault="00A10DCC">
      <w:pPr>
        <w:jc w:val="both"/>
        <w:rPr>
          <w:rFonts w:ascii="Arial Narrow" w:hAnsi="Arial Narrow" w:cstheme="majorHAnsi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 xml:space="preserve">En líneas generales, el proyecto contempla la reforma y rehabilitación del acabado de parte del muro de cerramiento de la instalación municipal, que tiene una longitud aproximada de 300 metros, para garantizar la estética y la funcionalidad, y también para el cumplimiento de la normativa vigente. Entre otras obras, la intervención incluye el picado del enfoscado en paredes, la eliminación de distintos desperfectos que aparecen </w:t>
      </w:r>
      <w:r>
        <w:rPr>
          <w:rFonts w:ascii="Arial Narrow" w:hAnsi="Arial Narrow" w:cstheme="majorHAnsi"/>
          <w:sz w:val="26"/>
          <w:szCs w:val="26"/>
        </w:rPr>
        <w:lastRenderedPageBreak/>
        <w:t xml:space="preserve">en todo el tramo, así como la aplicación de pintura acrílica. Previamente se llevarán a cabo los trabajos iniciales de señalización y vallado del ámbito de la obra, así como la disposición de las medidas previas en materia de seguridad y salud en la obra. </w:t>
      </w:r>
    </w:p>
    <w:p w:rsidR="000604EF" w:rsidRDefault="000604EF">
      <w:pPr>
        <w:jc w:val="both"/>
        <w:rPr>
          <w:rFonts w:ascii="Arial Narrow" w:hAnsi="Arial Narrow" w:cstheme="majorHAnsi"/>
          <w:sz w:val="26"/>
          <w:szCs w:val="26"/>
        </w:rPr>
      </w:pPr>
    </w:p>
    <w:p w:rsidR="005B3041" w:rsidRDefault="000604EF" w:rsidP="000604EF">
      <w:pPr>
        <w:jc w:val="both"/>
        <w:rPr>
          <w:rFonts w:ascii="Arial Narrow" w:hAnsi="Arial Narrow" w:cstheme="majorHAnsi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 xml:space="preserve">Igualmente, hay que recordar que hace escasas fechas, la alcaldesa, María José García-Pelayo, mantuvo una reunión con los representantes de la </w:t>
      </w:r>
      <w:r>
        <w:rPr>
          <w:rFonts w:ascii="Arial Narrow" w:hAnsi="Arial Narrow"/>
          <w:sz w:val="26"/>
          <w:szCs w:val="26"/>
        </w:rPr>
        <w:t>nueva directiva del Jerez Industrial Club de Fútbol</w:t>
      </w:r>
      <w:r>
        <w:rPr>
          <w:rFonts w:ascii="Arial Narrow" w:hAnsi="Arial Narrow" w:cstheme="majorHAnsi"/>
          <w:sz w:val="26"/>
          <w:szCs w:val="26"/>
        </w:rPr>
        <w:t xml:space="preserve"> a los que </w:t>
      </w:r>
      <w:r>
        <w:rPr>
          <w:rFonts w:ascii="Arial Narrow" w:hAnsi="Arial Narrow"/>
          <w:sz w:val="26"/>
          <w:szCs w:val="26"/>
        </w:rPr>
        <w:t xml:space="preserve">avanzó el compromiso de pintar las instalaciones del Estadio Pedro S. Garrido antes de que finalice el año. </w:t>
      </w:r>
      <w:r>
        <w:rPr>
          <w:rFonts w:ascii="Arial Narrow" w:hAnsi="Arial Narrow" w:cstheme="majorHAnsi"/>
          <w:sz w:val="26"/>
          <w:szCs w:val="26"/>
        </w:rPr>
        <w:t xml:space="preserve"> </w:t>
      </w:r>
    </w:p>
    <w:p w:rsidR="005B3041" w:rsidRDefault="005B3041" w:rsidP="000604EF">
      <w:pPr>
        <w:jc w:val="both"/>
        <w:rPr>
          <w:rFonts w:ascii="Arial Narrow" w:hAnsi="Arial Narrow" w:cstheme="majorHAnsi"/>
          <w:sz w:val="26"/>
          <w:szCs w:val="26"/>
        </w:rPr>
      </w:pPr>
    </w:p>
    <w:p w:rsidR="000604EF" w:rsidRPr="000604EF" w:rsidRDefault="00026497" w:rsidP="000604EF">
      <w:pPr>
        <w:jc w:val="both"/>
        <w:rPr>
          <w:rFonts w:ascii="Arial Narrow" w:hAnsi="Arial Narrow" w:cstheme="majorHAnsi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</w:t>
      </w:r>
      <w:bookmarkStart w:id="0" w:name="_GoBack"/>
      <w:bookmarkEnd w:id="0"/>
      <w:r w:rsidR="000604EF">
        <w:rPr>
          <w:rFonts w:ascii="Arial Narrow" w:hAnsi="Arial Narrow"/>
          <w:sz w:val="26"/>
          <w:szCs w:val="26"/>
        </w:rPr>
        <w:t>e trata de una actuación municipal a la que seguirá a principios de 2026 el arreglo para un mejor acondicionamiento de la sede social que tiene el club en las instalaciones del Complejo La Juventud y también la mejora del estadio Pedro S. Garrido en distintas zonas de su graderío y en uno de los fondos, donde se creará una zona apta para entrenamientos.</w:t>
      </w:r>
    </w:p>
    <w:p w:rsidR="000604EF" w:rsidRDefault="000604EF">
      <w:pPr>
        <w:jc w:val="both"/>
        <w:rPr>
          <w:rFonts w:ascii="Arial Narrow" w:hAnsi="Arial Narrow"/>
          <w:sz w:val="26"/>
          <w:szCs w:val="26"/>
        </w:rPr>
      </w:pPr>
    </w:p>
    <w:p w:rsidR="002A138D" w:rsidRDefault="002A138D">
      <w:pPr>
        <w:jc w:val="both"/>
        <w:rPr>
          <w:rFonts w:cstheme="majorHAnsi"/>
        </w:rPr>
      </w:pPr>
    </w:p>
    <w:p w:rsidR="002A138D" w:rsidRDefault="002A138D">
      <w:pPr>
        <w:jc w:val="both"/>
        <w:rPr>
          <w:rFonts w:cstheme="majorHAnsi"/>
        </w:rPr>
      </w:pPr>
    </w:p>
    <w:p w:rsidR="002A138D" w:rsidRDefault="002A138D">
      <w:pPr>
        <w:jc w:val="both"/>
        <w:rPr>
          <w:rFonts w:cstheme="majorHAnsi"/>
        </w:rPr>
      </w:pPr>
    </w:p>
    <w:p w:rsidR="002A138D" w:rsidRDefault="002A138D">
      <w:pPr>
        <w:jc w:val="both"/>
        <w:rPr>
          <w:rFonts w:cs="Calibri"/>
        </w:rPr>
      </w:pPr>
    </w:p>
    <w:p w:rsidR="002A138D" w:rsidRDefault="002A138D">
      <w:pPr>
        <w:jc w:val="both"/>
        <w:rPr>
          <w:rFonts w:ascii="Arial Narrow" w:hAnsi="Arial Narrow"/>
          <w:sz w:val="26"/>
          <w:szCs w:val="26"/>
        </w:rPr>
      </w:pPr>
    </w:p>
    <w:sectPr w:rsidR="002A138D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53A" w:rsidRDefault="00A10DCC">
      <w:r>
        <w:separator/>
      </w:r>
    </w:p>
  </w:endnote>
  <w:endnote w:type="continuationSeparator" w:id="0">
    <w:p w:rsidR="0072153A" w:rsidRDefault="00A1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00"/>
    <w:family w:val="roman"/>
    <w:notTrueType/>
    <w:pitch w:val="default"/>
  </w:font>
  <w:font w:name="Alef">
    <w:panose1 w:val="000005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53A" w:rsidRDefault="00A10DCC">
      <w:r>
        <w:separator/>
      </w:r>
    </w:p>
  </w:footnote>
  <w:footnote w:type="continuationSeparator" w:id="0">
    <w:p w:rsidR="0072153A" w:rsidRDefault="00A10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38D" w:rsidRDefault="00A10DC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138D" w:rsidRDefault="002A13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2A138D"/>
    <w:rsid w:val="00026497"/>
    <w:rsid w:val="000604EF"/>
    <w:rsid w:val="002A138D"/>
    <w:rsid w:val="005B3041"/>
    <w:rsid w:val="0072153A"/>
    <w:rsid w:val="00A1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58FD3-83EF-4C9F-8870-4FF57656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2</Pages>
  <Words>492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116</cp:revision>
  <cp:lastPrinted>2025-09-10T12:19:00Z</cp:lastPrinted>
  <dcterms:created xsi:type="dcterms:W3CDTF">2008-04-18T08:06:00Z</dcterms:created>
  <dcterms:modified xsi:type="dcterms:W3CDTF">2025-10-22T09:00:00Z</dcterms:modified>
  <dc:language>es-ES</dc:language>
</cp:coreProperties>
</file>