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16" w:rsidRDefault="00B16C16">
      <w:pPr>
        <w:jc w:val="both"/>
        <w:rPr>
          <w:b/>
        </w:rPr>
      </w:pPr>
    </w:p>
    <w:p w:rsidR="00B16C16" w:rsidRDefault="008D7CB0" w:rsidP="008D7CB0">
      <w:pPr>
        <w:rPr>
          <w:b/>
        </w:rPr>
      </w:pPr>
      <w:r>
        <w:rPr>
          <w:rFonts w:ascii="Arial Narrow" w:hAnsi="Arial Narrow"/>
          <w:b/>
          <w:bCs/>
          <w:sz w:val="40"/>
          <w:szCs w:val="40"/>
        </w:rPr>
        <w:t>El equipo técnico de la Comisión Local de Absentismo Escolar refuerza su coordinación para el actual curso académico</w:t>
      </w:r>
    </w:p>
    <w:p w:rsidR="00B16C16" w:rsidRDefault="00B16C16">
      <w:pPr>
        <w:jc w:val="both"/>
        <w:rPr>
          <w:b/>
        </w:rPr>
      </w:pPr>
    </w:p>
    <w:p w:rsidR="00B16C16" w:rsidRDefault="00B16C16">
      <w:pPr>
        <w:jc w:val="both"/>
      </w:pPr>
    </w:p>
    <w:p w:rsidR="00B16C16" w:rsidRDefault="008D7CB0" w:rsidP="008D7CB0"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 asegura que “un objetivo prioritario del G</w:t>
      </w:r>
      <w:r>
        <w:rPr>
          <w:rFonts w:ascii="Arial Narrow" w:hAnsi="Arial Narrow"/>
          <w:sz w:val="36"/>
          <w:szCs w:val="36"/>
        </w:rPr>
        <w:t>obierno municipal es garantizar el derecho a la educación de todo el alumnado del</w:t>
      </w:r>
      <w:r>
        <w:rPr>
          <w:rFonts w:ascii="Arial Narrow" w:hAnsi="Arial Narrow"/>
          <w:sz w:val="36"/>
          <w:szCs w:val="36"/>
        </w:rPr>
        <w:t xml:space="preserve"> municipio”</w:t>
      </w:r>
    </w:p>
    <w:p w:rsidR="00B16C16" w:rsidRDefault="00B16C16">
      <w:pPr>
        <w:jc w:val="both"/>
      </w:pPr>
    </w:p>
    <w:p w:rsidR="00B16C16" w:rsidRDefault="00B16C16">
      <w:pPr>
        <w:jc w:val="both"/>
      </w:pPr>
    </w:p>
    <w:p w:rsidR="00B16C16" w:rsidRDefault="008D7CB0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25</w:t>
      </w:r>
      <w:r>
        <w:rPr>
          <w:rFonts w:ascii="Arial Narrow" w:eastAsia="Calibri" w:hAnsi="Arial Narrow"/>
          <w:b/>
          <w:bCs/>
          <w:sz w:val="26"/>
          <w:szCs w:val="26"/>
        </w:rPr>
        <w:t xml:space="preserve"> de octubre de 202</w:t>
      </w:r>
      <w:r>
        <w:rPr>
          <w:rFonts w:ascii="Arial Narrow" w:hAnsi="Arial Narrow"/>
          <w:b/>
          <w:bCs/>
          <w:sz w:val="26"/>
          <w:szCs w:val="26"/>
        </w:rPr>
        <w:t>5</w:t>
      </w:r>
      <w:r>
        <w:rPr>
          <w:rFonts w:ascii="Arial Narrow" w:hAnsi="Arial Narrow"/>
          <w:sz w:val="26"/>
          <w:szCs w:val="26"/>
        </w:rPr>
        <w:t xml:space="preserve">. 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presidido la primera reunión del curso 2025-2026 de la Comisión Local de Absentismo Escolar, órgano encargado del seguimiento y correcto tratamiento de los casos de absentismo q</w:t>
      </w:r>
      <w:r>
        <w:rPr>
          <w:rFonts w:ascii="Arial Narrow" w:hAnsi="Arial Narrow"/>
          <w:sz w:val="26"/>
          <w:szCs w:val="26"/>
        </w:rPr>
        <w:t>ue puedan detectarse en la ciudad.</w:t>
      </w:r>
    </w:p>
    <w:p w:rsidR="00B16C16" w:rsidRDefault="008D7CB0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encuentro, celebrado en un clima de cooperación y compromiso, la delegada de Educación, ha destacado “la importancia vital del trabajo conjunto y coordinado para abordar esta problemática” y ha resaltado que “un objetivo prioritario del G</w:t>
      </w:r>
      <w:r>
        <w:rPr>
          <w:rFonts w:ascii="Arial Narrow" w:hAnsi="Arial Narrow"/>
          <w:sz w:val="26"/>
          <w:szCs w:val="26"/>
        </w:rPr>
        <w:t>obierno municipal es garantizar el derecho a la educación de todo el alumnado del municipio, ya que la escolarización es un derecho fundamental y una responsabilidad compartida”.</w:t>
      </w:r>
    </w:p>
    <w:p w:rsidR="00B16C16" w:rsidRDefault="008D7CB0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la sesión, se abordaron las distintas interv</w:t>
      </w:r>
      <w:r>
        <w:rPr>
          <w:rFonts w:ascii="Arial Narrow" w:hAnsi="Arial Narrow"/>
          <w:sz w:val="26"/>
          <w:szCs w:val="26"/>
        </w:rPr>
        <w:t>enciones y actuaciones relacionadas con los protocolos de absentismo escolar, poniendo especial énfasis en la coordinación entre los distintos servicios, en la mejora de los canales de comunicación y en la necesidad de dar una respuesta integral y eficaz a</w:t>
      </w:r>
      <w:r>
        <w:rPr>
          <w:rFonts w:ascii="Arial Narrow" w:hAnsi="Arial Narrow"/>
          <w:sz w:val="26"/>
          <w:szCs w:val="26"/>
        </w:rPr>
        <w:t xml:space="preserve">nte cada caso localizado. </w:t>
      </w:r>
    </w:p>
    <w:p w:rsidR="00B16C16" w:rsidRDefault="008D7CB0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Al mismo tiempo, para asegurar el control sistemático y la evaluación continua de las medidas aplicadas en cada episodio de este tipo, se ha acordado mantener la periodicidad mensual de las reuniones. </w:t>
      </w:r>
    </w:p>
    <w:p w:rsidR="00B16C16" w:rsidRDefault="008D7CB0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Comisión Local de Absent</w:t>
      </w:r>
      <w:r>
        <w:rPr>
          <w:rFonts w:ascii="Arial Narrow" w:hAnsi="Arial Narrow"/>
          <w:sz w:val="26"/>
          <w:szCs w:val="26"/>
        </w:rPr>
        <w:t>ismo Escolar aglutina a actores fundamentales en el tratamiento de esta problemática y está compuesta por la Inspección Educativa, técnicos de las d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elegaciones municipales de Acción Social y Educación, miembros de la Policía Local (incluyendo la figura del</w:t>
      </w:r>
      <w:r>
        <w:rPr>
          <w:rFonts w:ascii="Arial Narrow" w:hAnsi="Arial Narrow"/>
          <w:sz w:val="26"/>
          <w:szCs w:val="26"/>
        </w:rPr>
        <w:t xml:space="preserve"> ‘Agente-Tutor’ que funciona como enlace entre los centros educativos y las fuerzas de seguridad), la Unidad de la Policía Adscrita (Policía autonómica), el Equipo de Orientación Educativa, representantes de centros de Primaria y Secundaria, el Departament</w:t>
      </w:r>
      <w:r>
        <w:rPr>
          <w:rFonts w:ascii="Arial Narrow" w:hAnsi="Arial Narrow"/>
          <w:sz w:val="26"/>
          <w:szCs w:val="26"/>
        </w:rPr>
        <w:t>o de Orientación y la ONG CEAIN, esencial en el acompañamiento a familias en situación de vulnerabilidad social.</w:t>
      </w:r>
    </w:p>
    <w:p w:rsidR="00B16C16" w:rsidRDefault="008D7CB0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En este sentido, García ha subrayado que “la implicación de todas las áreas municipales, sociales y educativas es crucial para la prevención y </w:t>
      </w:r>
      <w:r>
        <w:rPr>
          <w:rFonts w:ascii="Arial Narrow" w:hAnsi="Arial Narrow"/>
          <w:sz w:val="26"/>
          <w:szCs w:val="26"/>
        </w:rPr>
        <w:t>el seguimiento efectivo de estas situaciones, ofreciendo una respuesta integral y de apoyo a las familias que más lo necesitan".</w:t>
      </w:r>
    </w:p>
    <w:p w:rsidR="00B16C16" w:rsidRDefault="008D7CB0">
      <w:pPr>
        <w:jc w:val="both"/>
      </w:pPr>
      <w:r>
        <w:rPr>
          <w:rFonts w:ascii="Arial Narrow" w:hAnsi="Arial Narrow"/>
          <w:sz w:val="26"/>
          <w:szCs w:val="26"/>
        </w:rPr>
        <w:t>Todos los integrantes del Equipo Técnico de Absentismo Escolar han coincidido en la necesidad de sumar esfuerzos para seguir av</w:t>
      </w:r>
      <w:r>
        <w:rPr>
          <w:rFonts w:ascii="Arial Narrow" w:hAnsi="Arial Narrow"/>
          <w:sz w:val="26"/>
          <w:szCs w:val="26"/>
        </w:rPr>
        <w:t>anzando en la promoción de la asistencia regular a clase y en la defensa activa del derecho a la educación de los niños, niñas y adolescentes del municipio para que permanezcan en el sistema educativo.</w:t>
      </w:r>
    </w:p>
    <w:p w:rsidR="00B16C16" w:rsidRDefault="00B16C16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</w:p>
    <w:p w:rsidR="00B16C16" w:rsidRDefault="008D7CB0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(Se adjunta foto)</w:t>
      </w:r>
    </w:p>
    <w:p w:rsidR="00B16C16" w:rsidRDefault="00B16C16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</w:p>
    <w:p w:rsidR="00B16C16" w:rsidRDefault="00B16C16">
      <w:pPr>
        <w:jc w:val="both"/>
      </w:pPr>
    </w:p>
    <w:p w:rsidR="00B16C16" w:rsidRDefault="00B16C16">
      <w:pPr>
        <w:jc w:val="both"/>
      </w:pPr>
    </w:p>
    <w:p w:rsidR="00B16C16" w:rsidRDefault="00B16C16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</w:p>
    <w:sectPr w:rsidR="00B16C16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7CB0">
      <w:r>
        <w:separator/>
      </w:r>
    </w:p>
  </w:endnote>
  <w:endnote w:type="continuationSeparator" w:id="0">
    <w:p w:rsidR="00000000" w:rsidRDefault="008D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7CB0">
      <w:r>
        <w:separator/>
      </w:r>
    </w:p>
  </w:footnote>
  <w:footnote w:type="continuationSeparator" w:id="0">
    <w:p w:rsidR="00000000" w:rsidRDefault="008D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C16" w:rsidRDefault="008D7CB0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6C16" w:rsidRDefault="00B16C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B632E"/>
    <w:multiLevelType w:val="multilevel"/>
    <w:tmpl w:val="57E6A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277500"/>
    <w:multiLevelType w:val="multilevel"/>
    <w:tmpl w:val="B2247B1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C16"/>
    <w:rsid w:val="008D7CB0"/>
    <w:rsid w:val="00B1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9E034-2A86-4336-8A42-952E9AFD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fasis1">
    <w:name w:val="Énfasis1"/>
    <w:qFormat/>
    <w:rPr>
      <w:i/>
      <w:iCs/>
    </w:rPr>
  </w:style>
  <w:style w:type="character" w:customStyle="1" w:styleId="Fuentedeprrafopredeter1">
    <w:name w:val="Fuente de párrafo predeter.1"/>
    <w:qFormat/>
  </w:style>
  <w:style w:type="character" w:styleId="Textoennegrita">
    <w:name w:val="Strong"/>
    <w:qFormat/>
    <w:rPr>
      <w:b/>
      <w:bCs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045558"/>
    <w:rPr>
      <w:rFonts w:ascii="Calibri" w:hAnsi="Calibri"/>
      <w:sz w:val="22"/>
      <w:szCs w:val="21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686CE3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521A5F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rsid w:val="00045558"/>
    <w:pPr>
      <w:suppressAutoHyphens w:val="0"/>
    </w:pPr>
    <w:rPr>
      <w:rFonts w:ascii="Calibri" w:hAnsi="Calibri"/>
      <w:sz w:val="22"/>
      <w:szCs w:val="21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2</Pages>
  <Words>428</Words>
  <Characters>2356</Characters>
  <Application>Microsoft Office Word</Application>
  <DocSecurity>0</DocSecurity>
  <Lines>19</Lines>
  <Paragraphs>5</Paragraphs>
  <ScaleCrop>false</ScaleCrop>
  <Company>Aytojerez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406</cp:revision>
  <cp:lastPrinted>2025-10-20T11:15:00Z</cp:lastPrinted>
  <dcterms:created xsi:type="dcterms:W3CDTF">2025-10-24T08:26:00Z</dcterms:created>
  <dcterms:modified xsi:type="dcterms:W3CDTF">2025-10-24T08:28:00Z</dcterms:modified>
  <dc:language>es-ES</dc:language>
</cp:coreProperties>
</file>